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4697" w14:textId="1F64DCBB" w:rsidR="0065732C" w:rsidRDefault="0065732C">
      <w:pPr>
        <w:rPr>
          <w:rFonts w:ascii="Arial" w:hAnsi="Arial" w:cs="Arial"/>
          <w:b/>
          <w:bCs/>
          <w:sz w:val="24"/>
          <w:szCs w:val="24"/>
        </w:rPr>
      </w:pPr>
      <w:r>
        <w:rPr>
          <w:rFonts w:ascii="Arial" w:hAnsi="Arial" w:cs="Arial"/>
          <w:b/>
          <w:bCs/>
          <w:sz w:val="24"/>
          <w:szCs w:val="24"/>
        </w:rPr>
        <w:t xml:space="preserve">Appendix </w:t>
      </w:r>
      <w:r w:rsidR="001531CD">
        <w:rPr>
          <w:rFonts w:ascii="Arial" w:hAnsi="Arial" w:cs="Arial"/>
          <w:b/>
          <w:bCs/>
          <w:sz w:val="24"/>
          <w:szCs w:val="24"/>
        </w:rPr>
        <w:t>1</w:t>
      </w:r>
      <w:r w:rsidR="003321E2">
        <w:rPr>
          <w:rFonts w:ascii="Arial" w:hAnsi="Arial" w:cs="Arial"/>
          <w:b/>
          <w:bCs/>
          <w:sz w:val="24"/>
          <w:szCs w:val="24"/>
        </w:rPr>
        <w:t xml:space="preserve"> </w:t>
      </w:r>
    </w:p>
    <w:p w14:paraId="6BC1F3B3" w14:textId="46AE075D" w:rsidR="002612FE" w:rsidRPr="001E2E02" w:rsidRDefault="002612FE">
      <w:pPr>
        <w:rPr>
          <w:rFonts w:ascii="Arial" w:hAnsi="Arial" w:cs="Arial"/>
          <w:b/>
          <w:bCs/>
          <w:sz w:val="24"/>
          <w:szCs w:val="24"/>
        </w:rPr>
      </w:pPr>
      <w:r w:rsidRPr="001E2E02">
        <w:rPr>
          <w:rFonts w:ascii="Arial" w:hAnsi="Arial" w:cs="Arial"/>
          <w:b/>
          <w:bCs/>
          <w:sz w:val="24"/>
          <w:szCs w:val="24"/>
        </w:rPr>
        <w:t>Rotherham Metropolitan Borough Council</w:t>
      </w:r>
      <w:r w:rsidR="003321E2">
        <w:rPr>
          <w:rFonts w:ascii="Arial" w:hAnsi="Arial" w:cs="Arial"/>
          <w:b/>
          <w:bCs/>
          <w:sz w:val="24"/>
          <w:szCs w:val="24"/>
        </w:rPr>
        <w:t xml:space="preserve"> </w:t>
      </w:r>
    </w:p>
    <w:p w14:paraId="184E54FA" w14:textId="14F66080" w:rsidR="00B72454" w:rsidRDefault="002612FE">
      <w:pPr>
        <w:rPr>
          <w:rFonts w:ascii="Arial" w:hAnsi="Arial" w:cs="Arial"/>
          <w:b/>
          <w:bCs/>
          <w:sz w:val="24"/>
          <w:szCs w:val="24"/>
        </w:rPr>
      </w:pPr>
      <w:r w:rsidRPr="001E2E02">
        <w:rPr>
          <w:rFonts w:ascii="Arial" w:hAnsi="Arial" w:cs="Arial"/>
          <w:b/>
          <w:bCs/>
          <w:sz w:val="24"/>
          <w:szCs w:val="24"/>
        </w:rPr>
        <w:t xml:space="preserve">Interim </w:t>
      </w:r>
      <w:r w:rsidR="001531CD">
        <w:rPr>
          <w:rFonts w:ascii="Arial" w:hAnsi="Arial" w:cs="Arial"/>
          <w:b/>
          <w:bCs/>
          <w:sz w:val="24"/>
          <w:szCs w:val="24"/>
        </w:rPr>
        <w:t>Policy</w:t>
      </w:r>
      <w:r w:rsidRPr="001E2E02">
        <w:rPr>
          <w:rFonts w:ascii="Arial" w:hAnsi="Arial" w:cs="Arial"/>
          <w:b/>
          <w:bCs/>
          <w:sz w:val="24"/>
          <w:szCs w:val="24"/>
        </w:rPr>
        <w:t xml:space="preserve"> Statement: Local </w:t>
      </w:r>
      <w:r w:rsidR="00933F3C">
        <w:rPr>
          <w:rFonts w:ascii="Arial" w:hAnsi="Arial" w:cs="Arial"/>
          <w:b/>
          <w:bCs/>
          <w:sz w:val="24"/>
          <w:szCs w:val="24"/>
        </w:rPr>
        <w:t>e</w:t>
      </w:r>
      <w:r w:rsidRPr="001E2E02">
        <w:rPr>
          <w:rFonts w:ascii="Arial" w:hAnsi="Arial" w:cs="Arial"/>
          <w:b/>
          <w:bCs/>
          <w:sz w:val="24"/>
          <w:szCs w:val="24"/>
        </w:rPr>
        <w:t xml:space="preserve">ligibility </w:t>
      </w:r>
      <w:r w:rsidR="00933F3C">
        <w:rPr>
          <w:rFonts w:ascii="Arial" w:hAnsi="Arial" w:cs="Arial"/>
          <w:b/>
          <w:bCs/>
          <w:sz w:val="24"/>
          <w:szCs w:val="24"/>
        </w:rPr>
        <w:t>c</w:t>
      </w:r>
      <w:r w:rsidRPr="001E2E02">
        <w:rPr>
          <w:rFonts w:ascii="Arial" w:hAnsi="Arial" w:cs="Arial"/>
          <w:b/>
          <w:bCs/>
          <w:sz w:val="24"/>
          <w:szCs w:val="24"/>
        </w:rPr>
        <w:t xml:space="preserve">riteria for </w:t>
      </w:r>
      <w:r w:rsidR="00933F3C">
        <w:rPr>
          <w:rFonts w:ascii="Arial" w:hAnsi="Arial" w:cs="Arial"/>
          <w:b/>
          <w:bCs/>
          <w:sz w:val="24"/>
          <w:szCs w:val="24"/>
        </w:rPr>
        <w:t>d</w:t>
      </w:r>
      <w:r w:rsidRPr="001E2E02">
        <w:rPr>
          <w:rFonts w:ascii="Arial" w:hAnsi="Arial" w:cs="Arial"/>
          <w:b/>
          <w:bCs/>
          <w:sz w:val="24"/>
          <w:szCs w:val="24"/>
        </w:rPr>
        <w:t>elivery of First Homes</w:t>
      </w:r>
      <w:r w:rsidR="003321E2">
        <w:rPr>
          <w:rFonts w:ascii="Arial" w:hAnsi="Arial" w:cs="Arial"/>
          <w:b/>
          <w:bCs/>
          <w:sz w:val="24"/>
          <w:szCs w:val="24"/>
        </w:rPr>
        <w:t xml:space="preserve"> </w:t>
      </w:r>
    </w:p>
    <w:p w14:paraId="37D07067" w14:textId="19C0D7DB" w:rsidR="002612FE" w:rsidRDefault="001E2E02">
      <w:pPr>
        <w:rPr>
          <w:rFonts w:ascii="Arial" w:hAnsi="Arial" w:cs="Arial"/>
          <w:sz w:val="24"/>
          <w:szCs w:val="24"/>
        </w:rPr>
      </w:pPr>
      <w:r>
        <w:rPr>
          <w:rFonts w:ascii="Arial" w:hAnsi="Arial" w:cs="Arial"/>
          <w:sz w:val="24"/>
          <w:szCs w:val="24"/>
        </w:rPr>
        <w:t>From 28</w:t>
      </w:r>
      <w:r w:rsidR="003321E2">
        <w:rPr>
          <w:rFonts w:ascii="Arial" w:hAnsi="Arial" w:cs="Arial"/>
          <w:sz w:val="24"/>
          <w:szCs w:val="24"/>
          <w:vertAlign w:val="superscript"/>
        </w:rPr>
        <w:t xml:space="preserve"> </w:t>
      </w:r>
      <w:r>
        <w:rPr>
          <w:rFonts w:ascii="Arial" w:hAnsi="Arial" w:cs="Arial"/>
          <w:sz w:val="24"/>
          <w:szCs w:val="24"/>
        </w:rPr>
        <w:t>December 2021</w:t>
      </w:r>
      <w:r w:rsidR="003321E2">
        <w:rPr>
          <w:rFonts w:ascii="Arial" w:hAnsi="Arial" w:cs="Arial"/>
          <w:sz w:val="24"/>
          <w:szCs w:val="24"/>
        </w:rPr>
        <w:t>,</w:t>
      </w:r>
      <w:r>
        <w:rPr>
          <w:rFonts w:ascii="Arial" w:hAnsi="Arial" w:cs="Arial"/>
          <w:sz w:val="24"/>
          <w:szCs w:val="24"/>
        </w:rPr>
        <w:t xml:space="preserve"> all </w:t>
      </w:r>
      <w:r w:rsidR="003321E2">
        <w:rPr>
          <w:rFonts w:ascii="Arial" w:hAnsi="Arial" w:cs="Arial"/>
          <w:sz w:val="24"/>
          <w:szCs w:val="24"/>
        </w:rPr>
        <w:t>l</w:t>
      </w:r>
      <w:r>
        <w:rPr>
          <w:rFonts w:ascii="Arial" w:hAnsi="Arial" w:cs="Arial"/>
          <w:sz w:val="24"/>
          <w:szCs w:val="24"/>
        </w:rPr>
        <w:t xml:space="preserve">ocal </w:t>
      </w:r>
      <w:r w:rsidR="003321E2">
        <w:rPr>
          <w:rFonts w:ascii="Arial" w:hAnsi="Arial" w:cs="Arial"/>
          <w:sz w:val="24"/>
          <w:szCs w:val="24"/>
        </w:rPr>
        <w:t>a</w:t>
      </w:r>
      <w:r>
        <w:rPr>
          <w:rFonts w:ascii="Arial" w:hAnsi="Arial" w:cs="Arial"/>
          <w:sz w:val="24"/>
          <w:szCs w:val="24"/>
        </w:rPr>
        <w:t>uthorities</w:t>
      </w:r>
      <w:r w:rsidR="00994F2A">
        <w:rPr>
          <w:rFonts w:ascii="Arial" w:hAnsi="Arial" w:cs="Arial"/>
          <w:sz w:val="24"/>
          <w:szCs w:val="24"/>
        </w:rPr>
        <w:t xml:space="preserve"> are required to</w:t>
      </w:r>
      <w:r>
        <w:rPr>
          <w:rFonts w:ascii="Arial" w:hAnsi="Arial" w:cs="Arial"/>
          <w:sz w:val="24"/>
          <w:szCs w:val="24"/>
        </w:rPr>
        <w:t xml:space="preserve"> implement the First Homes </w:t>
      </w:r>
      <w:r w:rsidR="00994F2A">
        <w:rPr>
          <w:rFonts w:ascii="Arial" w:hAnsi="Arial" w:cs="Arial"/>
          <w:sz w:val="24"/>
          <w:szCs w:val="24"/>
        </w:rPr>
        <w:t xml:space="preserve">national </w:t>
      </w:r>
      <w:r>
        <w:rPr>
          <w:rFonts w:ascii="Arial" w:hAnsi="Arial" w:cs="Arial"/>
          <w:sz w:val="24"/>
          <w:szCs w:val="24"/>
        </w:rPr>
        <w:t>policy as part of their Section</w:t>
      </w:r>
      <w:r w:rsidR="002E7315">
        <w:rPr>
          <w:rFonts w:ascii="Arial" w:hAnsi="Arial" w:cs="Arial"/>
          <w:sz w:val="24"/>
          <w:szCs w:val="24"/>
        </w:rPr>
        <w:t xml:space="preserve"> </w:t>
      </w:r>
      <w:r>
        <w:rPr>
          <w:rFonts w:ascii="Arial" w:hAnsi="Arial" w:cs="Arial"/>
          <w:sz w:val="24"/>
          <w:szCs w:val="24"/>
        </w:rPr>
        <w:t>106 planning obligation negotiations with developers</w:t>
      </w:r>
      <w:r w:rsidR="00994F2A">
        <w:rPr>
          <w:rFonts w:ascii="Arial" w:hAnsi="Arial" w:cs="Arial"/>
          <w:sz w:val="24"/>
          <w:szCs w:val="24"/>
        </w:rPr>
        <w:t xml:space="preserve">, where a </w:t>
      </w:r>
      <w:r w:rsidR="002E7315">
        <w:rPr>
          <w:rFonts w:ascii="Arial" w:hAnsi="Arial" w:cs="Arial"/>
          <w:sz w:val="24"/>
          <w:szCs w:val="24"/>
        </w:rPr>
        <w:t>l</w:t>
      </w:r>
      <w:r w:rsidR="00994F2A">
        <w:rPr>
          <w:rFonts w:ascii="Arial" w:hAnsi="Arial" w:cs="Arial"/>
          <w:sz w:val="24"/>
          <w:szCs w:val="24"/>
        </w:rPr>
        <w:t xml:space="preserve">ocal </w:t>
      </w:r>
      <w:r w:rsidR="002E7315">
        <w:rPr>
          <w:rFonts w:ascii="Arial" w:hAnsi="Arial" w:cs="Arial"/>
          <w:sz w:val="24"/>
          <w:szCs w:val="24"/>
        </w:rPr>
        <w:t>p</w:t>
      </w:r>
      <w:r w:rsidR="00994F2A">
        <w:rPr>
          <w:rFonts w:ascii="Arial" w:hAnsi="Arial" w:cs="Arial"/>
          <w:sz w:val="24"/>
          <w:szCs w:val="24"/>
        </w:rPr>
        <w:t>lan policy is in place</w:t>
      </w:r>
      <w:r>
        <w:rPr>
          <w:rFonts w:ascii="Arial" w:hAnsi="Arial" w:cs="Arial"/>
          <w:sz w:val="24"/>
          <w:szCs w:val="24"/>
        </w:rPr>
        <w:t>. One quarter (25%) of all the required affordable housing units on each development, will be brought forward as First Homes.</w:t>
      </w:r>
    </w:p>
    <w:p w14:paraId="286AA443" w14:textId="01CDE3AE" w:rsidR="002D47F2" w:rsidRDefault="005C02DF" w:rsidP="002D47F2">
      <w:pPr>
        <w:autoSpaceDE w:val="0"/>
        <w:autoSpaceDN w:val="0"/>
        <w:adjustRightInd w:val="0"/>
        <w:rPr>
          <w:rFonts w:ascii="Arial" w:hAnsi="Arial" w:cs="Arial"/>
          <w:sz w:val="24"/>
          <w:szCs w:val="24"/>
        </w:rPr>
      </w:pPr>
      <w:r>
        <w:rPr>
          <w:rFonts w:ascii="Arial" w:hAnsi="Arial" w:cs="Arial"/>
          <w:sz w:val="24"/>
          <w:szCs w:val="24"/>
        </w:rPr>
        <w:t xml:space="preserve">Requirements for all </w:t>
      </w:r>
      <w:r w:rsidR="002D47F2">
        <w:rPr>
          <w:rFonts w:ascii="Arial" w:hAnsi="Arial" w:cs="Arial"/>
          <w:sz w:val="24"/>
          <w:szCs w:val="24"/>
        </w:rPr>
        <w:t>First Homes:</w:t>
      </w:r>
    </w:p>
    <w:p w14:paraId="07728E67" w14:textId="526BDD4F" w:rsidR="004C55F9" w:rsidRPr="004C55F9" w:rsidRDefault="002E7315" w:rsidP="004C55F9">
      <w:pPr>
        <w:pStyle w:val="ListParagraph"/>
        <w:numPr>
          <w:ilvl w:val="0"/>
          <w:numId w:val="4"/>
        </w:numPr>
        <w:autoSpaceDE w:val="0"/>
        <w:autoSpaceDN w:val="0"/>
        <w:adjustRightInd w:val="0"/>
        <w:spacing w:after="160" w:line="259" w:lineRule="auto"/>
        <w:ind w:left="714" w:hanging="357"/>
        <w:contextualSpacing w:val="0"/>
        <w:rPr>
          <w:rFonts w:ascii="Arial" w:hAnsi="Arial" w:cs="Arial"/>
          <w:sz w:val="24"/>
          <w:szCs w:val="24"/>
        </w:rPr>
      </w:pPr>
      <w:r w:rsidRPr="004C55F9">
        <w:rPr>
          <w:rFonts w:ascii="Arial" w:hAnsi="Arial" w:cs="Arial"/>
          <w:sz w:val="24"/>
          <w:szCs w:val="24"/>
        </w:rPr>
        <w:t>A</w:t>
      </w:r>
      <w:r w:rsidR="005C02DF" w:rsidRPr="004C55F9">
        <w:rPr>
          <w:rFonts w:ascii="Arial" w:hAnsi="Arial" w:cs="Arial"/>
          <w:sz w:val="24"/>
          <w:szCs w:val="24"/>
        </w:rPr>
        <w:t xml:space="preserve">re </w:t>
      </w:r>
      <w:r w:rsidR="002D47F2" w:rsidRPr="004C55F9">
        <w:rPr>
          <w:rFonts w:ascii="Arial" w:hAnsi="Arial" w:cs="Arial"/>
          <w:sz w:val="24"/>
          <w:szCs w:val="24"/>
        </w:rPr>
        <w:t>discounted by at least 30% against the market value, to ensure they are an affordable housing product and</w:t>
      </w:r>
      <w:r w:rsidR="00994F2A" w:rsidRPr="004C55F9">
        <w:rPr>
          <w:rFonts w:ascii="Arial" w:hAnsi="Arial" w:cs="Arial"/>
          <w:sz w:val="24"/>
          <w:szCs w:val="24"/>
        </w:rPr>
        <w:t>,</w:t>
      </w:r>
      <w:r w:rsidR="002D47F2" w:rsidRPr="004C55F9">
        <w:rPr>
          <w:rFonts w:ascii="Arial" w:hAnsi="Arial" w:cs="Arial"/>
          <w:sz w:val="24"/>
          <w:szCs w:val="24"/>
        </w:rPr>
        <w:t xml:space="preserve"> in these circumstances</w:t>
      </w:r>
      <w:r w:rsidR="00994F2A" w:rsidRPr="004C55F9">
        <w:rPr>
          <w:rFonts w:ascii="Arial" w:hAnsi="Arial" w:cs="Arial"/>
          <w:sz w:val="24"/>
          <w:szCs w:val="24"/>
        </w:rPr>
        <w:t>,</w:t>
      </w:r>
      <w:r w:rsidR="002D47F2" w:rsidRPr="004C55F9">
        <w:rPr>
          <w:rFonts w:ascii="Arial" w:hAnsi="Arial" w:cs="Arial"/>
          <w:sz w:val="24"/>
          <w:szCs w:val="24"/>
        </w:rPr>
        <w:t xml:space="preserve"> will be eligible for mandatory CIL (Community Infrastructure Levy) relief.</w:t>
      </w:r>
    </w:p>
    <w:p w14:paraId="00E74799" w14:textId="7C9C6665" w:rsidR="004C55F9" w:rsidRPr="004C55F9" w:rsidRDefault="002E7315" w:rsidP="004C55F9">
      <w:pPr>
        <w:pStyle w:val="ListParagraph"/>
        <w:numPr>
          <w:ilvl w:val="0"/>
          <w:numId w:val="4"/>
        </w:numPr>
        <w:autoSpaceDE w:val="0"/>
        <w:autoSpaceDN w:val="0"/>
        <w:adjustRightInd w:val="0"/>
        <w:spacing w:after="160" w:line="259" w:lineRule="auto"/>
        <w:ind w:left="714" w:hanging="357"/>
        <w:contextualSpacing w:val="0"/>
        <w:rPr>
          <w:rFonts w:ascii="Arial" w:hAnsi="Arial" w:cs="Arial"/>
          <w:sz w:val="24"/>
          <w:szCs w:val="24"/>
        </w:rPr>
      </w:pPr>
      <w:r w:rsidRPr="004C55F9">
        <w:rPr>
          <w:rFonts w:ascii="Arial" w:hAnsi="Arial" w:cs="Arial"/>
          <w:sz w:val="24"/>
          <w:szCs w:val="24"/>
        </w:rPr>
        <w:t>A</w:t>
      </w:r>
      <w:r w:rsidR="005C02DF" w:rsidRPr="004C55F9">
        <w:rPr>
          <w:rFonts w:ascii="Arial" w:hAnsi="Arial" w:cs="Arial"/>
          <w:sz w:val="24"/>
          <w:szCs w:val="24"/>
        </w:rPr>
        <w:t xml:space="preserve">re </w:t>
      </w:r>
      <w:r w:rsidR="002D47F2" w:rsidRPr="004C55F9">
        <w:rPr>
          <w:rFonts w:ascii="Arial" w:hAnsi="Arial" w:cs="Arial"/>
          <w:sz w:val="24"/>
          <w:szCs w:val="24"/>
        </w:rPr>
        <w:t>sold to a person or persons who meet the First Homes eligibility criteria, including any locally determined criteria.</w:t>
      </w:r>
    </w:p>
    <w:p w14:paraId="357B0A48" w14:textId="1DA4B95C" w:rsidR="004C55F9" w:rsidRPr="004C55F9" w:rsidRDefault="002D47F2" w:rsidP="004C55F9">
      <w:pPr>
        <w:pStyle w:val="ListParagraph"/>
        <w:numPr>
          <w:ilvl w:val="0"/>
          <w:numId w:val="4"/>
        </w:numPr>
        <w:autoSpaceDE w:val="0"/>
        <w:autoSpaceDN w:val="0"/>
        <w:adjustRightInd w:val="0"/>
        <w:spacing w:after="160" w:line="259" w:lineRule="auto"/>
        <w:ind w:left="714" w:hanging="357"/>
        <w:contextualSpacing w:val="0"/>
        <w:rPr>
          <w:rFonts w:ascii="Arial" w:hAnsi="Arial" w:cs="Arial"/>
          <w:sz w:val="24"/>
          <w:szCs w:val="24"/>
        </w:rPr>
      </w:pPr>
      <w:r w:rsidRPr="004C55F9">
        <w:rPr>
          <w:rFonts w:ascii="Arial" w:hAnsi="Arial" w:cs="Arial"/>
          <w:sz w:val="24"/>
          <w:szCs w:val="24"/>
        </w:rPr>
        <w:t>On their first sale First Homes will have a restriction on the title of the property at HM Land Registry to ensure this discount (as a percentage of market value) and certain other restrictions are passed on at each subsequent sale of the property</w:t>
      </w:r>
      <w:r w:rsidR="004C55F9" w:rsidRPr="004C55F9">
        <w:rPr>
          <w:rFonts w:ascii="Arial" w:hAnsi="Arial" w:cs="Arial"/>
          <w:sz w:val="24"/>
          <w:szCs w:val="24"/>
        </w:rPr>
        <w:t>.</w:t>
      </w:r>
    </w:p>
    <w:p w14:paraId="783404F3" w14:textId="16259972" w:rsidR="002D47F2" w:rsidRDefault="002D47F2" w:rsidP="002D47F2">
      <w:pPr>
        <w:autoSpaceDE w:val="0"/>
        <w:autoSpaceDN w:val="0"/>
        <w:adjustRightInd w:val="0"/>
        <w:rPr>
          <w:rFonts w:ascii="Arial" w:hAnsi="Arial" w:cs="Arial"/>
          <w:sz w:val="24"/>
          <w:szCs w:val="24"/>
        </w:rPr>
      </w:pPr>
      <w:r>
        <w:rPr>
          <w:rFonts w:ascii="Arial" w:hAnsi="Arial" w:cs="Arial"/>
          <w:sz w:val="24"/>
          <w:szCs w:val="24"/>
        </w:rPr>
        <w:t>The discount on the Open Market Value (OMV) and the eligibility criteria are conditioned via the Section</w:t>
      </w:r>
      <w:r w:rsidR="002E7315">
        <w:rPr>
          <w:rFonts w:ascii="Arial" w:hAnsi="Arial" w:cs="Arial"/>
          <w:sz w:val="24"/>
          <w:szCs w:val="24"/>
        </w:rPr>
        <w:t xml:space="preserve"> </w:t>
      </w:r>
      <w:r>
        <w:rPr>
          <w:rFonts w:ascii="Arial" w:hAnsi="Arial" w:cs="Arial"/>
          <w:sz w:val="24"/>
          <w:szCs w:val="24"/>
        </w:rPr>
        <w:t xml:space="preserve">106 planning agreement and enforced by a restriction on the title deeds of the property. The First Home can only ever be resold on the same basis, unless specific nationally prescribed criteria are met, to remove the restriction from subsequent sales. </w:t>
      </w:r>
    </w:p>
    <w:p w14:paraId="6A51E580" w14:textId="113812DA" w:rsidR="001E2E02" w:rsidRDefault="002D47F2" w:rsidP="002D47F2">
      <w:pPr>
        <w:rPr>
          <w:rFonts w:ascii="Arial" w:hAnsi="Arial" w:cs="Arial"/>
          <w:sz w:val="24"/>
          <w:szCs w:val="24"/>
        </w:rPr>
      </w:pPr>
      <w:r>
        <w:rPr>
          <w:rFonts w:ascii="Arial" w:hAnsi="Arial" w:cs="Arial"/>
          <w:sz w:val="24"/>
          <w:szCs w:val="24"/>
        </w:rPr>
        <w:t>The Open Market Value of a property</w:t>
      </w:r>
      <w:r w:rsidR="002E7315">
        <w:rPr>
          <w:rFonts w:ascii="Arial" w:hAnsi="Arial" w:cs="Arial"/>
          <w:sz w:val="24"/>
          <w:szCs w:val="24"/>
        </w:rPr>
        <w:t>,</w:t>
      </w:r>
      <w:r>
        <w:rPr>
          <w:rFonts w:ascii="Arial" w:hAnsi="Arial" w:cs="Arial"/>
          <w:sz w:val="24"/>
          <w:szCs w:val="24"/>
        </w:rPr>
        <w:t xml:space="preserve"> and thus the 30% discounted value</w:t>
      </w:r>
      <w:r w:rsidR="002E7315">
        <w:rPr>
          <w:rFonts w:ascii="Arial" w:hAnsi="Arial" w:cs="Arial"/>
          <w:sz w:val="24"/>
          <w:szCs w:val="24"/>
        </w:rPr>
        <w:t>,</w:t>
      </w:r>
      <w:r>
        <w:rPr>
          <w:rFonts w:ascii="Arial" w:hAnsi="Arial" w:cs="Arial"/>
          <w:sz w:val="24"/>
          <w:szCs w:val="24"/>
        </w:rPr>
        <w:t xml:space="preserve"> will change over time</w:t>
      </w:r>
      <w:r w:rsidR="002E7315">
        <w:rPr>
          <w:rFonts w:ascii="Arial" w:hAnsi="Arial" w:cs="Arial"/>
          <w:sz w:val="24"/>
          <w:szCs w:val="24"/>
        </w:rPr>
        <w:t xml:space="preserve"> </w:t>
      </w:r>
      <w:r>
        <w:rPr>
          <w:rFonts w:ascii="Arial" w:hAnsi="Arial" w:cs="Arial"/>
          <w:sz w:val="24"/>
          <w:szCs w:val="24"/>
        </w:rPr>
        <w:t>depending on the housing market cycle</w:t>
      </w:r>
      <w:r w:rsidR="002E7315">
        <w:rPr>
          <w:rFonts w:ascii="Arial" w:hAnsi="Arial" w:cs="Arial"/>
          <w:sz w:val="24"/>
          <w:szCs w:val="24"/>
        </w:rPr>
        <w:t>.</w:t>
      </w:r>
      <w:r>
        <w:rPr>
          <w:rFonts w:ascii="Arial" w:hAnsi="Arial" w:cs="Arial"/>
          <w:sz w:val="24"/>
          <w:szCs w:val="24"/>
        </w:rPr>
        <w:t xml:space="preserve"> </w:t>
      </w:r>
      <w:r w:rsidR="002E7315">
        <w:rPr>
          <w:rFonts w:ascii="Arial" w:hAnsi="Arial" w:cs="Arial"/>
          <w:sz w:val="24"/>
          <w:szCs w:val="24"/>
        </w:rPr>
        <w:t>B</w:t>
      </w:r>
      <w:r>
        <w:rPr>
          <w:rFonts w:ascii="Arial" w:hAnsi="Arial" w:cs="Arial"/>
          <w:sz w:val="24"/>
          <w:szCs w:val="24"/>
        </w:rPr>
        <w:t xml:space="preserve">ut the </w:t>
      </w:r>
      <w:r w:rsidR="002E7315">
        <w:rPr>
          <w:rFonts w:ascii="Arial" w:hAnsi="Arial" w:cs="Arial"/>
          <w:sz w:val="24"/>
          <w:szCs w:val="24"/>
        </w:rPr>
        <w:t xml:space="preserve">percentage </w:t>
      </w:r>
      <w:r>
        <w:rPr>
          <w:rFonts w:ascii="Arial" w:hAnsi="Arial" w:cs="Arial"/>
          <w:sz w:val="24"/>
          <w:szCs w:val="24"/>
        </w:rPr>
        <w:t xml:space="preserve">level of discount </w:t>
      </w:r>
      <w:r w:rsidR="002E7315">
        <w:rPr>
          <w:rFonts w:ascii="Arial" w:hAnsi="Arial" w:cs="Arial"/>
          <w:sz w:val="24"/>
          <w:szCs w:val="24"/>
        </w:rPr>
        <w:t xml:space="preserve">of </w:t>
      </w:r>
      <w:r>
        <w:rPr>
          <w:rFonts w:ascii="Arial" w:hAnsi="Arial" w:cs="Arial"/>
          <w:sz w:val="24"/>
          <w:szCs w:val="24"/>
        </w:rPr>
        <w:t>30% will not.</w:t>
      </w:r>
      <w:r w:rsidR="002E7315">
        <w:rPr>
          <w:rFonts w:ascii="Arial" w:hAnsi="Arial" w:cs="Arial"/>
          <w:sz w:val="24"/>
          <w:szCs w:val="24"/>
        </w:rPr>
        <w:t xml:space="preserve"> </w:t>
      </w:r>
    </w:p>
    <w:p w14:paraId="5A5CCCF8" w14:textId="1D26BA86" w:rsidR="00433BE1" w:rsidRDefault="005C02DF" w:rsidP="00433BE1">
      <w:pPr>
        <w:autoSpaceDE w:val="0"/>
        <w:autoSpaceDN w:val="0"/>
        <w:adjustRightInd w:val="0"/>
        <w:rPr>
          <w:rFonts w:ascii="Arial" w:hAnsi="Arial" w:cs="Arial"/>
          <w:sz w:val="24"/>
          <w:szCs w:val="24"/>
        </w:rPr>
      </w:pPr>
      <w:r>
        <w:rPr>
          <w:rFonts w:ascii="Arial" w:hAnsi="Arial" w:cs="Arial"/>
          <w:sz w:val="24"/>
          <w:szCs w:val="24"/>
        </w:rPr>
        <w:t>A</w:t>
      </w:r>
      <w:r w:rsidRPr="00ED6A6D">
        <w:rPr>
          <w:rFonts w:ascii="Arial" w:hAnsi="Arial" w:cs="Arial"/>
          <w:sz w:val="24"/>
          <w:szCs w:val="24"/>
        </w:rPr>
        <w:t xml:space="preserve">dopted </w:t>
      </w:r>
      <w:r w:rsidR="002E7315">
        <w:rPr>
          <w:rFonts w:ascii="Arial" w:hAnsi="Arial" w:cs="Arial"/>
          <w:sz w:val="24"/>
          <w:szCs w:val="24"/>
        </w:rPr>
        <w:t>Local Plan P</w:t>
      </w:r>
      <w:r w:rsidR="00433BE1" w:rsidRPr="00ED6A6D">
        <w:rPr>
          <w:rFonts w:ascii="Arial" w:hAnsi="Arial" w:cs="Arial"/>
          <w:sz w:val="24"/>
          <w:szCs w:val="24"/>
        </w:rPr>
        <w:t xml:space="preserve">olicy CS7 </w:t>
      </w:r>
      <w:r w:rsidR="00994F2A">
        <w:rPr>
          <w:rFonts w:ascii="Arial" w:hAnsi="Arial" w:cs="Arial"/>
          <w:sz w:val="24"/>
          <w:szCs w:val="24"/>
        </w:rPr>
        <w:t xml:space="preserve">Housing Mix and Affordability </w:t>
      </w:r>
      <w:r w:rsidR="00433BE1">
        <w:rPr>
          <w:rFonts w:ascii="Arial" w:hAnsi="Arial" w:cs="Arial"/>
          <w:sz w:val="24"/>
          <w:szCs w:val="24"/>
        </w:rPr>
        <w:t>seeks</w:t>
      </w:r>
      <w:r w:rsidR="00433BE1" w:rsidRPr="00ED6A6D">
        <w:rPr>
          <w:rFonts w:ascii="Arial" w:hAnsi="Arial" w:cs="Arial"/>
          <w:sz w:val="24"/>
          <w:szCs w:val="24"/>
        </w:rPr>
        <w:t xml:space="preserve"> 25% affordable homes o</w:t>
      </w:r>
      <w:r w:rsidR="00433BE1">
        <w:rPr>
          <w:rFonts w:ascii="Arial" w:hAnsi="Arial" w:cs="Arial"/>
          <w:sz w:val="24"/>
          <w:szCs w:val="24"/>
        </w:rPr>
        <w:t>n</w:t>
      </w:r>
      <w:r w:rsidR="00433BE1" w:rsidRPr="00ED6A6D">
        <w:rPr>
          <w:rFonts w:ascii="Arial" w:hAnsi="Arial" w:cs="Arial"/>
          <w:sz w:val="24"/>
          <w:szCs w:val="24"/>
        </w:rPr>
        <w:t xml:space="preserve"> major </w:t>
      </w:r>
      <w:r>
        <w:rPr>
          <w:rFonts w:ascii="Arial" w:hAnsi="Arial" w:cs="Arial"/>
          <w:sz w:val="24"/>
          <w:szCs w:val="24"/>
        </w:rPr>
        <w:t xml:space="preserve">residential </w:t>
      </w:r>
      <w:r w:rsidR="00433BE1" w:rsidRPr="00ED6A6D">
        <w:rPr>
          <w:rFonts w:ascii="Arial" w:hAnsi="Arial" w:cs="Arial"/>
          <w:sz w:val="24"/>
          <w:szCs w:val="24"/>
        </w:rPr>
        <w:t>development site</w:t>
      </w:r>
      <w:r w:rsidR="00665709">
        <w:rPr>
          <w:rFonts w:ascii="Arial" w:hAnsi="Arial" w:cs="Arial"/>
          <w:sz w:val="24"/>
          <w:szCs w:val="24"/>
        </w:rPr>
        <w:t>s</w:t>
      </w:r>
      <w:r w:rsidR="0012454B">
        <w:rPr>
          <w:rFonts w:ascii="Arial" w:hAnsi="Arial" w:cs="Arial"/>
          <w:sz w:val="24"/>
          <w:szCs w:val="24"/>
        </w:rPr>
        <w:t>. The Council</w:t>
      </w:r>
      <w:r>
        <w:rPr>
          <w:rFonts w:ascii="Arial" w:hAnsi="Arial" w:cs="Arial"/>
          <w:sz w:val="24"/>
          <w:szCs w:val="24"/>
        </w:rPr>
        <w:t xml:space="preserve"> requires</w:t>
      </w:r>
      <w:r w:rsidR="002E7315">
        <w:rPr>
          <w:rFonts w:ascii="Arial" w:hAnsi="Arial" w:cs="Arial"/>
          <w:sz w:val="24"/>
          <w:szCs w:val="24"/>
        </w:rPr>
        <w:t xml:space="preserve"> </w:t>
      </w:r>
      <w:r w:rsidR="00433BE1" w:rsidRPr="00ED6A6D">
        <w:rPr>
          <w:rFonts w:ascii="Arial" w:hAnsi="Arial" w:cs="Arial"/>
          <w:sz w:val="24"/>
          <w:szCs w:val="24"/>
        </w:rPr>
        <w:t xml:space="preserve">14% </w:t>
      </w:r>
      <w:r>
        <w:rPr>
          <w:rFonts w:ascii="Arial" w:hAnsi="Arial" w:cs="Arial"/>
          <w:sz w:val="24"/>
          <w:szCs w:val="24"/>
        </w:rPr>
        <w:t xml:space="preserve">to be </w:t>
      </w:r>
      <w:r w:rsidR="00433BE1" w:rsidRPr="00ED6A6D">
        <w:rPr>
          <w:rFonts w:ascii="Arial" w:hAnsi="Arial" w:cs="Arial"/>
          <w:sz w:val="24"/>
          <w:szCs w:val="24"/>
        </w:rPr>
        <w:t xml:space="preserve">delivered as rented homes and 11% as intermediate tenures. </w:t>
      </w:r>
    </w:p>
    <w:p w14:paraId="12F53D9C" w14:textId="4FC44E98" w:rsidR="00433BE1" w:rsidRDefault="00665709" w:rsidP="00433BE1">
      <w:pPr>
        <w:autoSpaceDE w:val="0"/>
        <w:autoSpaceDN w:val="0"/>
        <w:adjustRightInd w:val="0"/>
        <w:rPr>
          <w:rFonts w:ascii="Arial" w:hAnsi="Arial" w:cs="Arial"/>
          <w:sz w:val="24"/>
          <w:szCs w:val="24"/>
        </w:rPr>
      </w:pPr>
      <w:r>
        <w:rPr>
          <w:rFonts w:ascii="Arial" w:hAnsi="Arial" w:cs="Arial"/>
          <w:sz w:val="24"/>
          <w:szCs w:val="24"/>
        </w:rPr>
        <w:t>As</w:t>
      </w:r>
      <w:r w:rsidR="00433BE1" w:rsidRPr="00ED6A6D">
        <w:rPr>
          <w:rFonts w:ascii="Arial" w:hAnsi="Arial" w:cs="Arial"/>
          <w:sz w:val="24"/>
          <w:szCs w:val="24"/>
        </w:rPr>
        <w:t xml:space="preserve"> First Homes provide an affordable home ownership product, </w:t>
      </w:r>
      <w:r>
        <w:rPr>
          <w:rFonts w:ascii="Arial" w:hAnsi="Arial" w:cs="Arial"/>
          <w:sz w:val="24"/>
          <w:szCs w:val="24"/>
        </w:rPr>
        <w:t>they</w:t>
      </w:r>
      <w:r w:rsidR="00433BE1" w:rsidRPr="00ED6A6D">
        <w:rPr>
          <w:rFonts w:ascii="Arial" w:hAnsi="Arial" w:cs="Arial"/>
          <w:sz w:val="24"/>
          <w:szCs w:val="24"/>
        </w:rPr>
        <w:t xml:space="preserve"> are an intermediate tenure. The intermediate tenure </w:t>
      </w:r>
      <w:r>
        <w:rPr>
          <w:rFonts w:ascii="Arial" w:hAnsi="Arial" w:cs="Arial"/>
          <w:sz w:val="24"/>
          <w:szCs w:val="24"/>
        </w:rPr>
        <w:t>is</w:t>
      </w:r>
      <w:r w:rsidR="00433BE1" w:rsidRPr="00ED6A6D">
        <w:rPr>
          <w:rFonts w:ascii="Arial" w:hAnsi="Arial" w:cs="Arial"/>
          <w:sz w:val="24"/>
          <w:szCs w:val="24"/>
        </w:rPr>
        <w:t xml:space="preserve"> split</w:t>
      </w:r>
      <w:r w:rsidR="0012454B">
        <w:rPr>
          <w:rFonts w:ascii="Arial" w:hAnsi="Arial" w:cs="Arial"/>
          <w:sz w:val="24"/>
          <w:szCs w:val="24"/>
        </w:rPr>
        <w:t xml:space="preserve"> between</w:t>
      </w:r>
      <w:r w:rsidR="00433BE1" w:rsidRPr="00ED6A6D">
        <w:rPr>
          <w:rFonts w:ascii="Arial" w:hAnsi="Arial" w:cs="Arial"/>
          <w:sz w:val="24"/>
          <w:szCs w:val="24"/>
        </w:rPr>
        <w:t xml:space="preserve"> 6% First Homes and 5% shared ownership tenure. The Council’s </w:t>
      </w:r>
      <w:r w:rsidR="0012454B">
        <w:rPr>
          <w:rFonts w:ascii="Arial" w:hAnsi="Arial" w:cs="Arial"/>
          <w:sz w:val="24"/>
          <w:szCs w:val="24"/>
        </w:rPr>
        <w:t>Supplementary P</w:t>
      </w:r>
      <w:r w:rsidR="00433BE1" w:rsidRPr="00ED6A6D">
        <w:rPr>
          <w:rFonts w:ascii="Arial" w:hAnsi="Arial" w:cs="Arial"/>
          <w:sz w:val="24"/>
          <w:szCs w:val="24"/>
        </w:rPr>
        <w:t xml:space="preserve">lanning </w:t>
      </w:r>
      <w:r w:rsidR="0012454B">
        <w:rPr>
          <w:rFonts w:ascii="Arial" w:hAnsi="Arial" w:cs="Arial"/>
          <w:sz w:val="24"/>
          <w:szCs w:val="24"/>
        </w:rPr>
        <w:t>Document (</w:t>
      </w:r>
      <w:r w:rsidR="00433BE1" w:rsidRPr="00ED6A6D">
        <w:rPr>
          <w:rFonts w:ascii="Arial" w:hAnsi="Arial" w:cs="Arial"/>
          <w:sz w:val="24"/>
          <w:szCs w:val="24"/>
        </w:rPr>
        <w:t>SPD</w:t>
      </w:r>
      <w:r w:rsidR="0012454B">
        <w:rPr>
          <w:rFonts w:ascii="Arial" w:hAnsi="Arial" w:cs="Arial"/>
          <w:sz w:val="24"/>
          <w:szCs w:val="24"/>
        </w:rPr>
        <w:t>)</w:t>
      </w:r>
      <w:r w:rsidR="00433BE1" w:rsidRPr="00ED6A6D">
        <w:rPr>
          <w:rFonts w:ascii="Arial" w:hAnsi="Arial" w:cs="Arial"/>
          <w:sz w:val="24"/>
          <w:szCs w:val="24"/>
        </w:rPr>
        <w:t xml:space="preserve"> 8 Affordable Housing states that the priority for rented homes is as social rented tenure.</w:t>
      </w:r>
    </w:p>
    <w:p w14:paraId="14D8CFEF" w14:textId="0E00BA5B" w:rsidR="00464B2F" w:rsidRDefault="00665709" w:rsidP="00433BE1">
      <w:pPr>
        <w:autoSpaceDE w:val="0"/>
        <w:autoSpaceDN w:val="0"/>
        <w:adjustRightInd w:val="0"/>
        <w:rPr>
          <w:rFonts w:ascii="Arial" w:hAnsi="Arial" w:cs="Arial"/>
          <w:sz w:val="24"/>
          <w:szCs w:val="24"/>
        </w:rPr>
      </w:pPr>
      <w:r>
        <w:rPr>
          <w:rFonts w:ascii="Arial" w:hAnsi="Arial" w:cs="Arial"/>
          <w:sz w:val="24"/>
          <w:szCs w:val="24"/>
        </w:rPr>
        <w:t xml:space="preserve">To satisfy the requirements of its affordable housing </w:t>
      </w:r>
      <w:r w:rsidR="0012454B">
        <w:rPr>
          <w:rFonts w:ascii="Arial" w:hAnsi="Arial" w:cs="Arial"/>
          <w:sz w:val="24"/>
          <w:szCs w:val="24"/>
        </w:rPr>
        <w:t>policy,</w:t>
      </w:r>
      <w:r>
        <w:rPr>
          <w:rFonts w:ascii="Arial" w:hAnsi="Arial" w:cs="Arial"/>
          <w:sz w:val="24"/>
          <w:szCs w:val="24"/>
        </w:rPr>
        <w:t xml:space="preserve"> the Council is imposing local eligibility criteria on developer</w:t>
      </w:r>
      <w:r w:rsidR="005C02DF">
        <w:rPr>
          <w:rFonts w:ascii="Arial" w:hAnsi="Arial" w:cs="Arial"/>
          <w:sz w:val="24"/>
          <w:szCs w:val="24"/>
        </w:rPr>
        <w:t>s</w:t>
      </w:r>
      <w:r>
        <w:rPr>
          <w:rFonts w:ascii="Arial" w:hAnsi="Arial" w:cs="Arial"/>
          <w:sz w:val="24"/>
          <w:szCs w:val="24"/>
        </w:rPr>
        <w:t xml:space="preserve"> delivering First Homes to meet the requirements of national and local plan policy.</w:t>
      </w:r>
    </w:p>
    <w:p w14:paraId="4CF9DC78" w14:textId="288BD644" w:rsidR="004C55F9" w:rsidRDefault="004C55F9" w:rsidP="00433BE1">
      <w:pPr>
        <w:autoSpaceDE w:val="0"/>
        <w:autoSpaceDN w:val="0"/>
        <w:adjustRightInd w:val="0"/>
        <w:rPr>
          <w:rFonts w:ascii="Arial" w:hAnsi="Arial" w:cs="Arial"/>
          <w:sz w:val="24"/>
          <w:szCs w:val="24"/>
        </w:rPr>
      </w:pPr>
    </w:p>
    <w:p w14:paraId="17A7AD0C" w14:textId="77777777" w:rsidR="004C55F9" w:rsidRDefault="004C55F9" w:rsidP="00433BE1">
      <w:pPr>
        <w:autoSpaceDE w:val="0"/>
        <w:autoSpaceDN w:val="0"/>
        <w:adjustRightInd w:val="0"/>
        <w:rPr>
          <w:rFonts w:ascii="Arial" w:hAnsi="Arial" w:cs="Arial"/>
          <w:sz w:val="24"/>
          <w:szCs w:val="24"/>
        </w:rPr>
      </w:pPr>
    </w:p>
    <w:p w14:paraId="7542D55B" w14:textId="78E75C0B" w:rsidR="00433BE1" w:rsidRDefault="00433BE1" w:rsidP="00433BE1">
      <w:pPr>
        <w:autoSpaceDE w:val="0"/>
        <w:autoSpaceDN w:val="0"/>
        <w:adjustRightInd w:val="0"/>
        <w:spacing w:after="0" w:line="240" w:lineRule="auto"/>
        <w:rPr>
          <w:rFonts w:ascii="Arial" w:hAnsi="Arial" w:cs="Arial"/>
          <w:b/>
          <w:bCs/>
          <w:sz w:val="24"/>
          <w:szCs w:val="24"/>
        </w:rPr>
      </w:pPr>
      <w:r w:rsidRPr="00433BE1">
        <w:rPr>
          <w:rFonts w:ascii="Arial" w:hAnsi="Arial" w:cs="Arial"/>
          <w:b/>
          <w:bCs/>
          <w:sz w:val="24"/>
          <w:szCs w:val="24"/>
        </w:rPr>
        <w:t xml:space="preserve">Local </w:t>
      </w:r>
      <w:r w:rsidR="00933F3C">
        <w:rPr>
          <w:rFonts w:ascii="Arial" w:hAnsi="Arial" w:cs="Arial"/>
          <w:b/>
          <w:bCs/>
          <w:sz w:val="24"/>
          <w:szCs w:val="24"/>
        </w:rPr>
        <w:t>e</w:t>
      </w:r>
      <w:r w:rsidRPr="00433BE1">
        <w:rPr>
          <w:rFonts w:ascii="Arial" w:hAnsi="Arial" w:cs="Arial"/>
          <w:b/>
          <w:bCs/>
          <w:sz w:val="24"/>
          <w:szCs w:val="24"/>
        </w:rPr>
        <w:t xml:space="preserve">ligibility </w:t>
      </w:r>
      <w:r w:rsidR="00933F3C">
        <w:rPr>
          <w:rFonts w:ascii="Arial" w:hAnsi="Arial" w:cs="Arial"/>
          <w:b/>
          <w:bCs/>
          <w:sz w:val="24"/>
          <w:szCs w:val="24"/>
        </w:rPr>
        <w:t>c</w:t>
      </w:r>
      <w:r w:rsidRPr="00433BE1">
        <w:rPr>
          <w:rFonts w:ascii="Arial" w:hAnsi="Arial" w:cs="Arial"/>
          <w:b/>
          <w:bCs/>
          <w:sz w:val="24"/>
          <w:szCs w:val="24"/>
        </w:rPr>
        <w:t xml:space="preserve">riteria: </w:t>
      </w:r>
    </w:p>
    <w:p w14:paraId="46CEB9C5" w14:textId="77777777" w:rsidR="005C02DF" w:rsidRPr="00433BE1" w:rsidRDefault="005C02DF" w:rsidP="00433BE1">
      <w:pPr>
        <w:autoSpaceDE w:val="0"/>
        <w:autoSpaceDN w:val="0"/>
        <w:adjustRightInd w:val="0"/>
        <w:spacing w:after="0" w:line="240" w:lineRule="auto"/>
        <w:rPr>
          <w:rFonts w:ascii="Arial" w:hAnsi="Arial" w:cs="Arial"/>
          <w:b/>
          <w:bCs/>
          <w:sz w:val="24"/>
          <w:szCs w:val="24"/>
        </w:rPr>
      </w:pPr>
    </w:p>
    <w:p w14:paraId="6E389287" w14:textId="089B107C" w:rsidR="00433BE1" w:rsidRPr="004C55F9" w:rsidRDefault="0012454B" w:rsidP="004C55F9">
      <w:pPr>
        <w:pStyle w:val="ListParagraph"/>
        <w:numPr>
          <w:ilvl w:val="0"/>
          <w:numId w:val="3"/>
        </w:numPr>
        <w:spacing w:after="160" w:line="259" w:lineRule="auto"/>
        <w:ind w:left="714" w:hanging="357"/>
        <w:contextualSpacing w:val="0"/>
        <w:rPr>
          <w:rFonts w:ascii="Arial" w:hAnsi="Arial" w:cs="Arial"/>
          <w:sz w:val="24"/>
          <w:szCs w:val="24"/>
        </w:rPr>
      </w:pPr>
      <w:r w:rsidRPr="004C55F9">
        <w:rPr>
          <w:rFonts w:ascii="Arial" w:hAnsi="Arial" w:cs="Arial"/>
          <w:sz w:val="24"/>
          <w:szCs w:val="24"/>
        </w:rPr>
        <w:t>Applicants shall currently live or have lived in Rotherham within the last three years for a continuous period of not less than one year. Proof of address and residency will be required</w:t>
      </w:r>
      <w:r w:rsidR="00D36181" w:rsidRPr="004C55F9">
        <w:rPr>
          <w:rFonts w:ascii="Arial" w:hAnsi="Arial" w:cs="Arial"/>
          <w:sz w:val="24"/>
          <w:szCs w:val="24"/>
        </w:rPr>
        <w:t>; or,</w:t>
      </w:r>
    </w:p>
    <w:p w14:paraId="21DD0B1A" w14:textId="21A7D78D" w:rsidR="00433BE1" w:rsidRPr="004C55F9" w:rsidRDefault="0012454B" w:rsidP="004C55F9">
      <w:pPr>
        <w:pStyle w:val="ListParagraph"/>
        <w:numPr>
          <w:ilvl w:val="0"/>
          <w:numId w:val="3"/>
        </w:numPr>
        <w:autoSpaceDE w:val="0"/>
        <w:autoSpaceDN w:val="0"/>
        <w:adjustRightInd w:val="0"/>
        <w:spacing w:after="160" w:line="259" w:lineRule="auto"/>
        <w:ind w:left="714" w:hanging="357"/>
        <w:contextualSpacing w:val="0"/>
        <w:rPr>
          <w:rFonts w:ascii="Arial" w:hAnsi="Arial" w:cs="Arial"/>
          <w:sz w:val="24"/>
          <w:szCs w:val="24"/>
        </w:rPr>
      </w:pPr>
      <w:r w:rsidRPr="004C55F9">
        <w:rPr>
          <w:rFonts w:ascii="Arial" w:hAnsi="Arial" w:cs="Arial"/>
          <w:sz w:val="24"/>
          <w:szCs w:val="24"/>
        </w:rPr>
        <w:t>Applicants who leave Rotherham to pursue higher or further education opportunities will be eligible to apply for a First Home for up to three years after their exit/graduation from a higher/further education course provided they can prove they were resident in Rotherham borough, prior to leaving for higher/further education opportunities</w:t>
      </w:r>
      <w:r w:rsidR="00D36181" w:rsidRPr="004C55F9">
        <w:rPr>
          <w:rFonts w:ascii="Arial" w:hAnsi="Arial" w:cs="Arial"/>
          <w:sz w:val="24"/>
          <w:szCs w:val="24"/>
        </w:rPr>
        <w:t>; or,</w:t>
      </w:r>
    </w:p>
    <w:p w14:paraId="446646DD" w14:textId="63787F99" w:rsidR="00433BE1" w:rsidRPr="004C55F9" w:rsidRDefault="0012454B" w:rsidP="004C55F9">
      <w:pPr>
        <w:pStyle w:val="ListParagraph"/>
        <w:numPr>
          <w:ilvl w:val="0"/>
          <w:numId w:val="3"/>
        </w:numPr>
        <w:autoSpaceDE w:val="0"/>
        <w:autoSpaceDN w:val="0"/>
        <w:adjustRightInd w:val="0"/>
        <w:spacing w:after="160" w:line="259" w:lineRule="auto"/>
        <w:ind w:left="714" w:hanging="357"/>
        <w:contextualSpacing w:val="0"/>
        <w:rPr>
          <w:rFonts w:ascii="Arial" w:hAnsi="Arial" w:cs="Arial"/>
          <w:sz w:val="24"/>
          <w:szCs w:val="24"/>
        </w:rPr>
      </w:pPr>
      <w:r w:rsidRPr="004C55F9">
        <w:rPr>
          <w:rFonts w:ascii="Arial" w:hAnsi="Arial" w:cs="Arial"/>
          <w:sz w:val="24"/>
          <w:szCs w:val="24"/>
        </w:rPr>
        <w:t>Applicants shall currently be permanently employed in Rotherham Borough or be able to demonstrate a contract with a local employer. Proof of employer/employment status will be required</w:t>
      </w:r>
      <w:r w:rsidR="00D36181" w:rsidRPr="004C55F9">
        <w:rPr>
          <w:rFonts w:ascii="Arial" w:hAnsi="Arial" w:cs="Arial"/>
          <w:sz w:val="24"/>
          <w:szCs w:val="24"/>
        </w:rPr>
        <w:t>; or,</w:t>
      </w:r>
    </w:p>
    <w:p w14:paraId="5EBBF8B7" w14:textId="33E24236" w:rsidR="0012454B" w:rsidRPr="004C55F9" w:rsidRDefault="0012454B" w:rsidP="004C55F9">
      <w:pPr>
        <w:pStyle w:val="ListParagraph"/>
        <w:numPr>
          <w:ilvl w:val="0"/>
          <w:numId w:val="3"/>
        </w:numPr>
        <w:autoSpaceDE w:val="0"/>
        <w:autoSpaceDN w:val="0"/>
        <w:adjustRightInd w:val="0"/>
        <w:spacing w:after="160" w:line="259" w:lineRule="auto"/>
        <w:ind w:left="714" w:hanging="357"/>
        <w:contextualSpacing w:val="0"/>
        <w:rPr>
          <w:rFonts w:ascii="Arial" w:hAnsi="Arial" w:cs="Arial"/>
          <w:sz w:val="24"/>
          <w:szCs w:val="24"/>
        </w:rPr>
      </w:pPr>
      <w:r w:rsidRPr="004C55F9">
        <w:rPr>
          <w:rFonts w:ascii="Arial" w:hAnsi="Arial" w:cs="Arial"/>
          <w:sz w:val="24"/>
          <w:szCs w:val="24"/>
        </w:rPr>
        <w:t>Applicants are a serving member of the Armed Forces, spouses, or civil partners of current members of the Armed Forces, spouses, or civil partners of a deceased member of the armed forces (if their death was wholly or partly caused by their service) and veterans within five years of leaving the armed forces. (Other local connection criteria are disapplied for those meeting the armed forces criteria)</w:t>
      </w:r>
      <w:r w:rsidR="00D36181" w:rsidRPr="004C55F9">
        <w:rPr>
          <w:rFonts w:ascii="Arial" w:hAnsi="Arial" w:cs="Arial"/>
          <w:sz w:val="24"/>
          <w:szCs w:val="24"/>
        </w:rPr>
        <w:t>; and,</w:t>
      </w:r>
    </w:p>
    <w:p w14:paraId="249B0CA4" w14:textId="7314C1FC" w:rsidR="0012454B" w:rsidRPr="004C55F9" w:rsidRDefault="0012454B" w:rsidP="004C55F9">
      <w:pPr>
        <w:pStyle w:val="ListParagraph"/>
        <w:numPr>
          <w:ilvl w:val="0"/>
          <w:numId w:val="3"/>
        </w:numPr>
        <w:autoSpaceDE w:val="0"/>
        <w:autoSpaceDN w:val="0"/>
        <w:adjustRightInd w:val="0"/>
        <w:spacing w:after="160" w:line="259" w:lineRule="auto"/>
        <w:ind w:left="714" w:hanging="357"/>
        <w:contextualSpacing w:val="0"/>
        <w:rPr>
          <w:rFonts w:ascii="Arial" w:hAnsi="Arial" w:cs="Arial"/>
          <w:sz w:val="24"/>
          <w:szCs w:val="24"/>
        </w:rPr>
      </w:pPr>
      <w:r w:rsidRPr="004C55F9">
        <w:rPr>
          <w:rFonts w:ascii="Arial" w:hAnsi="Arial" w:cs="Arial"/>
          <w:sz w:val="24"/>
          <w:szCs w:val="24"/>
        </w:rPr>
        <w:t>The property must be the applicants only and main home and cannot be rented out for any reason, without the specific consent of the Council and only in exceptional circumstances. Full guidance is provided within NPPG.</w:t>
      </w:r>
    </w:p>
    <w:p w14:paraId="3B5E075D" w14:textId="77777777" w:rsidR="0012454B" w:rsidRDefault="0012454B" w:rsidP="00433BE1">
      <w:pPr>
        <w:autoSpaceDE w:val="0"/>
        <w:autoSpaceDN w:val="0"/>
        <w:adjustRightInd w:val="0"/>
        <w:rPr>
          <w:rFonts w:ascii="Arial" w:hAnsi="Arial" w:cs="Arial"/>
          <w:sz w:val="24"/>
          <w:szCs w:val="24"/>
        </w:rPr>
      </w:pPr>
      <w:r w:rsidRPr="0012454B">
        <w:rPr>
          <w:rFonts w:ascii="Arial" w:hAnsi="Arial" w:cs="Arial"/>
          <w:sz w:val="24"/>
          <w:szCs w:val="24"/>
        </w:rPr>
        <w:t xml:space="preserve">Local eligibility criteria only apply for three months from the date the First Home properties are advertised for sale. If First Homes are not sold within this timeframe the local eligibility criteria are removed, and the only restrictions imposed on purchasers will be compliance with national eligibility criteria.  </w:t>
      </w:r>
    </w:p>
    <w:p w14:paraId="6564AAF9" w14:textId="214D3C46" w:rsidR="00433BE1" w:rsidRDefault="00BF4DFC" w:rsidP="00433BE1">
      <w:pPr>
        <w:autoSpaceDE w:val="0"/>
        <w:autoSpaceDN w:val="0"/>
        <w:adjustRightInd w:val="0"/>
        <w:rPr>
          <w:rFonts w:ascii="Arial" w:hAnsi="Arial" w:cs="Arial"/>
          <w:sz w:val="24"/>
          <w:szCs w:val="24"/>
        </w:rPr>
      </w:pPr>
      <w:r>
        <w:rPr>
          <w:rFonts w:ascii="Arial" w:hAnsi="Arial" w:cs="Arial"/>
          <w:sz w:val="24"/>
          <w:szCs w:val="24"/>
        </w:rPr>
        <w:t>Once sold to a First Home purchaser</w:t>
      </w:r>
      <w:r w:rsidR="0012454B">
        <w:rPr>
          <w:rFonts w:ascii="Arial" w:hAnsi="Arial" w:cs="Arial"/>
          <w:sz w:val="24"/>
          <w:szCs w:val="24"/>
        </w:rPr>
        <w:t>,</w:t>
      </w:r>
      <w:r>
        <w:rPr>
          <w:rFonts w:ascii="Arial" w:hAnsi="Arial" w:cs="Arial"/>
          <w:sz w:val="24"/>
          <w:szCs w:val="24"/>
        </w:rPr>
        <w:t xml:space="preserve"> the l</w:t>
      </w:r>
      <w:r w:rsidR="00433BE1">
        <w:rPr>
          <w:rFonts w:ascii="Arial" w:hAnsi="Arial" w:cs="Arial"/>
          <w:sz w:val="24"/>
          <w:szCs w:val="24"/>
        </w:rPr>
        <w:t>ocal</w:t>
      </w:r>
      <w:r>
        <w:rPr>
          <w:rFonts w:ascii="Arial" w:hAnsi="Arial" w:cs="Arial"/>
          <w:sz w:val="24"/>
          <w:szCs w:val="24"/>
        </w:rPr>
        <w:t xml:space="preserve"> eligibility</w:t>
      </w:r>
      <w:r w:rsidR="00433BE1">
        <w:rPr>
          <w:rFonts w:ascii="Arial" w:hAnsi="Arial" w:cs="Arial"/>
          <w:sz w:val="24"/>
          <w:szCs w:val="24"/>
        </w:rPr>
        <w:t xml:space="preserve"> criteria will be retained in the S106 planning agreement </w:t>
      </w:r>
      <w:r>
        <w:rPr>
          <w:rFonts w:ascii="Arial" w:hAnsi="Arial" w:cs="Arial"/>
          <w:sz w:val="24"/>
          <w:szCs w:val="24"/>
        </w:rPr>
        <w:t>in perpetuity and</w:t>
      </w:r>
      <w:r w:rsidR="00433BE1">
        <w:rPr>
          <w:rFonts w:ascii="Arial" w:hAnsi="Arial" w:cs="Arial"/>
          <w:sz w:val="24"/>
          <w:szCs w:val="24"/>
        </w:rPr>
        <w:t xml:space="preserve"> will be imposed for the first three months every time a property is re-sold in the future.</w:t>
      </w:r>
    </w:p>
    <w:p w14:paraId="25117048" w14:textId="77777777" w:rsidR="00B32DD4" w:rsidRDefault="00B32DD4">
      <w:pPr>
        <w:rPr>
          <w:rFonts w:ascii="Arial" w:hAnsi="Arial" w:cs="Arial"/>
          <w:b/>
          <w:bCs/>
          <w:sz w:val="24"/>
          <w:szCs w:val="24"/>
        </w:rPr>
      </w:pPr>
      <w:r>
        <w:rPr>
          <w:rFonts w:ascii="Arial" w:hAnsi="Arial" w:cs="Arial"/>
          <w:b/>
          <w:bCs/>
          <w:sz w:val="24"/>
          <w:szCs w:val="24"/>
        </w:rPr>
        <w:br w:type="page"/>
      </w:r>
    </w:p>
    <w:p w14:paraId="1D1A5C58" w14:textId="7AD214F7" w:rsidR="00433BE1" w:rsidRPr="00433BE1" w:rsidRDefault="00433BE1" w:rsidP="002D47F2">
      <w:pPr>
        <w:rPr>
          <w:rFonts w:ascii="Arial" w:hAnsi="Arial" w:cs="Arial"/>
          <w:b/>
          <w:bCs/>
          <w:sz w:val="24"/>
          <w:szCs w:val="24"/>
        </w:rPr>
      </w:pPr>
      <w:r w:rsidRPr="00433BE1">
        <w:rPr>
          <w:rFonts w:ascii="Arial" w:hAnsi="Arial" w:cs="Arial"/>
          <w:b/>
          <w:bCs/>
          <w:sz w:val="24"/>
          <w:szCs w:val="24"/>
        </w:rPr>
        <w:lastRenderedPageBreak/>
        <w:t xml:space="preserve">Payment of </w:t>
      </w:r>
      <w:r w:rsidR="00933F3C">
        <w:rPr>
          <w:rFonts w:ascii="Arial" w:hAnsi="Arial" w:cs="Arial"/>
          <w:b/>
          <w:bCs/>
          <w:sz w:val="24"/>
          <w:szCs w:val="24"/>
        </w:rPr>
        <w:t>f</w:t>
      </w:r>
      <w:r w:rsidRPr="00433BE1">
        <w:rPr>
          <w:rFonts w:ascii="Arial" w:hAnsi="Arial" w:cs="Arial"/>
          <w:b/>
          <w:bCs/>
          <w:sz w:val="24"/>
          <w:szCs w:val="24"/>
        </w:rPr>
        <w:t>ees</w:t>
      </w:r>
    </w:p>
    <w:p w14:paraId="6F5F0D55" w14:textId="61B10BBB" w:rsidR="00433BE1" w:rsidRDefault="00433BE1" w:rsidP="00433BE1">
      <w:pPr>
        <w:autoSpaceDE w:val="0"/>
        <w:autoSpaceDN w:val="0"/>
        <w:adjustRightInd w:val="0"/>
        <w:rPr>
          <w:rFonts w:ascii="Arial" w:hAnsi="Arial" w:cs="Arial"/>
          <w:sz w:val="24"/>
          <w:szCs w:val="24"/>
        </w:rPr>
      </w:pPr>
      <w:r>
        <w:rPr>
          <w:rFonts w:ascii="Arial" w:hAnsi="Arial" w:cs="Arial"/>
          <w:sz w:val="24"/>
          <w:szCs w:val="24"/>
        </w:rPr>
        <w:t xml:space="preserve">National guidance requires the application form containing personal details of potential purchasers </w:t>
      </w:r>
      <w:r w:rsidR="00B712F2">
        <w:rPr>
          <w:rFonts w:ascii="Arial" w:hAnsi="Arial" w:cs="Arial"/>
          <w:sz w:val="24"/>
          <w:szCs w:val="24"/>
        </w:rPr>
        <w:t>is</w:t>
      </w:r>
      <w:r>
        <w:rPr>
          <w:rFonts w:ascii="Arial" w:hAnsi="Arial" w:cs="Arial"/>
          <w:sz w:val="24"/>
          <w:szCs w:val="24"/>
        </w:rPr>
        <w:t xml:space="preserve"> supplied by the developer to the Council</w:t>
      </w:r>
      <w:r w:rsidR="0012454B">
        <w:rPr>
          <w:rFonts w:ascii="Arial" w:hAnsi="Arial" w:cs="Arial"/>
          <w:sz w:val="24"/>
          <w:szCs w:val="24"/>
        </w:rPr>
        <w:t xml:space="preserve">. The Council is then </w:t>
      </w:r>
      <w:r>
        <w:rPr>
          <w:rFonts w:ascii="Arial" w:hAnsi="Arial" w:cs="Arial"/>
          <w:sz w:val="24"/>
          <w:szCs w:val="24"/>
        </w:rPr>
        <w:t xml:space="preserve">required to confirm the applicant’s compliance with national and </w:t>
      </w:r>
      <w:r w:rsidR="00F11352">
        <w:rPr>
          <w:rFonts w:ascii="Arial" w:hAnsi="Arial" w:cs="Arial"/>
          <w:sz w:val="24"/>
          <w:szCs w:val="24"/>
        </w:rPr>
        <w:t xml:space="preserve">approved </w:t>
      </w:r>
      <w:r>
        <w:rPr>
          <w:rFonts w:ascii="Arial" w:hAnsi="Arial" w:cs="Arial"/>
          <w:sz w:val="24"/>
          <w:szCs w:val="24"/>
        </w:rPr>
        <w:t xml:space="preserve">local eligibility criteria, and to authorise the sale to proceed. </w:t>
      </w:r>
      <w:r w:rsidR="00BF4DFC">
        <w:rPr>
          <w:rFonts w:ascii="Arial" w:hAnsi="Arial" w:cs="Arial"/>
          <w:sz w:val="24"/>
          <w:szCs w:val="24"/>
        </w:rPr>
        <w:t>I</w:t>
      </w:r>
      <w:r>
        <w:rPr>
          <w:rFonts w:ascii="Arial" w:hAnsi="Arial" w:cs="Arial"/>
          <w:sz w:val="24"/>
          <w:szCs w:val="24"/>
        </w:rPr>
        <w:t xml:space="preserve">n these circumstances a fee to cover all administration costs </w:t>
      </w:r>
      <w:r w:rsidR="00BF4DFC">
        <w:rPr>
          <w:rFonts w:ascii="Arial" w:hAnsi="Arial" w:cs="Arial"/>
          <w:sz w:val="24"/>
          <w:szCs w:val="24"/>
        </w:rPr>
        <w:t>is levied</w:t>
      </w:r>
      <w:r>
        <w:rPr>
          <w:rFonts w:ascii="Arial" w:hAnsi="Arial" w:cs="Arial"/>
          <w:sz w:val="24"/>
          <w:szCs w:val="24"/>
        </w:rPr>
        <w:t xml:space="preserve"> to reflect the initial and ongoing costs of delivering this product in </w:t>
      </w:r>
      <w:r w:rsidR="00B712F2">
        <w:rPr>
          <w:rFonts w:ascii="Arial" w:hAnsi="Arial" w:cs="Arial"/>
          <w:sz w:val="24"/>
          <w:szCs w:val="24"/>
        </w:rPr>
        <w:t>perpetuity</w:t>
      </w:r>
      <w:r>
        <w:rPr>
          <w:rFonts w:ascii="Arial" w:hAnsi="Arial" w:cs="Arial"/>
          <w:sz w:val="24"/>
          <w:szCs w:val="24"/>
        </w:rPr>
        <w:t>.</w:t>
      </w:r>
      <w:r w:rsidR="0012454B">
        <w:rPr>
          <w:rFonts w:ascii="Arial" w:hAnsi="Arial" w:cs="Arial"/>
          <w:sz w:val="24"/>
          <w:szCs w:val="24"/>
        </w:rPr>
        <w:t xml:space="preserve"> </w:t>
      </w:r>
    </w:p>
    <w:p w14:paraId="58C7E7B4" w14:textId="4B16042F" w:rsidR="00433BE1" w:rsidRDefault="00433BE1" w:rsidP="00433BE1">
      <w:pPr>
        <w:autoSpaceDE w:val="0"/>
        <w:autoSpaceDN w:val="0"/>
        <w:adjustRightInd w:val="0"/>
        <w:rPr>
          <w:rFonts w:ascii="Arial" w:hAnsi="Arial" w:cs="Arial"/>
          <w:sz w:val="24"/>
          <w:szCs w:val="24"/>
        </w:rPr>
      </w:pPr>
      <w:r>
        <w:rPr>
          <w:rFonts w:ascii="Arial" w:hAnsi="Arial" w:cs="Arial"/>
          <w:sz w:val="24"/>
          <w:szCs w:val="24"/>
        </w:rPr>
        <w:t xml:space="preserve">The discount of 30% applied to the open market values and the eligibility criteria remain in perpetuity. This is enforced through restrictions on the title deeds of the property. </w:t>
      </w:r>
      <w:r w:rsidR="00BF4DFC">
        <w:rPr>
          <w:rFonts w:ascii="Arial" w:hAnsi="Arial" w:cs="Arial"/>
          <w:sz w:val="24"/>
          <w:szCs w:val="24"/>
        </w:rPr>
        <w:t>R</w:t>
      </w:r>
      <w:r>
        <w:rPr>
          <w:rFonts w:ascii="Arial" w:hAnsi="Arial" w:cs="Arial"/>
          <w:sz w:val="24"/>
          <w:szCs w:val="24"/>
        </w:rPr>
        <w:t>epresentatives acting on behalf of the Council will be involved in every resale of the property</w:t>
      </w:r>
      <w:r w:rsidR="0012454B">
        <w:rPr>
          <w:rFonts w:ascii="Arial" w:hAnsi="Arial" w:cs="Arial"/>
          <w:sz w:val="24"/>
          <w:szCs w:val="24"/>
        </w:rPr>
        <w:t>. T</w:t>
      </w:r>
      <w:r>
        <w:rPr>
          <w:rFonts w:ascii="Arial" w:hAnsi="Arial" w:cs="Arial"/>
          <w:sz w:val="24"/>
          <w:szCs w:val="24"/>
        </w:rPr>
        <w:t>hey will advise estate agents and potential purchasers</w:t>
      </w:r>
      <w:r w:rsidR="0012454B">
        <w:rPr>
          <w:rFonts w:ascii="Arial" w:hAnsi="Arial" w:cs="Arial"/>
          <w:sz w:val="24"/>
          <w:szCs w:val="24"/>
        </w:rPr>
        <w:t>,</w:t>
      </w:r>
      <w:r>
        <w:rPr>
          <w:rFonts w:ascii="Arial" w:hAnsi="Arial" w:cs="Arial"/>
          <w:sz w:val="24"/>
          <w:szCs w:val="24"/>
        </w:rPr>
        <w:t xml:space="preserve"> outline the terms of the scheme</w:t>
      </w:r>
      <w:r w:rsidR="0012454B">
        <w:rPr>
          <w:rFonts w:ascii="Arial" w:hAnsi="Arial" w:cs="Arial"/>
          <w:sz w:val="24"/>
          <w:szCs w:val="24"/>
        </w:rPr>
        <w:t>,</w:t>
      </w:r>
      <w:r>
        <w:rPr>
          <w:rFonts w:ascii="Arial" w:hAnsi="Arial" w:cs="Arial"/>
          <w:sz w:val="24"/>
          <w:szCs w:val="24"/>
        </w:rPr>
        <w:t xml:space="preserve"> screen potential purchasers for their eligibility to proceed</w:t>
      </w:r>
      <w:r w:rsidR="0012454B">
        <w:rPr>
          <w:rFonts w:ascii="Arial" w:hAnsi="Arial" w:cs="Arial"/>
          <w:sz w:val="24"/>
          <w:szCs w:val="24"/>
        </w:rPr>
        <w:t>,</w:t>
      </w:r>
      <w:r>
        <w:rPr>
          <w:rFonts w:ascii="Arial" w:hAnsi="Arial" w:cs="Arial"/>
          <w:sz w:val="24"/>
          <w:szCs w:val="24"/>
        </w:rPr>
        <w:t xml:space="preserve"> and will formalise this agreement in writing</w:t>
      </w:r>
      <w:r w:rsidR="00B712F2">
        <w:rPr>
          <w:rFonts w:ascii="Arial" w:hAnsi="Arial" w:cs="Arial"/>
          <w:sz w:val="24"/>
          <w:szCs w:val="24"/>
        </w:rPr>
        <w:t>. The Council is required to</w:t>
      </w:r>
      <w:r>
        <w:rPr>
          <w:rFonts w:ascii="Arial" w:hAnsi="Arial" w:cs="Arial"/>
          <w:sz w:val="24"/>
          <w:szCs w:val="24"/>
        </w:rPr>
        <w:t xml:space="preserve"> ensure the restriction on title is maintained with each subsequent sale</w:t>
      </w:r>
      <w:r w:rsidR="00BF4DFC">
        <w:rPr>
          <w:rFonts w:ascii="Arial" w:hAnsi="Arial" w:cs="Arial"/>
          <w:sz w:val="24"/>
          <w:szCs w:val="24"/>
        </w:rPr>
        <w:t xml:space="preserve"> of the property</w:t>
      </w:r>
      <w:r>
        <w:rPr>
          <w:rFonts w:ascii="Arial" w:hAnsi="Arial" w:cs="Arial"/>
          <w:sz w:val="24"/>
          <w:szCs w:val="24"/>
        </w:rPr>
        <w:t>.</w:t>
      </w:r>
      <w:r w:rsidR="0012454B">
        <w:rPr>
          <w:rFonts w:ascii="Arial" w:hAnsi="Arial" w:cs="Arial"/>
          <w:sz w:val="24"/>
          <w:szCs w:val="24"/>
        </w:rPr>
        <w:t xml:space="preserve"> </w:t>
      </w:r>
    </w:p>
    <w:p w14:paraId="076417D5" w14:textId="1501FBDB" w:rsidR="00433BE1" w:rsidRDefault="00433BE1" w:rsidP="00433BE1">
      <w:pPr>
        <w:autoSpaceDE w:val="0"/>
        <w:autoSpaceDN w:val="0"/>
        <w:adjustRightInd w:val="0"/>
        <w:rPr>
          <w:rFonts w:ascii="Arial" w:hAnsi="Arial" w:cs="Arial"/>
          <w:sz w:val="24"/>
          <w:szCs w:val="24"/>
        </w:rPr>
      </w:pPr>
      <w:r>
        <w:rPr>
          <w:rFonts w:ascii="Arial" w:hAnsi="Arial" w:cs="Arial"/>
          <w:sz w:val="24"/>
          <w:szCs w:val="24"/>
        </w:rPr>
        <w:t>As the Council will be involved in the administration of First Homes on an ongoing basis, a</w:t>
      </w:r>
      <w:r w:rsidR="00BF4DFC">
        <w:rPr>
          <w:rFonts w:ascii="Arial" w:hAnsi="Arial" w:cs="Arial"/>
          <w:sz w:val="24"/>
          <w:szCs w:val="24"/>
        </w:rPr>
        <w:t>n initial</w:t>
      </w:r>
      <w:r>
        <w:rPr>
          <w:rFonts w:ascii="Arial" w:hAnsi="Arial" w:cs="Arial"/>
          <w:sz w:val="24"/>
          <w:szCs w:val="24"/>
        </w:rPr>
        <w:t xml:space="preserve"> fee</w:t>
      </w:r>
      <w:r w:rsidR="00BF4DFC">
        <w:rPr>
          <w:rFonts w:ascii="Arial" w:hAnsi="Arial" w:cs="Arial"/>
          <w:sz w:val="24"/>
          <w:szCs w:val="24"/>
        </w:rPr>
        <w:t xml:space="preserve"> will</w:t>
      </w:r>
      <w:r>
        <w:rPr>
          <w:rFonts w:ascii="Arial" w:hAnsi="Arial" w:cs="Arial"/>
          <w:sz w:val="24"/>
          <w:szCs w:val="24"/>
        </w:rPr>
        <w:t xml:space="preserve"> be </w:t>
      </w:r>
      <w:r w:rsidR="00BF4DFC">
        <w:rPr>
          <w:rFonts w:ascii="Arial" w:hAnsi="Arial" w:cs="Arial"/>
          <w:sz w:val="24"/>
          <w:szCs w:val="24"/>
        </w:rPr>
        <w:t>levied on</w:t>
      </w:r>
      <w:r>
        <w:rPr>
          <w:rFonts w:ascii="Arial" w:hAnsi="Arial" w:cs="Arial"/>
          <w:sz w:val="24"/>
          <w:szCs w:val="24"/>
        </w:rPr>
        <w:t xml:space="preserve"> the developer to cover reasonable costs of the Council. </w:t>
      </w:r>
      <w:r w:rsidR="00B712F2">
        <w:rPr>
          <w:rFonts w:ascii="Arial" w:hAnsi="Arial" w:cs="Arial"/>
          <w:sz w:val="24"/>
          <w:szCs w:val="24"/>
        </w:rPr>
        <w:t>Payment of ongoing administrative costs will be imposed on subsequent vendors</w:t>
      </w:r>
      <w:r w:rsidR="005673EE">
        <w:rPr>
          <w:rFonts w:ascii="Arial" w:hAnsi="Arial" w:cs="Arial"/>
          <w:sz w:val="24"/>
          <w:szCs w:val="24"/>
        </w:rPr>
        <w:t xml:space="preserve"> or purchasers</w:t>
      </w:r>
      <w:r w:rsidR="00B712F2">
        <w:rPr>
          <w:rFonts w:ascii="Arial" w:hAnsi="Arial" w:cs="Arial"/>
          <w:sz w:val="24"/>
          <w:szCs w:val="24"/>
        </w:rPr>
        <w:t xml:space="preserve">. </w:t>
      </w:r>
    </w:p>
    <w:p w14:paraId="25F2EC85" w14:textId="67A55820" w:rsidR="00433BE1" w:rsidRDefault="00433BE1" w:rsidP="00433BE1">
      <w:pPr>
        <w:autoSpaceDE w:val="0"/>
        <w:autoSpaceDN w:val="0"/>
        <w:adjustRightInd w:val="0"/>
        <w:rPr>
          <w:rFonts w:ascii="Arial" w:hAnsi="Arial" w:cs="Arial"/>
          <w:sz w:val="24"/>
          <w:szCs w:val="24"/>
        </w:rPr>
      </w:pPr>
      <w:r>
        <w:rPr>
          <w:rFonts w:ascii="Arial" w:hAnsi="Arial" w:cs="Arial"/>
          <w:sz w:val="24"/>
          <w:szCs w:val="24"/>
        </w:rPr>
        <w:t>The fee will be levied on the initial developer, not the purchaser. However, on resale it will be necessary to charge a fee to the vendor or purchaser. This will be conditioned in the S106 planning agreement.</w:t>
      </w:r>
      <w:r w:rsidR="00B712F2">
        <w:rPr>
          <w:rFonts w:ascii="Arial" w:hAnsi="Arial" w:cs="Arial"/>
          <w:sz w:val="24"/>
          <w:szCs w:val="24"/>
        </w:rPr>
        <w:t xml:space="preserve"> This approach may be subject to change</w:t>
      </w:r>
      <w:r w:rsidR="000F4843">
        <w:rPr>
          <w:rFonts w:ascii="Arial" w:hAnsi="Arial" w:cs="Arial"/>
          <w:sz w:val="24"/>
          <w:szCs w:val="24"/>
        </w:rPr>
        <w:t xml:space="preserve"> if </w:t>
      </w:r>
      <w:r w:rsidR="0012454B">
        <w:rPr>
          <w:rFonts w:ascii="Arial" w:hAnsi="Arial" w:cs="Arial"/>
          <w:sz w:val="24"/>
          <w:szCs w:val="24"/>
        </w:rPr>
        <w:t>C</w:t>
      </w:r>
      <w:r w:rsidR="000F4843">
        <w:rPr>
          <w:rFonts w:ascii="Arial" w:hAnsi="Arial" w:cs="Arial"/>
          <w:sz w:val="24"/>
          <w:szCs w:val="24"/>
        </w:rPr>
        <w:t>entral Government imposes further requirements through regulation.</w:t>
      </w:r>
      <w:r w:rsidR="0012454B">
        <w:rPr>
          <w:rFonts w:ascii="Arial" w:hAnsi="Arial" w:cs="Arial"/>
          <w:sz w:val="24"/>
          <w:szCs w:val="24"/>
        </w:rPr>
        <w:t xml:space="preserve"> </w:t>
      </w:r>
    </w:p>
    <w:p w14:paraId="4861EA1C" w14:textId="4D32BFEE" w:rsidR="00433BE1" w:rsidRDefault="00433BE1" w:rsidP="00433BE1">
      <w:pPr>
        <w:rPr>
          <w:rFonts w:ascii="Arial" w:hAnsi="Arial" w:cs="Arial"/>
          <w:sz w:val="24"/>
          <w:szCs w:val="24"/>
        </w:rPr>
      </w:pPr>
      <w:r>
        <w:rPr>
          <w:rFonts w:ascii="Arial" w:hAnsi="Arial" w:cs="Arial"/>
          <w:sz w:val="24"/>
          <w:szCs w:val="24"/>
        </w:rPr>
        <w:t>The fee rate will be regularly reviewed to reflect rising costs of administration</w:t>
      </w:r>
      <w:r w:rsidR="00BF4DFC">
        <w:rPr>
          <w:rFonts w:ascii="Arial" w:hAnsi="Arial" w:cs="Arial"/>
          <w:sz w:val="24"/>
          <w:szCs w:val="24"/>
        </w:rPr>
        <w:t xml:space="preserve"> and will be published alongside this Interim </w:t>
      </w:r>
      <w:r w:rsidR="001531CD">
        <w:rPr>
          <w:rFonts w:ascii="Arial" w:hAnsi="Arial" w:cs="Arial"/>
          <w:sz w:val="24"/>
          <w:szCs w:val="24"/>
        </w:rPr>
        <w:t>Policy</w:t>
      </w:r>
      <w:r w:rsidR="00BF4DFC">
        <w:rPr>
          <w:rFonts w:ascii="Arial" w:hAnsi="Arial" w:cs="Arial"/>
          <w:sz w:val="24"/>
          <w:szCs w:val="24"/>
        </w:rPr>
        <w:t xml:space="preserve"> Statement on the Council’s website.</w:t>
      </w:r>
      <w:r w:rsidR="0012454B">
        <w:rPr>
          <w:rFonts w:ascii="Arial" w:hAnsi="Arial" w:cs="Arial"/>
          <w:sz w:val="24"/>
          <w:szCs w:val="24"/>
        </w:rPr>
        <w:t xml:space="preserve"> </w:t>
      </w:r>
    </w:p>
    <w:p w14:paraId="24D6D332" w14:textId="4E3F1C57" w:rsidR="00682837" w:rsidRPr="00682837" w:rsidRDefault="00682837" w:rsidP="00433BE1">
      <w:pPr>
        <w:rPr>
          <w:rFonts w:ascii="Arial" w:hAnsi="Arial" w:cs="Arial"/>
          <w:b/>
          <w:bCs/>
          <w:sz w:val="24"/>
          <w:szCs w:val="24"/>
        </w:rPr>
      </w:pPr>
      <w:r w:rsidRPr="00682837">
        <w:rPr>
          <w:rFonts w:ascii="Arial" w:hAnsi="Arial" w:cs="Arial"/>
          <w:b/>
          <w:bCs/>
          <w:sz w:val="24"/>
          <w:szCs w:val="24"/>
        </w:rPr>
        <w:t xml:space="preserve">Fees </w:t>
      </w:r>
      <w:r w:rsidR="00933F3C">
        <w:rPr>
          <w:rFonts w:ascii="Arial" w:hAnsi="Arial" w:cs="Arial"/>
          <w:b/>
          <w:bCs/>
          <w:sz w:val="24"/>
          <w:szCs w:val="24"/>
        </w:rPr>
        <w:t>r</w:t>
      </w:r>
      <w:r w:rsidRPr="00682837">
        <w:rPr>
          <w:rFonts w:ascii="Arial" w:hAnsi="Arial" w:cs="Arial"/>
          <w:b/>
          <w:bCs/>
          <w:sz w:val="24"/>
          <w:szCs w:val="24"/>
        </w:rPr>
        <w:t xml:space="preserve">ates </w:t>
      </w:r>
      <w:r w:rsidR="00933F3C">
        <w:rPr>
          <w:rFonts w:ascii="Arial" w:hAnsi="Arial" w:cs="Arial"/>
          <w:b/>
          <w:bCs/>
          <w:sz w:val="24"/>
          <w:szCs w:val="24"/>
        </w:rPr>
        <w:t>l</w:t>
      </w:r>
      <w:r w:rsidRPr="00682837">
        <w:rPr>
          <w:rFonts w:ascii="Arial" w:hAnsi="Arial" w:cs="Arial"/>
          <w:b/>
          <w:bCs/>
          <w:sz w:val="24"/>
          <w:szCs w:val="24"/>
        </w:rPr>
        <w:t xml:space="preserve">evied from </w:t>
      </w:r>
      <w:r w:rsidR="000F4843">
        <w:rPr>
          <w:rFonts w:ascii="Arial" w:hAnsi="Arial" w:cs="Arial"/>
          <w:b/>
          <w:bCs/>
          <w:sz w:val="24"/>
          <w:szCs w:val="24"/>
        </w:rPr>
        <w:t>28 December 2021</w:t>
      </w:r>
      <w:r w:rsidRPr="00682837">
        <w:rPr>
          <w:rFonts w:ascii="Arial" w:hAnsi="Arial" w:cs="Arial"/>
          <w:b/>
          <w:bCs/>
          <w:sz w:val="24"/>
          <w:szCs w:val="24"/>
        </w:rPr>
        <w:t xml:space="preserve"> (to be updated annually</w:t>
      </w:r>
      <w:r w:rsidR="00425154">
        <w:rPr>
          <w:rFonts w:ascii="Arial" w:hAnsi="Arial" w:cs="Arial"/>
          <w:b/>
          <w:bCs/>
          <w:sz w:val="24"/>
          <w:szCs w:val="24"/>
        </w:rPr>
        <w:t xml:space="preserve"> </w:t>
      </w:r>
      <w:r w:rsidR="00434FEC">
        <w:rPr>
          <w:rFonts w:ascii="Arial" w:hAnsi="Arial" w:cs="Arial"/>
          <w:b/>
          <w:bCs/>
          <w:sz w:val="24"/>
          <w:szCs w:val="24"/>
        </w:rPr>
        <w:t>on</w:t>
      </w:r>
      <w:r w:rsidR="00425154">
        <w:rPr>
          <w:rFonts w:ascii="Arial" w:hAnsi="Arial" w:cs="Arial"/>
          <w:b/>
          <w:bCs/>
          <w:sz w:val="24"/>
          <w:szCs w:val="24"/>
        </w:rPr>
        <w:t xml:space="preserve"> 31 March</w:t>
      </w:r>
      <w:r w:rsidRPr="00682837">
        <w:rPr>
          <w:rFonts w:ascii="Arial" w:hAnsi="Arial" w:cs="Arial"/>
          <w:b/>
          <w:bCs/>
          <w:sz w:val="24"/>
          <w:szCs w:val="24"/>
        </w:rPr>
        <w:t>):</w:t>
      </w:r>
    </w:p>
    <w:p w14:paraId="1D1C46E7" w14:textId="7F64BB96" w:rsidR="00682837" w:rsidRDefault="00682837" w:rsidP="00682837">
      <w:pPr>
        <w:autoSpaceDE w:val="0"/>
        <w:autoSpaceDN w:val="0"/>
        <w:adjustRightInd w:val="0"/>
        <w:rPr>
          <w:rFonts w:ascii="Arial" w:eastAsia="Times New Roman" w:hAnsi="Arial" w:cs="Arial"/>
          <w:color w:val="0B0C0C"/>
          <w:sz w:val="24"/>
          <w:szCs w:val="24"/>
        </w:rPr>
      </w:pPr>
      <w:r w:rsidRPr="00682837">
        <w:rPr>
          <w:rFonts w:ascii="Arial" w:eastAsia="Times New Roman" w:hAnsi="Arial" w:cs="Arial"/>
          <w:color w:val="0B0C0C"/>
          <w:sz w:val="24"/>
          <w:szCs w:val="24"/>
        </w:rPr>
        <w:t>The Council has estimated the staff time and costs associated with administering the scheme</w:t>
      </w:r>
      <w:r w:rsidR="005673EE">
        <w:rPr>
          <w:rFonts w:ascii="Arial" w:eastAsia="Times New Roman" w:hAnsi="Arial" w:cs="Arial"/>
          <w:color w:val="0B0C0C"/>
          <w:sz w:val="24"/>
          <w:szCs w:val="24"/>
        </w:rPr>
        <w:t xml:space="preserve">. </w:t>
      </w:r>
      <w:r w:rsidR="005673EE" w:rsidRPr="005673EE">
        <w:rPr>
          <w:rFonts w:ascii="Arial" w:eastAsia="Times New Roman" w:hAnsi="Arial" w:cs="Arial"/>
          <w:color w:val="0B0C0C"/>
          <w:sz w:val="24"/>
          <w:szCs w:val="24"/>
        </w:rPr>
        <w:t>Based on the expected number of first homes per annum the fee for administering the first application is £1,000 per home. This fee will be levied on the initial developer. The</w:t>
      </w:r>
      <w:r w:rsidR="005673EE">
        <w:rPr>
          <w:rFonts w:ascii="Arial" w:eastAsia="Times New Roman" w:hAnsi="Arial" w:cs="Arial"/>
          <w:color w:val="0B0C0C"/>
          <w:sz w:val="24"/>
          <w:szCs w:val="24"/>
        </w:rPr>
        <w:t xml:space="preserve"> fee for subsequent re-sales will be £345. This will be charged to the vendor or purchaser.</w:t>
      </w:r>
      <w:r w:rsidR="0012454B">
        <w:rPr>
          <w:rFonts w:ascii="Arial" w:eastAsia="Times New Roman" w:hAnsi="Arial" w:cs="Arial"/>
          <w:color w:val="0B0C0C"/>
          <w:sz w:val="24"/>
          <w:szCs w:val="24"/>
        </w:rPr>
        <w:t xml:space="preserve"> </w:t>
      </w:r>
    </w:p>
    <w:p w14:paraId="7755E249" w14:textId="77777777" w:rsidR="00870E72" w:rsidRDefault="00870E72" w:rsidP="00CD6747">
      <w:pPr>
        <w:autoSpaceDE w:val="0"/>
        <w:autoSpaceDN w:val="0"/>
        <w:adjustRightInd w:val="0"/>
        <w:spacing w:line="276" w:lineRule="auto"/>
        <w:contextualSpacing/>
        <w:rPr>
          <w:rFonts w:ascii="Arial" w:eastAsia="Times New Roman" w:hAnsi="Arial" w:cs="Arial"/>
          <w:color w:val="0B0C0C"/>
          <w:sz w:val="24"/>
          <w:szCs w:val="24"/>
        </w:rPr>
      </w:pPr>
    </w:p>
    <w:sectPr w:rsidR="00870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1243"/>
    <w:multiLevelType w:val="hybridMultilevel"/>
    <w:tmpl w:val="CCC4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C005F"/>
    <w:multiLevelType w:val="hybridMultilevel"/>
    <w:tmpl w:val="8990C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55F20EA"/>
    <w:multiLevelType w:val="hybridMultilevel"/>
    <w:tmpl w:val="BF58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113DF"/>
    <w:multiLevelType w:val="hybridMultilevel"/>
    <w:tmpl w:val="2FB4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FE"/>
    <w:rsid w:val="000F4843"/>
    <w:rsid w:val="0012454B"/>
    <w:rsid w:val="001531CD"/>
    <w:rsid w:val="001E2E02"/>
    <w:rsid w:val="002612FE"/>
    <w:rsid w:val="002D47F2"/>
    <w:rsid w:val="002E7315"/>
    <w:rsid w:val="003321E2"/>
    <w:rsid w:val="00425154"/>
    <w:rsid w:val="00433BE1"/>
    <w:rsid w:val="00434FEC"/>
    <w:rsid w:val="00464B2F"/>
    <w:rsid w:val="004C55F9"/>
    <w:rsid w:val="005673EE"/>
    <w:rsid w:val="005C02DF"/>
    <w:rsid w:val="0061485C"/>
    <w:rsid w:val="0065732C"/>
    <w:rsid w:val="00665709"/>
    <w:rsid w:val="00682837"/>
    <w:rsid w:val="00823ADA"/>
    <w:rsid w:val="00824ABC"/>
    <w:rsid w:val="00870E72"/>
    <w:rsid w:val="00933F3C"/>
    <w:rsid w:val="00981BDE"/>
    <w:rsid w:val="00994F2A"/>
    <w:rsid w:val="00AC32D3"/>
    <w:rsid w:val="00B32DD4"/>
    <w:rsid w:val="00B712F2"/>
    <w:rsid w:val="00B72454"/>
    <w:rsid w:val="00BF4DFC"/>
    <w:rsid w:val="00CD6747"/>
    <w:rsid w:val="00D36181"/>
    <w:rsid w:val="00E4504C"/>
    <w:rsid w:val="00EA38E3"/>
    <w:rsid w:val="00F11352"/>
    <w:rsid w:val="00F80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8755"/>
  <w15:chartTrackingRefBased/>
  <w15:docId w15:val="{24DC6A3D-1702-4636-8837-3694F0B0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47F2"/>
    <w:pPr>
      <w:spacing w:after="200" w:line="276" w:lineRule="auto"/>
      <w:ind w:left="720"/>
      <w:contextualSpacing/>
    </w:pPr>
  </w:style>
  <w:style w:type="character" w:styleId="CommentReference">
    <w:name w:val="annotation reference"/>
    <w:basedOn w:val="DefaultParagraphFont"/>
    <w:uiPriority w:val="99"/>
    <w:semiHidden/>
    <w:unhideWhenUsed/>
    <w:rsid w:val="00433BE1"/>
    <w:rPr>
      <w:sz w:val="16"/>
      <w:szCs w:val="16"/>
    </w:rPr>
  </w:style>
  <w:style w:type="paragraph" w:styleId="CommentText">
    <w:name w:val="annotation text"/>
    <w:basedOn w:val="Normal"/>
    <w:link w:val="CommentTextChar"/>
    <w:uiPriority w:val="99"/>
    <w:semiHidden/>
    <w:unhideWhenUsed/>
    <w:rsid w:val="00433BE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33BE1"/>
    <w:rPr>
      <w:sz w:val="20"/>
      <w:szCs w:val="20"/>
    </w:rPr>
  </w:style>
  <w:style w:type="table" w:customStyle="1" w:styleId="TableGrid1">
    <w:name w:val="Table Grid1"/>
    <w:basedOn w:val="TableNormal"/>
    <w:next w:val="TableGrid"/>
    <w:uiPriority w:val="59"/>
    <w:rsid w:val="0043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C32D3"/>
    <w:pPr>
      <w:spacing w:after="160"/>
    </w:pPr>
    <w:rPr>
      <w:b/>
      <w:bCs/>
    </w:rPr>
  </w:style>
  <w:style w:type="character" w:customStyle="1" w:styleId="CommentSubjectChar">
    <w:name w:val="Comment Subject Char"/>
    <w:basedOn w:val="CommentTextChar"/>
    <w:link w:val="CommentSubject"/>
    <w:uiPriority w:val="99"/>
    <w:semiHidden/>
    <w:rsid w:val="00AC32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Sleigh</dc:creator>
  <cp:keywords/>
  <dc:description/>
  <cp:lastModifiedBy>Andy Duncan</cp:lastModifiedBy>
  <cp:revision>4</cp:revision>
  <dcterms:created xsi:type="dcterms:W3CDTF">2022-04-07T11:59:00Z</dcterms:created>
  <dcterms:modified xsi:type="dcterms:W3CDTF">2022-04-07T13:12:00Z</dcterms:modified>
</cp:coreProperties>
</file>