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29" w:type="dxa"/>
        <w:tblLook w:val="04A0" w:firstRow="1" w:lastRow="0" w:firstColumn="1" w:lastColumn="0" w:noHBand="0" w:noVBand="1"/>
      </w:tblPr>
      <w:tblGrid>
        <w:gridCol w:w="2099"/>
        <w:gridCol w:w="5012"/>
        <w:gridCol w:w="1378"/>
        <w:gridCol w:w="1244"/>
        <w:gridCol w:w="4296"/>
      </w:tblGrid>
      <w:tr w:rsidR="00D00677" w:rsidRPr="004A7DA9" w14:paraId="75E166D4" w14:textId="77777777" w:rsidTr="2AFD5378">
        <w:trPr>
          <w:tblHeader/>
        </w:trPr>
        <w:tc>
          <w:tcPr>
            <w:tcW w:w="14029" w:type="dxa"/>
            <w:gridSpan w:val="5"/>
            <w:shd w:val="clear" w:color="auto" w:fill="8064A2" w:themeFill="accent4"/>
          </w:tcPr>
          <w:p w14:paraId="320145D9" w14:textId="5D7EC343" w:rsidR="00D00677" w:rsidRPr="004A7DA9" w:rsidRDefault="00D00677" w:rsidP="008A21F4">
            <w:pPr>
              <w:pStyle w:val="NoSpacing"/>
              <w:rPr>
                <w:rFonts w:cs="Arial"/>
                <w:b/>
                <w:bCs/>
              </w:rPr>
            </w:pPr>
            <w:r>
              <w:rPr>
                <w:b/>
                <w:bCs/>
              </w:rPr>
              <w:t>THRIVING NEIGHBOURHOODS</w:t>
            </w:r>
          </w:p>
        </w:tc>
      </w:tr>
      <w:tr w:rsidR="00D00677" w:rsidRPr="004A7DA9" w14:paraId="325E1DD1" w14:textId="77777777" w:rsidTr="2AFD5378">
        <w:trPr>
          <w:trHeight w:val="562"/>
          <w:tblHeader/>
        </w:trPr>
        <w:tc>
          <w:tcPr>
            <w:tcW w:w="2099" w:type="dxa"/>
            <w:shd w:val="clear" w:color="auto" w:fill="8064A2" w:themeFill="accent4"/>
          </w:tcPr>
          <w:p w14:paraId="6332BA6A" w14:textId="77777777" w:rsidR="00D00677" w:rsidRPr="004A7DA9" w:rsidRDefault="00D00677" w:rsidP="008A21F4">
            <w:pPr>
              <w:pStyle w:val="NoSpacing"/>
              <w:rPr>
                <w:rFonts w:cs="Arial"/>
                <w:b/>
                <w:bCs/>
              </w:rPr>
            </w:pPr>
            <w:r w:rsidRPr="004A7DA9">
              <w:rPr>
                <w:rFonts w:cs="Arial"/>
                <w:b/>
                <w:bCs/>
              </w:rPr>
              <w:t>Outcomes</w:t>
            </w:r>
          </w:p>
        </w:tc>
        <w:tc>
          <w:tcPr>
            <w:tcW w:w="5012" w:type="dxa"/>
            <w:shd w:val="clear" w:color="auto" w:fill="8064A2" w:themeFill="accent4"/>
          </w:tcPr>
          <w:p w14:paraId="2C2667D3" w14:textId="77777777" w:rsidR="00D00677" w:rsidRPr="004A7DA9" w:rsidRDefault="00D00677" w:rsidP="008A21F4">
            <w:pPr>
              <w:pStyle w:val="NoSpacing"/>
              <w:rPr>
                <w:rFonts w:cs="Arial"/>
                <w:b/>
                <w:bCs/>
              </w:rPr>
            </w:pPr>
            <w:r w:rsidRPr="004A7DA9">
              <w:rPr>
                <w:rFonts w:cs="Arial"/>
                <w:b/>
                <w:bCs/>
              </w:rPr>
              <w:t>Activity</w:t>
            </w:r>
          </w:p>
        </w:tc>
        <w:tc>
          <w:tcPr>
            <w:tcW w:w="1378" w:type="dxa"/>
            <w:shd w:val="clear" w:color="auto" w:fill="8064A2" w:themeFill="accent4"/>
          </w:tcPr>
          <w:p w14:paraId="5869D208" w14:textId="77777777" w:rsidR="00D00677" w:rsidRPr="004A7DA9" w:rsidRDefault="00D00677" w:rsidP="008A21F4">
            <w:pPr>
              <w:pStyle w:val="NoSpacing"/>
              <w:rPr>
                <w:rFonts w:cs="Arial"/>
                <w:b/>
                <w:bCs/>
              </w:rPr>
            </w:pPr>
            <w:r w:rsidRPr="004A7DA9">
              <w:rPr>
                <w:rFonts w:cs="Arial"/>
                <w:b/>
                <w:bCs/>
              </w:rPr>
              <w:t xml:space="preserve">Target date for delivery </w:t>
            </w:r>
          </w:p>
        </w:tc>
        <w:tc>
          <w:tcPr>
            <w:tcW w:w="1244" w:type="dxa"/>
            <w:shd w:val="clear" w:color="auto" w:fill="8064A2" w:themeFill="accent4"/>
          </w:tcPr>
          <w:p w14:paraId="6EAB6893" w14:textId="77777777" w:rsidR="00D00677" w:rsidRPr="004A7DA9" w:rsidRDefault="00D00677" w:rsidP="008A21F4">
            <w:pPr>
              <w:pStyle w:val="NoSpacing"/>
              <w:rPr>
                <w:rFonts w:cs="Arial"/>
                <w:b/>
                <w:bCs/>
              </w:rPr>
            </w:pPr>
            <w:r w:rsidRPr="004A7DA9">
              <w:rPr>
                <w:rFonts w:cs="Arial"/>
                <w:b/>
                <w:bCs/>
              </w:rPr>
              <w:t>Status</w:t>
            </w:r>
          </w:p>
        </w:tc>
        <w:tc>
          <w:tcPr>
            <w:tcW w:w="4296" w:type="dxa"/>
            <w:shd w:val="clear" w:color="auto" w:fill="8064A2" w:themeFill="accent4"/>
          </w:tcPr>
          <w:p w14:paraId="40D7D047" w14:textId="77777777" w:rsidR="00D00677" w:rsidRPr="004A7DA9" w:rsidRDefault="00D00677" w:rsidP="008A21F4">
            <w:pPr>
              <w:pStyle w:val="NoSpacing"/>
              <w:rPr>
                <w:rFonts w:cs="Arial"/>
                <w:b/>
                <w:bCs/>
              </w:rPr>
            </w:pPr>
            <w:r w:rsidRPr="004A7DA9">
              <w:rPr>
                <w:rFonts w:cs="Arial"/>
                <w:b/>
                <w:bCs/>
              </w:rPr>
              <w:t>Rationale for status</w:t>
            </w:r>
          </w:p>
        </w:tc>
      </w:tr>
      <w:tr w:rsidR="009C1808" w:rsidRPr="004A7DA9" w14:paraId="638F55A8" w14:textId="77777777" w:rsidTr="2AFD5378">
        <w:tc>
          <w:tcPr>
            <w:tcW w:w="2099" w:type="dxa"/>
            <w:vMerge w:val="restart"/>
            <w:shd w:val="clear" w:color="auto" w:fill="FFFFFF" w:themeFill="background1"/>
          </w:tcPr>
          <w:p w14:paraId="33053374" w14:textId="0BC9903C" w:rsidR="009C1808" w:rsidRPr="004A7DA9" w:rsidRDefault="009C1808" w:rsidP="008A21F4">
            <w:pPr>
              <w:rPr>
                <w:rFonts w:cs="Arial"/>
                <w:sz w:val="20"/>
                <w:szCs w:val="20"/>
              </w:rPr>
            </w:pPr>
            <w:r w:rsidRPr="00310EB9">
              <w:rPr>
                <w:rFonts w:cs="Arial"/>
                <w:sz w:val="20"/>
                <w:szCs w:val="20"/>
              </w:rPr>
              <w:t>Putting communities at the heart of everything we do</w:t>
            </w:r>
          </w:p>
        </w:tc>
        <w:tc>
          <w:tcPr>
            <w:tcW w:w="11930" w:type="dxa"/>
            <w:gridSpan w:val="4"/>
            <w:shd w:val="clear" w:color="auto" w:fill="D9D9D9" w:themeFill="background1" w:themeFillShade="D9"/>
          </w:tcPr>
          <w:p w14:paraId="6993BB8F" w14:textId="297ED517" w:rsidR="009C1808" w:rsidRPr="00F92A6C" w:rsidRDefault="009C1808" w:rsidP="008A21F4">
            <w:pPr>
              <w:rPr>
                <w:rFonts w:cs="Arial"/>
                <w:b/>
                <w:bCs/>
                <w:sz w:val="20"/>
                <w:szCs w:val="20"/>
              </w:rPr>
            </w:pPr>
            <w:r w:rsidRPr="00F92A6C">
              <w:rPr>
                <w:rFonts w:cs="Arial"/>
                <w:b/>
                <w:bCs/>
                <w:sz w:val="20"/>
                <w:szCs w:val="20"/>
              </w:rPr>
              <w:t>Deliver libraries investment programme</w:t>
            </w:r>
          </w:p>
        </w:tc>
      </w:tr>
      <w:tr w:rsidR="009C1808" w:rsidRPr="004A7DA9" w14:paraId="42D24E4B" w14:textId="77777777" w:rsidTr="00612A7D">
        <w:tc>
          <w:tcPr>
            <w:tcW w:w="2099" w:type="dxa"/>
            <w:vMerge/>
          </w:tcPr>
          <w:p w14:paraId="0CD5FFC7" w14:textId="77777777" w:rsidR="009C1808" w:rsidRPr="004A7DA9" w:rsidRDefault="009C1808" w:rsidP="008A21F4">
            <w:pPr>
              <w:rPr>
                <w:rFonts w:cs="Arial"/>
                <w:sz w:val="20"/>
                <w:szCs w:val="20"/>
              </w:rPr>
            </w:pPr>
          </w:p>
        </w:tc>
        <w:tc>
          <w:tcPr>
            <w:tcW w:w="5012" w:type="dxa"/>
            <w:shd w:val="clear" w:color="auto" w:fill="FFFFFF" w:themeFill="background1"/>
          </w:tcPr>
          <w:p w14:paraId="1A163116" w14:textId="0E7863E7" w:rsidR="009C1808" w:rsidRPr="004A7DA9" w:rsidRDefault="009C1808" w:rsidP="008A21F4">
            <w:pPr>
              <w:rPr>
                <w:rFonts w:eastAsia="Times New Roman" w:cs="Arial"/>
                <w:sz w:val="20"/>
                <w:szCs w:val="20"/>
              </w:rPr>
            </w:pPr>
            <w:r w:rsidRPr="00F92A6C">
              <w:rPr>
                <w:rFonts w:eastAsia="Times New Roman" w:cs="Arial"/>
                <w:sz w:val="20"/>
                <w:szCs w:val="20"/>
              </w:rPr>
              <w:t xml:space="preserve">Complete refurbishments at Wath library as part of the </w:t>
            </w:r>
            <w:proofErr w:type="gramStart"/>
            <w:r w:rsidRPr="00F92A6C">
              <w:rPr>
                <w:rFonts w:eastAsia="Times New Roman" w:cs="Arial"/>
                <w:sz w:val="20"/>
                <w:szCs w:val="20"/>
              </w:rPr>
              <w:t>libraries</w:t>
            </w:r>
            <w:proofErr w:type="gramEnd"/>
            <w:r w:rsidRPr="00F92A6C">
              <w:rPr>
                <w:rFonts w:eastAsia="Times New Roman" w:cs="Arial"/>
                <w:sz w:val="20"/>
                <w:szCs w:val="20"/>
              </w:rPr>
              <w:t xml:space="preserve"> refurbishment programme.</w:t>
            </w:r>
          </w:p>
        </w:tc>
        <w:tc>
          <w:tcPr>
            <w:tcW w:w="1378" w:type="dxa"/>
            <w:shd w:val="clear" w:color="auto" w:fill="FFFFFF" w:themeFill="background1"/>
          </w:tcPr>
          <w:p w14:paraId="6065EBA3" w14:textId="09CC8DA7" w:rsidR="009C1808" w:rsidRPr="004A7DA9" w:rsidRDefault="009C1808" w:rsidP="008A21F4">
            <w:pPr>
              <w:contextualSpacing/>
              <w:rPr>
                <w:rFonts w:cs="Arial"/>
                <w:sz w:val="20"/>
                <w:szCs w:val="20"/>
              </w:rPr>
            </w:pPr>
            <w:r>
              <w:rPr>
                <w:rFonts w:cs="Arial"/>
                <w:sz w:val="20"/>
                <w:szCs w:val="20"/>
              </w:rPr>
              <w:t>August 2021</w:t>
            </w:r>
          </w:p>
        </w:tc>
        <w:tc>
          <w:tcPr>
            <w:tcW w:w="1244" w:type="dxa"/>
            <w:shd w:val="clear" w:color="auto" w:fill="548DD4" w:themeFill="text2" w:themeFillTint="99"/>
          </w:tcPr>
          <w:p w14:paraId="410DB377" w14:textId="532E0E69" w:rsidR="009C1808" w:rsidRPr="004A7DA9" w:rsidRDefault="00612A7D" w:rsidP="008A21F4">
            <w:pPr>
              <w:contextualSpacing/>
              <w:rPr>
                <w:rFonts w:cs="Arial"/>
                <w:sz w:val="20"/>
                <w:szCs w:val="20"/>
              </w:rPr>
            </w:pPr>
            <w:r>
              <w:rPr>
                <w:rFonts w:cs="Arial"/>
                <w:sz w:val="20"/>
                <w:szCs w:val="20"/>
              </w:rPr>
              <w:t>Completed</w:t>
            </w:r>
          </w:p>
        </w:tc>
        <w:tc>
          <w:tcPr>
            <w:tcW w:w="4296" w:type="dxa"/>
            <w:shd w:val="clear" w:color="auto" w:fill="FFFFFF" w:themeFill="background1"/>
          </w:tcPr>
          <w:p w14:paraId="45AAC19C" w14:textId="3E804998" w:rsidR="009C1808" w:rsidRPr="004A7DA9" w:rsidRDefault="000A40D5" w:rsidP="008A21F4">
            <w:pPr>
              <w:rPr>
                <w:rFonts w:cs="Arial"/>
                <w:sz w:val="20"/>
                <w:szCs w:val="20"/>
              </w:rPr>
            </w:pPr>
            <w:r w:rsidRPr="00702A7C">
              <w:rPr>
                <w:rFonts w:cs="Arial"/>
                <w:sz w:val="20"/>
                <w:szCs w:val="20"/>
              </w:rPr>
              <w:t>Refurbishment works at Wath complete</w:t>
            </w:r>
            <w:r w:rsidR="00612A7D" w:rsidRPr="00702A7C">
              <w:rPr>
                <w:rFonts w:cs="Arial"/>
                <w:sz w:val="20"/>
                <w:szCs w:val="20"/>
              </w:rPr>
              <w:t>.</w:t>
            </w:r>
            <w:r w:rsidRPr="00702A7C">
              <w:rPr>
                <w:rFonts w:cs="Arial"/>
                <w:sz w:val="20"/>
                <w:szCs w:val="20"/>
              </w:rPr>
              <w:t xml:space="preserve"> </w:t>
            </w:r>
            <w:r w:rsidR="00612A7D" w:rsidRPr="00702A7C">
              <w:rPr>
                <w:rFonts w:cs="Arial"/>
                <w:sz w:val="20"/>
                <w:szCs w:val="20"/>
              </w:rPr>
              <w:t>T</w:t>
            </w:r>
            <w:r w:rsidRPr="00702A7C">
              <w:rPr>
                <w:rFonts w:cs="Arial"/>
                <w:sz w:val="20"/>
                <w:szCs w:val="20"/>
              </w:rPr>
              <w:t>he site reopened to the public on 9th August 2021.</w:t>
            </w:r>
          </w:p>
        </w:tc>
      </w:tr>
      <w:tr w:rsidR="009C1808" w:rsidRPr="004A7DA9" w14:paraId="11B615F7" w14:textId="77777777" w:rsidTr="2AFD5378">
        <w:tc>
          <w:tcPr>
            <w:tcW w:w="2099" w:type="dxa"/>
            <w:vMerge/>
          </w:tcPr>
          <w:p w14:paraId="66E7399E" w14:textId="77777777" w:rsidR="009C1808" w:rsidRPr="004A7DA9" w:rsidRDefault="009C1808" w:rsidP="008A21F4">
            <w:pPr>
              <w:rPr>
                <w:rFonts w:cs="Arial"/>
                <w:sz w:val="20"/>
                <w:szCs w:val="20"/>
              </w:rPr>
            </w:pPr>
          </w:p>
        </w:tc>
        <w:tc>
          <w:tcPr>
            <w:tcW w:w="11930" w:type="dxa"/>
            <w:gridSpan w:val="4"/>
            <w:shd w:val="clear" w:color="auto" w:fill="D9D9D9" w:themeFill="background1" w:themeFillShade="D9"/>
          </w:tcPr>
          <w:p w14:paraId="21CEB302" w14:textId="19835F84" w:rsidR="009C1808" w:rsidRPr="00E52999" w:rsidRDefault="009C1808" w:rsidP="008A21F4">
            <w:pPr>
              <w:rPr>
                <w:rFonts w:cs="Arial"/>
                <w:b/>
                <w:bCs/>
                <w:sz w:val="20"/>
                <w:szCs w:val="20"/>
              </w:rPr>
            </w:pPr>
            <w:r w:rsidRPr="00E52999">
              <w:rPr>
                <w:rFonts w:eastAsia="Times New Roman" w:cs="Arial"/>
                <w:b/>
                <w:bCs/>
                <w:sz w:val="20"/>
                <w:szCs w:val="20"/>
              </w:rPr>
              <w:t>Members drive local activity through revised ward plans</w:t>
            </w:r>
          </w:p>
        </w:tc>
      </w:tr>
      <w:tr w:rsidR="009C1808" w:rsidRPr="004A7DA9" w14:paraId="61884D5E" w14:textId="77777777" w:rsidTr="007029DB">
        <w:tc>
          <w:tcPr>
            <w:tcW w:w="2099" w:type="dxa"/>
            <w:vMerge/>
          </w:tcPr>
          <w:p w14:paraId="316FDAC1" w14:textId="77777777" w:rsidR="009C1808" w:rsidRPr="004A7DA9" w:rsidRDefault="009C1808" w:rsidP="008A21F4">
            <w:pPr>
              <w:rPr>
                <w:rFonts w:cs="Arial"/>
                <w:sz w:val="20"/>
                <w:szCs w:val="20"/>
              </w:rPr>
            </w:pPr>
          </w:p>
        </w:tc>
        <w:tc>
          <w:tcPr>
            <w:tcW w:w="5012" w:type="dxa"/>
            <w:shd w:val="clear" w:color="auto" w:fill="FFFFFF" w:themeFill="background1"/>
          </w:tcPr>
          <w:p w14:paraId="6967AB2B" w14:textId="34E94831" w:rsidR="009C1808" w:rsidRPr="0082022F" w:rsidRDefault="009C1808" w:rsidP="0082022F">
            <w:pPr>
              <w:rPr>
                <w:rFonts w:eastAsia="Times New Roman" w:cs="Arial"/>
                <w:sz w:val="20"/>
                <w:szCs w:val="20"/>
              </w:rPr>
            </w:pPr>
            <w:r w:rsidRPr="0082022F">
              <w:rPr>
                <w:rFonts w:eastAsia="Times New Roman" w:cs="Arial"/>
                <w:sz w:val="20"/>
                <w:szCs w:val="20"/>
              </w:rPr>
              <w:t>2021/22 ward plans (x25)</w:t>
            </w:r>
            <w:r w:rsidR="00EF1D22">
              <w:rPr>
                <w:rFonts w:eastAsia="Times New Roman" w:cs="Arial"/>
                <w:sz w:val="20"/>
                <w:szCs w:val="20"/>
              </w:rPr>
              <w:t xml:space="preserve"> </w:t>
            </w:r>
            <w:r w:rsidRPr="0082022F">
              <w:rPr>
                <w:rFonts w:eastAsia="Times New Roman" w:cs="Arial"/>
                <w:sz w:val="20"/>
                <w:szCs w:val="20"/>
              </w:rPr>
              <w:t>agreed and published,</w:t>
            </w:r>
          </w:p>
          <w:p w14:paraId="2B27E286" w14:textId="21B0A2CA" w:rsidR="009C1808" w:rsidRPr="00F92A6C" w:rsidRDefault="009C1808" w:rsidP="0082022F">
            <w:pPr>
              <w:rPr>
                <w:rFonts w:eastAsia="Times New Roman" w:cs="Arial"/>
                <w:sz w:val="20"/>
                <w:szCs w:val="20"/>
              </w:rPr>
            </w:pPr>
            <w:r w:rsidRPr="0082022F">
              <w:rPr>
                <w:rFonts w:eastAsia="Times New Roman" w:cs="Arial"/>
                <w:sz w:val="20"/>
                <w:szCs w:val="20"/>
              </w:rPr>
              <w:t>including member led</w:t>
            </w:r>
            <w:r w:rsidR="00EF1D22">
              <w:rPr>
                <w:rFonts w:eastAsia="Times New Roman" w:cs="Arial"/>
                <w:sz w:val="20"/>
                <w:szCs w:val="20"/>
              </w:rPr>
              <w:t xml:space="preserve"> </w:t>
            </w:r>
            <w:r w:rsidRPr="0082022F">
              <w:rPr>
                <w:rFonts w:eastAsia="Times New Roman" w:cs="Arial"/>
                <w:sz w:val="20"/>
                <w:szCs w:val="20"/>
              </w:rPr>
              <w:t>consultation and</w:t>
            </w:r>
            <w:r w:rsidR="00EF1D22">
              <w:rPr>
                <w:rFonts w:eastAsia="Times New Roman" w:cs="Arial"/>
                <w:sz w:val="20"/>
                <w:szCs w:val="20"/>
              </w:rPr>
              <w:t xml:space="preserve"> </w:t>
            </w:r>
            <w:r w:rsidRPr="0082022F">
              <w:rPr>
                <w:rFonts w:eastAsia="Times New Roman" w:cs="Arial"/>
                <w:sz w:val="20"/>
                <w:szCs w:val="20"/>
              </w:rPr>
              <w:t>engagement in each</w:t>
            </w:r>
            <w:r w:rsidR="00EF1D22">
              <w:rPr>
                <w:rFonts w:eastAsia="Times New Roman" w:cs="Arial"/>
                <w:sz w:val="20"/>
                <w:szCs w:val="20"/>
              </w:rPr>
              <w:t xml:space="preserve"> </w:t>
            </w:r>
            <w:r w:rsidRPr="0082022F">
              <w:rPr>
                <w:rFonts w:eastAsia="Times New Roman" w:cs="Arial"/>
                <w:sz w:val="20"/>
                <w:szCs w:val="20"/>
              </w:rPr>
              <w:t>ward.</w:t>
            </w:r>
          </w:p>
        </w:tc>
        <w:tc>
          <w:tcPr>
            <w:tcW w:w="1378" w:type="dxa"/>
            <w:shd w:val="clear" w:color="auto" w:fill="FFFFFF" w:themeFill="background1"/>
          </w:tcPr>
          <w:p w14:paraId="342A024D" w14:textId="2F244DCD" w:rsidR="009C1808" w:rsidRDefault="009C1808" w:rsidP="008A21F4">
            <w:pPr>
              <w:contextualSpacing/>
              <w:rPr>
                <w:rFonts w:cs="Arial"/>
                <w:sz w:val="20"/>
                <w:szCs w:val="20"/>
              </w:rPr>
            </w:pPr>
            <w:r>
              <w:rPr>
                <w:rFonts w:cs="Arial"/>
                <w:sz w:val="20"/>
                <w:szCs w:val="20"/>
              </w:rPr>
              <w:t>July -September 2021</w:t>
            </w:r>
          </w:p>
        </w:tc>
        <w:tc>
          <w:tcPr>
            <w:tcW w:w="1244" w:type="dxa"/>
            <w:shd w:val="clear" w:color="auto" w:fill="548DD4" w:themeFill="text2" w:themeFillTint="99"/>
          </w:tcPr>
          <w:p w14:paraId="4AA712B9" w14:textId="5850F6A5" w:rsidR="009C1808" w:rsidRPr="004A7DA9" w:rsidRDefault="007029DB" w:rsidP="008A21F4">
            <w:pPr>
              <w:contextualSpacing/>
              <w:rPr>
                <w:rFonts w:cs="Arial"/>
                <w:sz w:val="20"/>
                <w:szCs w:val="20"/>
              </w:rPr>
            </w:pPr>
            <w:r>
              <w:rPr>
                <w:rFonts w:cs="Arial"/>
                <w:sz w:val="20"/>
                <w:szCs w:val="20"/>
              </w:rPr>
              <w:t>Completed</w:t>
            </w:r>
          </w:p>
        </w:tc>
        <w:tc>
          <w:tcPr>
            <w:tcW w:w="4296" w:type="dxa"/>
            <w:shd w:val="clear" w:color="auto" w:fill="FFFFFF" w:themeFill="background1"/>
          </w:tcPr>
          <w:p w14:paraId="06861961" w14:textId="3075CD18" w:rsidR="009C1808" w:rsidRPr="00702A7C" w:rsidRDefault="007029DB" w:rsidP="008A21F4">
            <w:pPr>
              <w:rPr>
                <w:rFonts w:cs="Arial"/>
                <w:sz w:val="20"/>
                <w:szCs w:val="20"/>
              </w:rPr>
            </w:pPr>
            <w:r w:rsidRPr="00702A7C">
              <w:rPr>
                <w:rFonts w:cs="Arial"/>
                <w:sz w:val="20"/>
                <w:szCs w:val="20"/>
              </w:rPr>
              <w:t xml:space="preserve">Ward plans now published on the website and </w:t>
            </w:r>
            <w:r w:rsidR="00102AA9" w:rsidRPr="00702A7C">
              <w:rPr>
                <w:rFonts w:cs="Arial"/>
                <w:sz w:val="20"/>
                <w:szCs w:val="20"/>
              </w:rPr>
              <w:t xml:space="preserve">details of local </w:t>
            </w:r>
            <w:r w:rsidRPr="00702A7C">
              <w:rPr>
                <w:rFonts w:cs="Arial"/>
                <w:sz w:val="20"/>
                <w:szCs w:val="20"/>
              </w:rPr>
              <w:t xml:space="preserve">priorities have been </w:t>
            </w:r>
            <w:r w:rsidR="00102AA9" w:rsidRPr="00702A7C">
              <w:rPr>
                <w:rFonts w:cs="Arial"/>
                <w:sz w:val="20"/>
                <w:szCs w:val="20"/>
              </w:rPr>
              <w:t>presented to senior managers in the</w:t>
            </w:r>
            <w:r w:rsidR="00530BCD" w:rsidRPr="00702A7C">
              <w:rPr>
                <w:rFonts w:cs="Arial"/>
                <w:sz w:val="20"/>
                <w:szCs w:val="20"/>
              </w:rPr>
              <w:t xml:space="preserve"> </w:t>
            </w:r>
            <w:r w:rsidR="00102AA9" w:rsidRPr="00702A7C">
              <w:rPr>
                <w:rFonts w:cs="Arial"/>
                <w:sz w:val="20"/>
                <w:szCs w:val="20"/>
              </w:rPr>
              <w:t xml:space="preserve">Council </w:t>
            </w:r>
            <w:proofErr w:type="gramStart"/>
            <w:r w:rsidR="00102AA9" w:rsidRPr="00702A7C">
              <w:rPr>
                <w:rFonts w:cs="Arial"/>
                <w:sz w:val="20"/>
                <w:szCs w:val="20"/>
              </w:rPr>
              <w:t xml:space="preserve">in order </w:t>
            </w:r>
            <w:r w:rsidRPr="00702A7C">
              <w:rPr>
                <w:rFonts w:cs="Arial"/>
                <w:sz w:val="20"/>
                <w:szCs w:val="20"/>
              </w:rPr>
              <w:t>to</w:t>
            </w:r>
            <w:proofErr w:type="gramEnd"/>
            <w:r w:rsidRPr="00702A7C">
              <w:rPr>
                <w:rFonts w:cs="Arial"/>
                <w:sz w:val="20"/>
                <w:szCs w:val="20"/>
              </w:rPr>
              <w:t xml:space="preserve"> inform service planning</w:t>
            </w:r>
            <w:r w:rsidR="00884671">
              <w:rPr>
                <w:rFonts w:cs="Arial"/>
                <w:sz w:val="20"/>
                <w:szCs w:val="20"/>
              </w:rPr>
              <w:t>.</w:t>
            </w:r>
          </w:p>
        </w:tc>
      </w:tr>
      <w:tr w:rsidR="009C1808" w:rsidRPr="004A7DA9" w14:paraId="60B613D9" w14:textId="77777777" w:rsidTr="0019055D">
        <w:tc>
          <w:tcPr>
            <w:tcW w:w="2099" w:type="dxa"/>
            <w:vMerge/>
          </w:tcPr>
          <w:p w14:paraId="59EA0A07" w14:textId="77777777" w:rsidR="009C1808" w:rsidRPr="004A7DA9" w:rsidRDefault="009C1808" w:rsidP="008A21F4">
            <w:pPr>
              <w:rPr>
                <w:rFonts w:cs="Arial"/>
                <w:sz w:val="20"/>
                <w:szCs w:val="20"/>
              </w:rPr>
            </w:pPr>
          </w:p>
        </w:tc>
        <w:tc>
          <w:tcPr>
            <w:tcW w:w="5012" w:type="dxa"/>
            <w:shd w:val="clear" w:color="auto" w:fill="FFFFFF" w:themeFill="background1"/>
          </w:tcPr>
          <w:p w14:paraId="028F96C6" w14:textId="14DF0B34" w:rsidR="009C1808" w:rsidRPr="00F92A6C" w:rsidRDefault="009C1808" w:rsidP="008A21F4">
            <w:pPr>
              <w:rPr>
                <w:rFonts w:eastAsia="Times New Roman" w:cs="Arial"/>
                <w:sz w:val="20"/>
                <w:szCs w:val="20"/>
              </w:rPr>
            </w:pPr>
            <w:r w:rsidRPr="00B5776C">
              <w:rPr>
                <w:rFonts w:eastAsia="Times New Roman" w:cs="Arial"/>
                <w:sz w:val="20"/>
                <w:szCs w:val="20"/>
              </w:rPr>
              <w:t>All ward members to meet Cleaning and Grounds Maintenance staff to deliver on locally agreed priorities</w:t>
            </w:r>
          </w:p>
        </w:tc>
        <w:tc>
          <w:tcPr>
            <w:tcW w:w="1378" w:type="dxa"/>
            <w:shd w:val="clear" w:color="auto" w:fill="FFFFFF" w:themeFill="background1"/>
          </w:tcPr>
          <w:p w14:paraId="5DF24F04" w14:textId="77777777" w:rsidR="009C1808" w:rsidRDefault="009C1808" w:rsidP="008A21F4">
            <w:pPr>
              <w:contextualSpacing/>
              <w:rPr>
                <w:rFonts w:cs="Arial"/>
                <w:sz w:val="20"/>
                <w:szCs w:val="20"/>
              </w:rPr>
            </w:pPr>
            <w:r>
              <w:rPr>
                <w:rFonts w:cs="Arial"/>
                <w:sz w:val="20"/>
                <w:szCs w:val="20"/>
              </w:rPr>
              <w:t>Ongoing</w:t>
            </w:r>
          </w:p>
          <w:p w14:paraId="5997D071" w14:textId="796CCC9B" w:rsidR="009C1808" w:rsidRDefault="009C1808" w:rsidP="008A21F4">
            <w:pPr>
              <w:contextualSpacing/>
              <w:rPr>
                <w:rFonts w:cs="Arial"/>
                <w:sz w:val="20"/>
                <w:szCs w:val="20"/>
              </w:rPr>
            </w:pPr>
            <w:r>
              <w:rPr>
                <w:rFonts w:cs="Arial"/>
                <w:sz w:val="20"/>
                <w:szCs w:val="20"/>
              </w:rPr>
              <w:t xml:space="preserve">July -November 2021 </w:t>
            </w:r>
          </w:p>
        </w:tc>
        <w:tc>
          <w:tcPr>
            <w:tcW w:w="1244" w:type="dxa"/>
            <w:shd w:val="clear" w:color="auto" w:fill="548DD4" w:themeFill="text2" w:themeFillTint="99"/>
          </w:tcPr>
          <w:p w14:paraId="302466D5" w14:textId="24F94702" w:rsidR="009C1808" w:rsidRPr="004A7DA9" w:rsidRDefault="0019055D" w:rsidP="008A21F4">
            <w:pPr>
              <w:contextualSpacing/>
              <w:rPr>
                <w:rFonts w:cs="Arial"/>
                <w:sz w:val="20"/>
                <w:szCs w:val="20"/>
              </w:rPr>
            </w:pPr>
            <w:r>
              <w:rPr>
                <w:rFonts w:cs="Arial"/>
                <w:sz w:val="20"/>
                <w:szCs w:val="20"/>
              </w:rPr>
              <w:t>Completed</w:t>
            </w:r>
          </w:p>
        </w:tc>
        <w:tc>
          <w:tcPr>
            <w:tcW w:w="4296" w:type="dxa"/>
            <w:shd w:val="clear" w:color="auto" w:fill="FFFFFF" w:themeFill="background1"/>
          </w:tcPr>
          <w:p w14:paraId="7F89B372" w14:textId="2625B919" w:rsidR="009C1808" w:rsidRPr="00702A7C" w:rsidRDefault="0019055D" w:rsidP="008A21F4">
            <w:pPr>
              <w:rPr>
                <w:rFonts w:cs="Arial"/>
                <w:sz w:val="20"/>
                <w:szCs w:val="20"/>
              </w:rPr>
            </w:pPr>
            <w:r w:rsidRPr="00702A7C">
              <w:rPr>
                <w:rFonts w:cs="Arial"/>
                <w:sz w:val="20"/>
                <w:szCs w:val="20"/>
              </w:rPr>
              <w:t xml:space="preserve">The service </w:t>
            </w:r>
            <w:r w:rsidR="00840765" w:rsidRPr="00702A7C">
              <w:rPr>
                <w:rFonts w:cs="Arial"/>
                <w:sz w:val="20"/>
                <w:szCs w:val="20"/>
              </w:rPr>
              <w:t xml:space="preserve">has worked </w:t>
            </w:r>
            <w:r w:rsidRPr="00702A7C">
              <w:rPr>
                <w:rFonts w:cs="Arial"/>
                <w:sz w:val="20"/>
                <w:szCs w:val="20"/>
              </w:rPr>
              <w:t>with</w:t>
            </w:r>
            <w:r w:rsidR="000A40D5" w:rsidRPr="00702A7C">
              <w:rPr>
                <w:rFonts w:cs="Arial"/>
                <w:sz w:val="20"/>
                <w:szCs w:val="20"/>
              </w:rPr>
              <w:t xml:space="preserve"> ward </w:t>
            </w:r>
            <w:r w:rsidRPr="00702A7C">
              <w:rPr>
                <w:rFonts w:cs="Arial"/>
                <w:sz w:val="20"/>
                <w:szCs w:val="20"/>
              </w:rPr>
              <w:t>councillors</w:t>
            </w:r>
            <w:r w:rsidR="000A40D5" w:rsidRPr="00702A7C">
              <w:rPr>
                <w:rFonts w:cs="Arial"/>
                <w:sz w:val="20"/>
                <w:szCs w:val="20"/>
              </w:rPr>
              <w:t xml:space="preserve"> to develop the coming </w:t>
            </w:r>
            <w:r w:rsidR="000A40D5" w:rsidRPr="006A1841">
              <w:rPr>
                <w:rFonts w:cs="Arial"/>
                <w:sz w:val="20"/>
                <w:szCs w:val="20"/>
              </w:rPr>
              <w:t>year’s priorities</w:t>
            </w:r>
            <w:r w:rsidR="00B95283" w:rsidRPr="006A1841">
              <w:rPr>
                <w:rFonts w:cs="Arial"/>
                <w:sz w:val="20"/>
                <w:szCs w:val="20"/>
              </w:rPr>
              <w:t>.</w:t>
            </w:r>
            <w:r w:rsidR="00F20CC4" w:rsidRPr="006A1841">
              <w:rPr>
                <w:rFonts w:cs="Arial"/>
                <w:sz w:val="20"/>
                <w:szCs w:val="20"/>
              </w:rPr>
              <w:t xml:space="preserve"> </w:t>
            </w:r>
            <w:r w:rsidR="00C57824" w:rsidRPr="006A1841">
              <w:rPr>
                <w:rFonts w:cs="Arial"/>
                <w:sz w:val="20"/>
                <w:szCs w:val="20"/>
              </w:rPr>
              <w:t>The service has delivered 1-2 community days for each ward across the borough</w:t>
            </w:r>
            <w:r w:rsidR="00B95283" w:rsidRPr="006A1841">
              <w:rPr>
                <w:rFonts w:cs="Arial"/>
                <w:sz w:val="20"/>
                <w:szCs w:val="20"/>
              </w:rPr>
              <w:t>;</w:t>
            </w:r>
            <w:r w:rsidR="00C57824" w:rsidRPr="006A1841">
              <w:rPr>
                <w:rFonts w:cs="Arial"/>
                <w:sz w:val="20"/>
                <w:szCs w:val="20"/>
              </w:rPr>
              <w:t xml:space="preserve"> these have been well received and have made an impact in the areas selected by ward </w:t>
            </w:r>
            <w:r w:rsidR="00B95283" w:rsidRPr="006A1841">
              <w:rPr>
                <w:rFonts w:cs="Arial"/>
                <w:sz w:val="20"/>
                <w:szCs w:val="20"/>
              </w:rPr>
              <w:t>c</w:t>
            </w:r>
            <w:r w:rsidR="00C57824" w:rsidRPr="006A1841">
              <w:rPr>
                <w:rFonts w:cs="Arial"/>
                <w:sz w:val="20"/>
                <w:szCs w:val="20"/>
              </w:rPr>
              <w:t xml:space="preserve">ouncillors. </w:t>
            </w:r>
            <w:r w:rsidR="00857322" w:rsidRPr="006A1841">
              <w:rPr>
                <w:rFonts w:cs="Arial"/>
                <w:sz w:val="20"/>
                <w:szCs w:val="20"/>
              </w:rPr>
              <w:t xml:space="preserve"> </w:t>
            </w:r>
          </w:p>
        </w:tc>
      </w:tr>
      <w:tr w:rsidR="009C1808" w:rsidRPr="004A7DA9" w14:paraId="5324F7F3" w14:textId="77777777" w:rsidTr="2AFD5378">
        <w:tc>
          <w:tcPr>
            <w:tcW w:w="2099" w:type="dxa"/>
            <w:vMerge/>
          </w:tcPr>
          <w:p w14:paraId="2B42E76B" w14:textId="77777777" w:rsidR="009C1808" w:rsidRPr="004A7DA9" w:rsidRDefault="009C1808" w:rsidP="008A21F4">
            <w:pPr>
              <w:rPr>
                <w:rFonts w:cs="Arial"/>
                <w:sz w:val="20"/>
                <w:szCs w:val="20"/>
              </w:rPr>
            </w:pPr>
          </w:p>
        </w:tc>
        <w:tc>
          <w:tcPr>
            <w:tcW w:w="5012" w:type="dxa"/>
            <w:shd w:val="clear" w:color="auto" w:fill="FFFFFF" w:themeFill="background1"/>
          </w:tcPr>
          <w:p w14:paraId="40B4C0AC" w14:textId="60586745" w:rsidR="009C1808" w:rsidRPr="00F92A6C" w:rsidRDefault="009C1808" w:rsidP="008A21F4">
            <w:pPr>
              <w:rPr>
                <w:rFonts w:eastAsia="Times New Roman" w:cs="Arial"/>
                <w:sz w:val="20"/>
                <w:szCs w:val="20"/>
              </w:rPr>
            </w:pPr>
            <w:r w:rsidRPr="00B5776C">
              <w:rPr>
                <w:rFonts w:eastAsia="Times New Roman" w:cs="Arial"/>
                <w:sz w:val="20"/>
                <w:szCs w:val="20"/>
              </w:rPr>
              <w:t>Commence spend of ward members’ budgets to address local priorities</w:t>
            </w:r>
            <w:r>
              <w:rPr>
                <w:rFonts w:eastAsia="Times New Roman" w:cs="Arial"/>
                <w:sz w:val="20"/>
                <w:szCs w:val="20"/>
              </w:rPr>
              <w:t>.</w:t>
            </w:r>
          </w:p>
        </w:tc>
        <w:tc>
          <w:tcPr>
            <w:tcW w:w="1378" w:type="dxa"/>
            <w:shd w:val="clear" w:color="auto" w:fill="FFFFFF" w:themeFill="background1"/>
          </w:tcPr>
          <w:p w14:paraId="7150674A" w14:textId="3CF8E6FF" w:rsidR="009C1808" w:rsidRDefault="009C1808" w:rsidP="008A21F4">
            <w:pPr>
              <w:contextualSpacing/>
              <w:rPr>
                <w:rFonts w:cs="Arial"/>
                <w:sz w:val="20"/>
                <w:szCs w:val="20"/>
              </w:rPr>
            </w:pPr>
            <w:r>
              <w:rPr>
                <w:rFonts w:cs="Arial"/>
                <w:sz w:val="20"/>
                <w:szCs w:val="20"/>
              </w:rPr>
              <w:t>Ongoing</w:t>
            </w:r>
          </w:p>
        </w:tc>
        <w:tc>
          <w:tcPr>
            <w:tcW w:w="1244" w:type="dxa"/>
            <w:shd w:val="clear" w:color="auto" w:fill="92D050"/>
          </w:tcPr>
          <w:p w14:paraId="349775CC" w14:textId="08332DF6" w:rsidR="009C1808" w:rsidRPr="004A7DA9" w:rsidRDefault="008521FF" w:rsidP="008A21F4">
            <w:pPr>
              <w:contextualSpacing/>
              <w:rPr>
                <w:rFonts w:cs="Arial"/>
                <w:sz w:val="20"/>
                <w:szCs w:val="20"/>
              </w:rPr>
            </w:pPr>
            <w:r>
              <w:rPr>
                <w:rFonts w:cs="Arial"/>
                <w:sz w:val="20"/>
                <w:szCs w:val="20"/>
              </w:rPr>
              <w:t xml:space="preserve">On </w:t>
            </w:r>
            <w:r w:rsidRPr="000A40D5">
              <w:rPr>
                <w:rFonts w:cs="Arial"/>
                <w:sz w:val="20"/>
                <w:szCs w:val="20"/>
              </w:rPr>
              <w:t>track</w:t>
            </w:r>
          </w:p>
        </w:tc>
        <w:tc>
          <w:tcPr>
            <w:tcW w:w="4296" w:type="dxa"/>
            <w:shd w:val="clear" w:color="auto" w:fill="FFFFFF" w:themeFill="background1"/>
          </w:tcPr>
          <w:p w14:paraId="2AF5DB86" w14:textId="54E390E7" w:rsidR="002871E1" w:rsidRPr="00702A7C" w:rsidRDefault="002871E1" w:rsidP="002871E1">
            <w:pPr>
              <w:rPr>
                <w:rFonts w:cs="Arial"/>
                <w:sz w:val="20"/>
                <w:szCs w:val="20"/>
              </w:rPr>
            </w:pPr>
            <w:r w:rsidRPr="00702A7C">
              <w:rPr>
                <w:rFonts w:cs="Arial"/>
                <w:sz w:val="20"/>
                <w:szCs w:val="20"/>
              </w:rPr>
              <w:t xml:space="preserve">Spend is underway following agreement of ward plans. </w:t>
            </w:r>
          </w:p>
          <w:p w14:paraId="318EECF3" w14:textId="4B8623AF" w:rsidR="009C1808" w:rsidRPr="004A7DA9" w:rsidRDefault="009C1808" w:rsidP="008A21F4">
            <w:pPr>
              <w:rPr>
                <w:rFonts w:cs="Arial"/>
                <w:sz w:val="20"/>
                <w:szCs w:val="20"/>
              </w:rPr>
            </w:pPr>
          </w:p>
        </w:tc>
      </w:tr>
      <w:tr w:rsidR="009C1808" w:rsidRPr="004A7DA9" w14:paraId="22D5F309" w14:textId="77777777" w:rsidTr="006938F2">
        <w:tc>
          <w:tcPr>
            <w:tcW w:w="2099" w:type="dxa"/>
            <w:vMerge/>
          </w:tcPr>
          <w:p w14:paraId="2056F3BA" w14:textId="77777777" w:rsidR="009C1808" w:rsidRPr="004A7DA9" w:rsidRDefault="009C1808" w:rsidP="008A21F4">
            <w:pPr>
              <w:rPr>
                <w:rFonts w:cs="Arial"/>
                <w:sz w:val="20"/>
                <w:szCs w:val="20"/>
              </w:rPr>
            </w:pPr>
          </w:p>
        </w:tc>
        <w:tc>
          <w:tcPr>
            <w:tcW w:w="5012" w:type="dxa"/>
            <w:shd w:val="clear" w:color="auto" w:fill="FFFFFF" w:themeFill="background1"/>
          </w:tcPr>
          <w:p w14:paraId="42D0F146" w14:textId="52357C55" w:rsidR="009C1808" w:rsidRPr="00B5776C" w:rsidRDefault="009C1808" w:rsidP="008A21F4">
            <w:pPr>
              <w:rPr>
                <w:rFonts w:eastAsia="Times New Roman" w:cs="Arial"/>
                <w:sz w:val="20"/>
                <w:szCs w:val="20"/>
              </w:rPr>
            </w:pPr>
            <w:r w:rsidRPr="009C1808">
              <w:rPr>
                <w:rFonts w:eastAsia="Times New Roman" w:cs="Arial"/>
                <w:sz w:val="20"/>
                <w:szCs w:val="20"/>
              </w:rPr>
              <w:t>Ward based partnerships and networks realigned with new wards.</w:t>
            </w:r>
          </w:p>
        </w:tc>
        <w:tc>
          <w:tcPr>
            <w:tcW w:w="1378" w:type="dxa"/>
            <w:shd w:val="clear" w:color="auto" w:fill="FFFFFF" w:themeFill="background1"/>
          </w:tcPr>
          <w:p w14:paraId="64C4E7F0" w14:textId="53506054" w:rsidR="009C1808" w:rsidRDefault="009C1808" w:rsidP="008A21F4">
            <w:pPr>
              <w:contextualSpacing/>
              <w:rPr>
                <w:rFonts w:cs="Arial"/>
                <w:sz w:val="20"/>
                <w:szCs w:val="20"/>
              </w:rPr>
            </w:pPr>
            <w:r>
              <w:rPr>
                <w:rFonts w:cs="Arial"/>
                <w:sz w:val="20"/>
                <w:szCs w:val="20"/>
              </w:rPr>
              <w:t>July 2021</w:t>
            </w:r>
          </w:p>
        </w:tc>
        <w:tc>
          <w:tcPr>
            <w:tcW w:w="1244" w:type="dxa"/>
            <w:shd w:val="clear" w:color="auto" w:fill="548DD4" w:themeFill="text2" w:themeFillTint="99"/>
          </w:tcPr>
          <w:p w14:paraId="7102D666" w14:textId="2F0B192B" w:rsidR="000A40D5" w:rsidRPr="000A40D5" w:rsidRDefault="006938F2" w:rsidP="000A40D5">
            <w:pPr>
              <w:rPr>
                <w:rFonts w:cs="Arial"/>
                <w:sz w:val="20"/>
                <w:szCs w:val="20"/>
              </w:rPr>
            </w:pPr>
            <w:r>
              <w:rPr>
                <w:rFonts w:cs="Arial"/>
                <w:sz w:val="20"/>
                <w:szCs w:val="20"/>
              </w:rPr>
              <w:t xml:space="preserve">Completed </w:t>
            </w:r>
          </w:p>
        </w:tc>
        <w:tc>
          <w:tcPr>
            <w:tcW w:w="4296" w:type="dxa"/>
            <w:shd w:val="clear" w:color="auto" w:fill="FFFFFF" w:themeFill="background1"/>
          </w:tcPr>
          <w:p w14:paraId="14E7FCB2" w14:textId="727EAAE4" w:rsidR="009C1808" w:rsidRPr="00702A7C" w:rsidRDefault="001D6572" w:rsidP="008A21F4">
            <w:pPr>
              <w:rPr>
                <w:rFonts w:cs="Arial"/>
                <w:sz w:val="20"/>
                <w:szCs w:val="20"/>
              </w:rPr>
            </w:pPr>
            <w:r>
              <w:rPr>
                <w:rFonts w:cs="Arial"/>
                <w:sz w:val="20"/>
                <w:szCs w:val="20"/>
              </w:rPr>
              <w:t xml:space="preserve">Partnerships and networks have been aligned to the new wards </w:t>
            </w:r>
            <w:r w:rsidR="000A40D5" w:rsidRPr="00702A7C">
              <w:rPr>
                <w:rFonts w:cs="Arial"/>
                <w:sz w:val="20"/>
                <w:szCs w:val="20"/>
              </w:rPr>
              <w:t xml:space="preserve">and joint activity is taking place. </w:t>
            </w:r>
            <w:r>
              <w:rPr>
                <w:rFonts w:cs="Arial"/>
                <w:sz w:val="20"/>
                <w:szCs w:val="20"/>
              </w:rPr>
              <w:t>The next step is to realign p</w:t>
            </w:r>
            <w:r w:rsidR="00EC00C0" w:rsidRPr="00702A7C">
              <w:rPr>
                <w:rFonts w:cs="Arial"/>
                <w:sz w:val="20"/>
                <w:szCs w:val="20"/>
              </w:rPr>
              <w:t>olice</w:t>
            </w:r>
            <w:r w:rsidR="000A40D5" w:rsidRPr="00702A7C">
              <w:rPr>
                <w:rFonts w:cs="Arial"/>
                <w:sz w:val="20"/>
                <w:szCs w:val="20"/>
              </w:rPr>
              <w:t xml:space="preserve"> data </w:t>
            </w:r>
            <w:r>
              <w:rPr>
                <w:rFonts w:cs="Arial"/>
                <w:sz w:val="20"/>
                <w:szCs w:val="20"/>
              </w:rPr>
              <w:t xml:space="preserve">in 2022. </w:t>
            </w:r>
          </w:p>
        </w:tc>
      </w:tr>
      <w:tr w:rsidR="009C1808" w:rsidRPr="004A7DA9" w14:paraId="0A37BFF7" w14:textId="77777777" w:rsidTr="004C2ED7">
        <w:tc>
          <w:tcPr>
            <w:tcW w:w="2099" w:type="dxa"/>
            <w:vMerge/>
          </w:tcPr>
          <w:p w14:paraId="7CBD661E" w14:textId="77777777" w:rsidR="009C1808" w:rsidRPr="004A7DA9" w:rsidRDefault="009C1808" w:rsidP="008A21F4">
            <w:pPr>
              <w:rPr>
                <w:rFonts w:cs="Arial"/>
                <w:sz w:val="20"/>
                <w:szCs w:val="20"/>
              </w:rPr>
            </w:pPr>
          </w:p>
        </w:tc>
        <w:tc>
          <w:tcPr>
            <w:tcW w:w="5012" w:type="dxa"/>
            <w:shd w:val="clear" w:color="auto" w:fill="FFFFFF" w:themeFill="background1"/>
          </w:tcPr>
          <w:p w14:paraId="09038D08" w14:textId="21E506DD" w:rsidR="009C1808" w:rsidRPr="00B5776C" w:rsidRDefault="009C1808" w:rsidP="008A21F4">
            <w:pPr>
              <w:rPr>
                <w:rFonts w:eastAsia="Times New Roman" w:cs="Arial"/>
                <w:sz w:val="20"/>
                <w:szCs w:val="20"/>
              </w:rPr>
            </w:pPr>
            <w:r w:rsidRPr="009C1808">
              <w:rPr>
                <w:rFonts w:eastAsia="Times New Roman" w:cs="Arial"/>
                <w:sz w:val="20"/>
                <w:szCs w:val="20"/>
              </w:rPr>
              <w:t>Joint Working Agreement with Parish Councils finalised.</w:t>
            </w:r>
          </w:p>
        </w:tc>
        <w:tc>
          <w:tcPr>
            <w:tcW w:w="1378" w:type="dxa"/>
            <w:shd w:val="clear" w:color="auto" w:fill="FFFFFF" w:themeFill="background1"/>
          </w:tcPr>
          <w:p w14:paraId="68461065" w14:textId="38291D78" w:rsidR="009C1808" w:rsidRDefault="009C1808" w:rsidP="008A21F4">
            <w:pPr>
              <w:contextualSpacing/>
              <w:rPr>
                <w:rFonts w:cs="Arial"/>
                <w:sz w:val="20"/>
                <w:szCs w:val="20"/>
              </w:rPr>
            </w:pPr>
            <w:r>
              <w:rPr>
                <w:rFonts w:cs="Arial"/>
                <w:sz w:val="20"/>
                <w:szCs w:val="20"/>
              </w:rPr>
              <w:t>July 2021</w:t>
            </w:r>
          </w:p>
        </w:tc>
        <w:tc>
          <w:tcPr>
            <w:tcW w:w="1244" w:type="dxa"/>
            <w:shd w:val="clear" w:color="auto" w:fill="548DD4" w:themeFill="text2" w:themeFillTint="99"/>
          </w:tcPr>
          <w:p w14:paraId="62EFDE23" w14:textId="529C9F81" w:rsidR="009C1808" w:rsidRPr="004A7DA9" w:rsidRDefault="004C2ED7" w:rsidP="008A21F4">
            <w:pPr>
              <w:contextualSpacing/>
              <w:rPr>
                <w:rFonts w:cs="Arial"/>
                <w:sz w:val="20"/>
                <w:szCs w:val="20"/>
              </w:rPr>
            </w:pPr>
            <w:r>
              <w:rPr>
                <w:rFonts w:cs="Arial"/>
                <w:sz w:val="20"/>
                <w:szCs w:val="20"/>
              </w:rPr>
              <w:t xml:space="preserve">Completed </w:t>
            </w:r>
          </w:p>
        </w:tc>
        <w:tc>
          <w:tcPr>
            <w:tcW w:w="4296" w:type="dxa"/>
            <w:shd w:val="clear" w:color="auto" w:fill="FFFFFF" w:themeFill="background1"/>
          </w:tcPr>
          <w:p w14:paraId="2729D0B0" w14:textId="62000D6D" w:rsidR="009C1808" w:rsidRPr="004A7DA9" w:rsidRDefault="76482912" w:rsidP="008A21F4">
            <w:pPr>
              <w:rPr>
                <w:rFonts w:cs="Arial"/>
                <w:sz w:val="20"/>
                <w:szCs w:val="20"/>
              </w:rPr>
            </w:pPr>
            <w:r w:rsidRPr="00702A7C">
              <w:rPr>
                <w:rFonts w:cs="Arial"/>
                <w:sz w:val="20"/>
                <w:szCs w:val="20"/>
              </w:rPr>
              <w:t>The final version of the agreement was completed in July and has now been approved.</w:t>
            </w:r>
          </w:p>
        </w:tc>
      </w:tr>
      <w:tr w:rsidR="006A3260" w:rsidRPr="004A7DA9" w14:paraId="4272F47E" w14:textId="77777777" w:rsidTr="2AFD5378">
        <w:tc>
          <w:tcPr>
            <w:tcW w:w="2099" w:type="dxa"/>
            <w:vMerge w:val="restart"/>
            <w:shd w:val="clear" w:color="auto" w:fill="FFFFFF" w:themeFill="background1"/>
          </w:tcPr>
          <w:p w14:paraId="470C4512" w14:textId="77777777" w:rsidR="006A3260" w:rsidRPr="006A3260" w:rsidRDefault="006A3260" w:rsidP="006A3260">
            <w:pPr>
              <w:rPr>
                <w:rFonts w:cs="Arial"/>
                <w:sz w:val="20"/>
                <w:szCs w:val="20"/>
              </w:rPr>
            </w:pPr>
            <w:r w:rsidRPr="006A3260">
              <w:rPr>
                <w:rFonts w:cs="Arial"/>
                <w:sz w:val="20"/>
                <w:szCs w:val="20"/>
              </w:rPr>
              <w:t>Democratic</w:t>
            </w:r>
          </w:p>
          <w:p w14:paraId="3CC2AA1E" w14:textId="77777777" w:rsidR="006A3260" w:rsidRPr="006A3260" w:rsidRDefault="006A3260" w:rsidP="006A3260">
            <w:pPr>
              <w:rPr>
                <w:rFonts w:cs="Arial"/>
                <w:sz w:val="20"/>
                <w:szCs w:val="20"/>
              </w:rPr>
            </w:pPr>
            <w:r w:rsidRPr="006A3260">
              <w:rPr>
                <w:rFonts w:cs="Arial"/>
                <w:sz w:val="20"/>
                <w:szCs w:val="20"/>
              </w:rPr>
              <w:t>arrangements</w:t>
            </w:r>
          </w:p>
          <w:p w14:paraId="13050DEE" w14:textId="77777777" w:rsidR="006A3260" w:rsidRPr="006A3260" w:rsidRDefault="006A3260" w:rsidP="006A3260">
            <w:pPr>
              <w:rPr>
                <w:rFonts w:cs="Arial"/>
                <w:sz w:val="20"/>
                <w:szCs w:val="20"/>
              </w:rPr>
            </w:pPr>
            <w:r w:rsidRPr="006A3260">
              <w:rPr>
                <w:rFonts w:cs="Arial"/>
                <w:sz w:val="20"/>
                <w:szCs w:val="20"/>
              </w:rPr>
              <w:t>are open,</w:t>
            </w:r>
          </w:p>
          <w:p w14:paraId="43F40C72" w14:textId="77777777" w:rsidR="006A3260" w:rsidRPr="006A3260" w:rsidRDefault="006A3260" w:rsidP="006A3260">
            <w:pPr>
              <w:rPr>
                <w:rFonts w:cs="Arial"/>
                <w:sz w:val="20"/>
                <w:szCs w:val="20"/>
              </w:rPr>
            </w:pPr>
            <w:r w:rsidRPr="006A3260">
              <w:rPr>
                <w:rFonts w:cs="Arial"/>
                <w:sz w:val="20"/>
                <w:szCs w:val="20"/>
              </w:rPr>
              <w:t>transparent and</w:t>
            </w:r>
          </w:p>
          <w:p w14:paraId="6BFC1871" w14:textId="048E58F8" w:rsidR="006A3260" w:rsidRPr="004A7DA9" w:rsidRDefault="006A3260" w:rsidP="006A3260">
            <w:pPr>
              <w:rPr>
                <w:rFonts w:cs="Arial"/>
                <w:sz w:val="20"/>
                <w:szCs w:val="20"/>
              </w:rPr>
            </w:pPr>
            <w:r w:rsidRPr="006A3260">
              <w:rPr>
                <w:rFonts w:cs="Arial"/>
                <w:sz w:val="20"/>
                <w:szCs w:val="20"/>
              </w:rPr>
              <w:t>accountable</w:t>
            </w:r>
          </w:p>
        </w:tc>
        <w:tc>
          <w:tcPr>
            <w:tcW w:w="7634" w:type="dxa"/>
            <w:gridSpan w:val="3"/>
            <w:shd w:val="clear" w:color="auto" w:fill="D9D9D9" w:themeFill="background1" w:themeFillShade="D9"/>
          </w:tcPr>
          <w:p w14:paraId="1E0D1438" w14:textId="5E852528" w:rsidR="006A3260" w:rsidRPr="006A3260" w:rsidRDefault="006A3260" w:rsidP="008A21F4">
            <w:pPr>
              <w:contextualSpacing/>
              <w:rPr>
                <w:rFonts w:cs="Arial"/>
                <w:b/>
                <w:bCs/>
                <w:sz w:val="20"/>
                <w:szCs w:val="20"/>
              </w:rPr>
            </w:pPr>
            <w:r w:rsidRPr="006A3260">
              <w:rPr>
                <w:rFonts w:eastAsia="Times New Roman" w:cs="Arial"/>
                <w:b/>
                <w:bCs/>
                <w:sz w:val="20"/>
                <w:szCs w:val="20"/>
              </w:rPr>
              <w:t>Member Development Programme 2021</w:t>
            </w:r>
          </w:p>
        </w:tc>
        <w:tc>
          <w:tcPr>
            <w:tcW w:w="4296" w:type="dxa"/>
            <w:shd w:val="clear" w:color="auto" w:fill="FFFFFF" w:themeFill="background1"/>
          </w:tcPr>
          <w:p w14:paraId="76CD70F2" w14:textId="77777777" w:rsidR="006A3260" w:rsidRPr="004A7DA9" w:rsidRDefault="006A3260" w:rsidP="008A21F4">
            <w:pPr>
              <w:rPr>
                <w:rFonts w:cs="Arial"/>
                <w:sz w:val="20"/>
                <w:szCs w:val="20"/>
              </w:rPr>
            </w:pPr>
          </w:p>
        </w:tc>
      </w:tr>
      <w:tr w:rsidR="006A3260" w:rsidRPr="004A7DA9" w14:paraId="74244C45" w14:textId="77777777" w:rsidTr="000A40D5">
        <w:tc>
          <w:tcPr>
            <w:tcW w:w="2099" w:type="dxa"/>
            <w:vMerge/>
          </w:tcPr>
          <w:p w14:paraId="3262FFF3" w14:textId="77777777" w:rsidR="006A3260" w:rsidRPr="004A7DA9" w:rsidRDefault="006A3260" w:rsidP="008A21F4">
            <w:pPr>
              <w:rPr>
                <w:rFonts w:cs="Arial"/>
                <w:sz w:val="20"/>
                <w:szCs w:val="20"/>
              </w:rPr>
            </w:pPr>
          </w:p>
        </w:tc>
        <w:tc>
          <w:tcPr>
            <w:tcW w:w="5012" w:type="dxa"/>
            <w:shd w:val="clear" w:color="auto" w:fill="FFFFFF" w:themeFill="background1"/>
          </w:tcPr>
          <w:p w14:paraId="1B01D67C" w14:textId="22E4D0B1" w:rsidR="006A3260" w:rsidRPr="00B5776C" w:rsidRDefault="00427A2C" w:rsidP="00427A2C">
            <w:pPr>
              <w:rPr>
                <w:rFonts w:eastAsia="Times New Roman" w:cs="Arial"/>
                <w:sz w:val="20"/>
                <w:szCs w:val="20"/>
              </w:rPr>
            </w:pPr>
            <w:r w:rsidRPr="00427A2C">
              <w:rPr>
                <w:rFonts w:eastAsia="Times New Roman" w:cs="Arial"/>
                <w:sz w:val="20"/>
                <w:szCs w:val="20"/>
              </w:rPr>
              <w:t>Implementation of the</w:t>
            </w:r>
            <w:r w:rsidR="00EF1D22">
              <w:rPr>
                <w:rFonts w:eastAsia="Times New Roman" w:cs="Arial"/>
                <w:sz w:val="20"/>
                <w:szCs w:val="20"/>
              </w:rPr>
              <w:t xml:space="preserve"> </w:t>
            </w:r>
            <w:r w:rsidRPr="00427A2C">
              <w:rPr>
                <w:rFonts w:eastAsia="Times New Roman" w:cs="Arial"/>
                <w:sz w:val="20"/>
                <w:szCs w:val="20"/>
              </w:rPr>
              <w:t>revised Member</w:t>
            </w:r>
            <w:r w:rsidR="00EF1D22">
              <w:rPr>
                <w:rFonts w:eastAsia="Times New Roman" w:cs="Arial"/>
                <w:sz w:val="20"/>
                <w:szCs w:val="20"/>
              </w:rPr>
              <w:t xml:space="preserve"> </w:t>
            </w:r>
            <w:r w:rsidRPr="00427A2C">
              <w:rPr>
                <w:rFonts w:eastAsia="Times New Roman" w:cs="Arial"/>
                <w:sz w:val="20"/>
                <w:szCs w:val="20"/>
              </w:rPr>
              <w:t>Development Plan,</w:t>
            </w:r>
            <w:r w:rsidR="00EF1D22">
              <w:rPr>
                <w:rFonts w:eastAsia="Times New Roman" w:cs="Arial"/>
                <w:sz w:val="20"/>
                <w:szCs w:val="20"/>
              </w:rPr>
              <w:t xml:space="preserve"> </w:t>
            </w:r>
            <w:r w:rsidRPr="00427A2C">
              <w:rPr>
                <w:rFonts w:eastAsia="Times New Roman" w:cs="Arial"/>
                <w:sz w:val="20"/>
                <w:szCs w:val="20"/>
              </w:rPr>
              <w:t>including induction and</w:t>
            </w:r>
            <w:r w:rsidR="00EF1D22">
              <w:rPr>
                <w:rFonts w:eastAsia="Times New Roman" w:cs="Arial"/>
                <w:sz w:val="20"/>
                <w:szCs w:val="20"/>
              </w:rPr>
              <w:t xml:space="preserve"> </w:t>
            </w:r>
            <w:r w:rsidRPr="00427A2C">
              <w:rPr>
                <w:rFonts w:eastAsia="Times New Roman" w:cs="Arial"/>
                <w:sz w:val="20"/>
                <w:szCs w:val="20"/>
              </w:rPr>
              <w:t>support for new</w:t>
            </w:r>
            <w:r w:rsidR="00EF1D22">
              <w:rPr>
                <w:rFonts w:eastAsia="Times New Roman" w:cs="Arial"/>
                <w:sz w:val="20"/>
                <w:szCs w:val="20"/>
              </w:rPr>
              <w:t xml:space="preserve"> </w:t>
            </w:r>
            <w:r w:rsidRPr="00427A2C">
              <w:rPr>
                <w:rFonts w:eastAsia="Times New Roman" w:cs="Arial"/>
                <w:sz w:val="20"/>
                <w:szCs w:val="20"/>
              </w:rPr>
              <w:t>member</w:t>
            </w:r>
            <w:r w:rsidR="00EF1D22">
              <w:rPr>
                <w:rFonts w:eastAsia="Times New Roman" w:cs="Arial"/>
                <w:sz w:val="20"/>
                <w:szCs w:val="20"/>
              </w:rPr>
              <w:t>s</w:t>
            </w:r>
            <w:r w:rsidR="00DA0337">
              <w:rPr>
                <w:rFonts w:eastAsia="Times New Roman" w:cs="Arial"/>
                <w:sz w:val="20"/>
                <w:szCs w:val="20"/>
              </w:rPr>
              <w:t>.</w:t>
            </w:r>
          </w:p>
        </w:tc>
        <w:tc>
          <w:tcPr>
            <w:tcW w:w="1378" w:type="dxa"/>
            <w:shd w:val="clear" w:color="auto" w:fill="FFFFFF" w:themeFill="background1"/>
          </w:tcPr>
          <w:p w14:paraId="308E1848" w14:textId="3184F3D7" w:rsidR="006A3260" w:rsidRDefault="00427A2C" w:rsidP="008A21F4">
            <w:pPr>
              <w:contextualSpacing/>
              <w:rPr>
                <w:rFonts w:cs="Arial"/>
                <w:sz w:val="20"/>
                <w:szCs w:val="20"/>
              </w:rPr>
            </w:pPr>
            <w:r>
              <w:rPr>
                <w:rFonts w:cs="Arial"/>
                <w:sz w:val="20"/>
                <w:szCs w:val="20"/>
              </w:rPr>
              <w:t>June – November 2021</w:t>
            </w:r>
          </w:p>
        </w:tc>
        <w:tc>
          <w:tcPr>
            <w:tcW w:w="1244" w:type="dxa"/>
            <w:shd w:val="clear" w:color="auto" w:fill="548DD4" w:themeFill="text2" w:themeFillTint="99"/>
          </w:tcPr>
          <w:p w14:paraId="7D8ED546" w14:textId="120BAD51" w:rsidR="006A3260" w:rsidRDefault="000C1616" w:rsidP="008A21F4">
            <w:pPr>
              <w:contextualSpacing/>
              <w:rPr>
                <w:rFonts w:cs="Arial"/>
                <w:sz w:val="20"/>
                <w:szCs w:val="20"/>
              </w:rPr>
            </w:pPr>
            <w:r>
              <w:rPr>
                <w:rFonts w:cs="Arial"/>
                <w:sz w:val="20"/>
                <w:szCs w:val="20"/>
              </w:rPr>
              <w:t xml:space="preserve">Completed </w:t>
            </w:r>
          </w:p>
          <w:p w14:paraId="601AFBC5" w14:textId="77777777" w:rsidR="000A40D5" w:rsidRDefault="000A40D5" w:rsidP="000A40D5">
            <w:pPr>
              <w:rPr>
                <w:rFonts w:cs="Arial"/>
                <w:sz w:val="20"/>
                <w:szCs w:val="20"/>
              </w:rPr>
            </w:pPr>
          </w:p>
          <w:p w14:paraId="6C1B5ACB" w14:textId="77777777" w:rsidR="000A40D5" w:rsidRDefault="000A40D5" w:rsidP="000A40D5">
            <w:pPr>
              <w:rPr>
                <w:rFonts w:cs="Arial"/>
                <w:sz w:val="20"/>
                <w:szCs w:val="20"/>
              </w:rPr>
            </w:pPr>
          </w:p>
          <w:p w14:paraId="202A3A0D" w14:textId="77777777" w:rsidR="000A40D5" w:rsidRDefault="000A40D5" w:rsidP="000A40D5">
            <w:pPr>
              <w:rPr>
                <w:rFonts w:cs="Arial"/>
                <w:sz w:val="20"/>
                <w:szCs w:val="20"/>
              </w:rPr>
            </w:pPr>
          </w:p>
          <w:p w14:paraId="564655B3" w14:textId="7076FF3A" w:rsidR="000A40D5" w:rsidRPr="000A40D5" w:rsidRDefault="000A40D5" w:rsidP="000A40D5">
            <w:pPr>
              <w:rPr>
                <w:rFonts w:cs="Arial"/>
                <w:sz w:val="20"/>
                <w:szCs w:val="20"/>
              </w:rPr>
            </w:pPr>
          </w:p>
        </w:tc>
        <w:tc>
          <w:tcPr>
            <w:tcW w:w="4296" w:type="dxa"/>
            <w:shd w:val="clear" w:color="auto" w:fill="FFFFFF" w:themeFill="background1"/>
          </w:tcPr>
          <w:p w14:paraId="08D7B0E2" w14:textId="77777777" w:rsidR="006A3260" w:rsidRDefault="000A40D5" w:rsidP="008A21F4">
            <w:pPr>
              <w:rPr>
                <w:rFonts w:cs="Arial"/>
                <w:sz w:val="20"/>
                <w:szCs w:val="20"/>
              </w:rPr>
            </w:pPr>
            <w:r w:rsidRPr="00702A7C">
              <w:rPr>
                <w:rFonts w:cs="Arial"/>
                <w:sz w:val="20"/>
                <w:szCs w:val="20"/>
              </w:rPr>
              <w:t>The Member Development Plan is now in place. Sessions and dates have been identified and are reviewed on an ongoing basis. Session presentations and recordings are available afterwards.</w:t>
            </w:r>
          </w:p>
          <w:p w14:paraId="6486494C" w14:textId="77777777" w:rsidR="00BC29D9" w:rsidRDefault="00BC29D9" w:rsidP="008A21F4">
            <w:pPr>
              <w:rPr>
                <w:rFonts w:cs="Arial"/>
                <w:sz w:val="20"/>
                <w:szCs w:val="20"/>
              </w:rPr>
            </w:pPr>
          </w:p>
          <w:p w14:paraId="6352A22C" w14:textId="55A98CAA" w:rsidR="00BC29D9" w:rsidRPr="00702A7C" w:rsidRDefault="00BC29D9" w:rsidP="008A21F4">
            <w:pPr>
              <w:rPr>
                <w:rFonts w:cs="Arial"/>
                <w:sz w:val="20"/>
                <w:szCs w:val="20"/>
              </w:rPr>
            </w:pPr>
          </w:p>
        </w:tc>
      </w:tr>
      <w:tr w:rsidR="006A3260" w:rsidRPr="004A7DA9" w14:paraId="1A2C2400" w14:textId="77777777" w:rsidTr="2AFD5378">
        <w:tc>
          <w:tcPr>
            <w:tcW w:w="2099" w:type="dxa"/>
            <w:vMerge/>
          </w:tcPr>
          <w:p w14:paraId="6C1840A5" w14:textId="77777777" w:rsidR="006A3260" w:rsidRPr="004A7DA9" w:rsidRDefault="006A3260" w:rsidP="008A21F4">
            <w:pPr>
              <w:rPr>
                <w:rFonts w:cs="Arial"/>
                <w:sz w:val="20"/>
                <w:szCs w:val="20"/>
              </w:rPr>
            </w:pPr>
          </w:p>
        </w:tc>
        <w:tc>
          <w:tcPr>
            <w:tcW w:w="11930" w:type="dxa"/>
            <w:gridSpan w:val="4"/>
            <w:shd w:val="clear" w:color="auto" w:fill="D9D9D9" w:themeFill="background1" w:themeFillShade="D9"/>
          </w:tcPr>
          <w:p w14:paraId="6FAB5015" w14:textId="6D288CA3" w:rsidR="006A3260" w:rsidRPr="006A3260" w:rsidRDefault="006A3260" w:rsidP="008A21F4">
            <w:pPr>
              <w:rPr>
                <w:rFonts w:cs="Arial"/>
                <w:b/>
                <w:bCs/>
                <w:sz w:val="20"/>
                <w:szCs w:val="20"/>
              </w:rPr>
            </w:pPr>
            <w:r w:rsidRPr="006A3260">
              <w:rPr>
                <w:rFonts w:eastAsia="Times New Roman" w:cs="Arial"/>
                <w:b/>
                <w:bCs/>
                <w:sz w:val="20"/>
                <w:szCs w:val="20"/>
              </w:rPr>
              <w:t>Further develop the “Your Neighbourhood” section of the council website</w:t>
            </w:r>
          </w:p>
        </w:tc>
      </w:tr>
      <w:tr w:rsidR="006A3260" w:rsidRPr="004A7DA9" w14:paraId="69D059A1" w14:textId="77777777" w:rsidTr="2AFD5378">
        <w:tc>
          <w:tcPr>
            <w:tcW w:w="2099" w:type="dxa"/>
            <w:vMerge/>
          </w:tcPr>
          <w:p w14:paraId="34A5F831" w14:textId="77777777" w:rsidR="006A3260" w:rsidRPr="004A7DA9" w:rsidRDefault="006A3260" w:rsidP="008A21F4">
            <w:pPr>
              <w:rPr>
                <w:rFonts w:cs="Arial"/>
                <w:sz w:val="20"/>
                <w:szCs w:val="20"/>
              </w:rPr>
            </w:pPr>
          </w:p>
        </w:tc>
        <w:tc>
          <w:tcPr>
            <w:tcW w:w="5012" w:type="dxa"/>
            <w:shd w:val="clear" w:color="auto" w:fill="FFFFFF" w:themeFill="background1"/>
          </w:tcPr>
          <w:p w14:paraId="5E2F4F55" w14:textId="12B340BB" w:rsidR="006A3260" w:rsidRPr="00B5776C" w:rsidRDefault="00427A2C" w:rsidP="00427A2C">
            <w:pPr>
              <w:rPr>
                <w:rFonts w:eastAsia="Times New Roman" w:cs="Arial"/>
                <w:sz w:val="20"/>
                <w:szCs w:val="20"/>
              </w:rPr>
            </w:pPr>
            <w:r w:rsidRPr="00427A2C">
              <w:rPr>
                <w:rFonts w:eastAsia="Times New Roman" w:cs="Arial"/>
                <w:sz w:val="20"/>
                <w:szCs w:val="20"/>
              </w:rPr>
              <w:t>Your Neighbourhood</w:t>
            </w:r>
            <w:r>
              <w:rPr>
                <w:rFonts w:eastAsia="Times New Roman" w:cs="Arial"/>
                <w:sz w:val="20"/>
                <w:szCs w:val="20"/>
              </w:rPr>
              <w:t xml:space="preserve"> </w:t>
            </w:r>
            <w:r w:rsidRPr="00427A2C">
              <w:rPr>
                <w:rFonts w:eastAsia="Times New Roman" w:cs="Arial"/>
                <w:sz w:val="20"/>
                <w:szCs w:val="20"/>
              </w:rPr>
              <w:t>webpages – 25 new ward</w:t>
            </w:r>
            <w:r>
              <w:rPr>
                <w:rFonts w:eastAsia="Times New Roman" w:cs="Arial"/>
                <w:sz w:val="20"/>
                <w:szCs w:val="20"/>
              </w:rPr>
              <w:t xml:space="preserve"> </w:t>
            </w:r>
            <w:r w:rsidRPr="00427A2C">
              <w:rPr>
                <w:rFonts w:eastAsia="Times New Roman" w:cs="Arial"/>
                <w:sz w:val="20"/>
                <w:szCs w:val="20"/>
              </w:rPr>
              <w:t>pages launched</w:t>
            </w:r>
          </w:p>
        </w:tc>
        <w:tc>
          <w:tcPr>
            <w:tcW w:w="1378" w:type="dxa"/>
            <w:shd w:val="clear" w:color="auto" w:fill="FFFFFF" w:themeFill="background1"/>
          </w:tcPr>
          <w:p w14:paraId="5803606C" w14:textId="645B5D89" w:rsidR="006A3260" w:rsidRDefault="006D329F" w:rsidP="008A21F4">
            <w:pPr>
              <w:contextualSpacing/>
              <w:rPr>
                <w:rFonts w:cs="Arial"/>
                <w:sz w:val="20"/>
                <w:szCs w:val="20"/>
              </w:rPr>
            </w:pPr>
            <w:r>
              <w:rPr>
                <w:rFonts w:cs="Arial"/>
                <w:sz w:val="20"/>
                <w:szCs w:val="20"/>
              </w:rPr>
              <w:t>June 2021</w:t>
            </w:r>
          </w:p>
        </w:tc>
        <w:tc>
          <w:tcPr>
            <w:tcW w:w="1244" w:type="dxa"/>
            <w:shd w:val="clear" w:color="auto" w:fill="548DD4" w:themeFill="text2" w:themeFillTint="99"/>
          </w:tcPr>
          <w:p w14:paraId="1496E255" w14:textId="654D08A1" w:rsidR="006A3260" w:rsidRPr="004A7DA9" w:rsidRDefault="00EF1D22" w:rsidP="008A21F4">
            <w:pPr>
              <w:contextualSpacing/>
              <w:rPr>
                <w:rFonts w:cs="Arial"/>
                <w:sz w:val="20"/>
                <w:szCs w:val="20"/>
              </w:rPr>
            </w:pPr>
            <w:r>
              <w:rPr>
                <w:rFonts w:cs="Arial"/>
                <w:sz w:val="20"/>
                <w:szCs w:val="20"/>
              </w:rPr>
              <w:t>Completed</w:t>
            </w:r>
          </w:p>
        </w:tc>
        <w:tc>
          <w:tcPr>
            <w:tcW w:w="4296" w:type="dxa"/>
            <w:shd w:val="clear" w:color="auto" w:fill="FFFFFF" w:themeFill="background1"/>
          </w:tcPr>
          <w:p w14:paraId="7B759B36" w14:textId="3B9C6979" w:rsidR="006A3260" w:rsidRPr="00702A7C" w:rsidRDefault="007439E2" w:rsidP="008A21F4">
            <w:pPr>
              <w:rPr>
                <w:rFonts w:cs="Arial"/>
                <w:sz w:val="20"/>
                <w:szCs w:val="20"/>
              </w:rPr>
            </w:pPr>
            <w:r w:rsidRPr="00702A7C">
              <w:rPr>
                <w:rFonts w:cs="Arial"/>
                <w:sz w:val="20"/>
                <w:szCs w:val="20"/>
              </w:rPr>
              <w:t>All pages went live in June 2021.</w:t>
            </w:r>
          </w:p>
        </w:tc>
      </w:tr>
      <w:tr w:rsidR="006D329F" w:rsidRPr="004A7DA9" w14:paraId="0F898CF5" w14:textId="77777777" w:rsidTr="2AFD5378">
        <w:tc>
          <w:tcPr>
            <w:tcW w:w="2099" w:type="dxa"/>
            <w:vMerge w:val="restart"/>
            <w:shd w:val="clear" w:color="auto" w:fill="FFFFFF" w:themeFill="background1"/>
          </w:tcPr>
          <w:p w14:paraId="291A08BB" w14:textId="77777777" w:rsidR="006D329F" w:rsidRPr="007B5084" w:rsidRDefault="006D329F" w:rsidP="007B5084">
            <w:pPr>
              <w:rPr>
                <w:rFonts w:cs="Arial"/>
                <w:sz w:val="20"/>
                <w:szCs w:val="20"/>
              </w:rPr>
            </w:pPr>
            <w:r w:rsidRPr="007B5084">
              <w:rPr>
                <w:rFonts w:cs="Arial"/>
                <w:sz w:val="20"/>
                <w:szCs w:val="20"/>
              </w:rPr>
              <w:t>Vulnerable</w:t>
            </w:r>
          </w:p>
          <w:p w14:paraId="66CDBEB4" w14:textId="77777777" w:rsidR="006D329F" w:rsidRPr="007B5084" w:rsidRDefault="006D329F" w:rsidP="007B5084">
            <w:pPr>
              <w:rPr>
                <w:rFonts w:cs="Arial"/>
                <w:sz w:val="20"/>
                <w:szCs w:val="20"/>
              </w:rPr>
            </w:pPr>
            <w:r w:rsidRPr="007B5084">
              <w:rPr>
                <w:rFonts w:cs="Arial"/>
                <w:sz w:val="20"/>
                <w:szCs w:val="20"/>
              </w:rPr>
              <w:t>residents affected</w:t>
            </w:r>
          </w:p>
          <w:p w14:paraId="7E19F83F" w14:textId="77777777" w:rsidR="006D329F" w:rsidRPr="007B5084" w:rsidRDefault="006D329F" w:rsidP="007B5084">
            <w:pPr>
              <w:rPr>
                <w:rFonts w:cs="Arial"/>
                <w:sz w:val="20"/>
                <w:szCs w:val="20"/>
              </w:rPr>
            </w:pPr>
            <w:r w:rsidRPr="007B5084">
              <w:rPr>
                <w:rFonts w:cs="Arial"/>
                <w:sz w:val="20"/>
                <w:szCs w:val="20"/>
              </w:rPr>
              <w:t>by Covid-19 are</w:t>
            </w:r>
          </w:p>
          <w:p w14:paraId="45558891" w14:textId="77777777" w:rsidR="006D329F" w:rsidRPr="007B5084" w:rsidRDefault="006D329F" w:rsidP="007B5084">
            <w:pPr>
              <w:rPr>
                <w:rFonts w:cs="Arial"/>
                <w:sz w:val="20"/>
                <w:szCs w:val="20"/>
              </w:rPr>
            </w:pPr>
            <w:r w:rsidRPr="007B5084">
              <w:rPr>
                <w:rFonts w:cs="Arial"/>
                <w:sz w:val="20"/>
                <w:szCs w:val="20"/>
              </w:rPr>
              <w:t>supported by</w:t>
            </w:r>
          </w:p>
          <w:p w14:paraId="53FFC4CA" w14:textId="026057B1" w:rsidR="006D329F" w:rsidRPr="004A7DA9" w:rsidRDefault="006D329F" w:rsidP="007B5084">
            <w:pPr>
              <w:rPr>
                <w:rFonts w:cs="Arial"/>
                <w:sz w:val="20"/>
                <w:szCs w:val="20"/>
              </w:rPr>
            </w:pPr>
            <w:r w:rsidRPr="007B5084">
              <w:rPr>
                <w:rFonts w:cs="Arial"/>
                <w:sz w:val="20"/>
                <w:szCs w:val="20"/>
              </w:rPr>
              <w:t>the Council</w:t>
            </w:r>
          </w:p>
        </w:tc>
        <w:tc>
          <w:tcPr>
            <w:tcW w:w="11930" w:type="dxa"/>
            <w:gridSpan w:val="4"/>
            <w:shd w:val="clear" w:color="auto" w:fill="D9D9D9" w:themeFill="background1" w:themeFillShade="D9"/>
          </w:tcPr>
          <w:p w14:paraId="4F08614C" w14:textId="76A3DB71" w:rsidR="006D329F" w:rsidRPr="006D329F" w:rsidRDefault="006D329F" w:rsidP="008A21F4">
            <w:pPr>
              <w:rPr>
                <w:rFonts w:cs="Arial"/>
                <w:b/>
                <w:bCs/>
                <w:sz w:val="20"/>
                <w:szCs w:val="20"/>
              </w:rPr>
            </w:pPr>
            <w:r w:rsidRPr="006D329F">
              <w:rPr>
                <w:rFonts w:eastAsia="Times New Roman" w:cs="Arial"/>
                <w:b/>
                <w:bCs/>
                <w:sz w:val="20"/>
                <w:szCs w:val="20"/>
              </w:rPr>
              <w:t xml:space="preserve">Continue to work with partners to provide crisis food, </w:t>
            </w:r>
            <w:proofErr w:type="gramStart"/>
            <w:r w:rsidRPr="006D329F">
              <w:rPr>
                <w:rFonts w:eastAsia="Times New Roman" w:cs="Arial"/>
                <w:b/>
                <w:bCs/>
                <w:sz w:val="20"/>
                <w:szCs w:val="20"/>
              </w:rPr>
              <w:t>support</w:t>
            </w:r>
            <w:proofErr w:type="gramEnd"/>
            <w:r w:rsidRPr="006D329F">
              <w:rPr>
                <w:rFonts w:eastAsia="Times New Roman" w:cs="Arial"/>
                <w:b/>
                <w:bCs/>
                <w:sz w:val="20"/>
                <w:szCs w:val="20"/>
              </w:rPr>
              <w:t xml:space="preserve"> and other essentials for vulnerable residents</w:t>
            </w:r>
          </w:p>
        </w:tc>
      </w:tr>
      <w:tr w:rsidR="006D329F" w:rsidRPr="004A7DA9" w14:paraId="6A861456" w14:textId="77777777" w:rsidTr="000E4B4B">
        <w:tc>
          <w:tcPr>
            <w:tcW w:w="2099" w:type="dxa"/>
            <w:vMerge/>
          </w:tcPr>
          <w:p w14:paraId="6681D3A0" w14:textId="77777777" w:rsidR="006D329F" w:rsidRPr="004A7DA9" w:rsidRDefault="006D329F" w:rsidP="008A21F4">
            <w:pPr>
              <w:rPr>
                <w:rFonts w:cs="Arial"/>
                <w:sz w:val="20"/>
                <w:szCs w:val="20"/>
              </w:rPr>
            </w:pPr>
            <w:bookmarkStart w:id="0" w:name="_Hlk94260741"/>
          </w:p>
        </w:tc>
        <w:tc>
          <w:tcPr>
            <w:tcW w:w="5012" w:type="dxa"/>
            <w:shd w:val="clear" w:color="auto" w:fill="FFFFFF" w:themeFill="background1"/>
          </w:tcPr>
          <w:p w14:paraId="1DA08DD9" w14:textId="113C8F1F" w:rsidR="006D329F" w:rsidRPr="00B5776C" w:rsidRDefault="00925B69" w:rsidP="008A21F4">
            <w:pPr>
              <w:rPr>
                <w:rFonts w:eastAsia="Times New Roman" w:cs="Arial"/>
                <w:sz w:val="20"/>
                <w:szCs w:val="20"/>
              </w:rPr>
            </w:pPr>
            <w:r w:rsidRPr="00AF6F8C">
              <w:rPr>
                <w:rFonts w:eastAsia="Times New Roman" w:cs="Arial"/>
                <w:sz w:val="20"/>
                <w:szCs w:val="20"/>
              </w:rPr>
              <w:t>Deliver on £100k budget allocation to develop social supermarkets, food pantries, food clubs and other measures as part of a preventative approach to help people avoid food crisis.</w:t>
            </w:r>
          </w:p>
        </w:tc>
        <w:tc>
          <w:tcPr>
            <w:tcW w:w="1378" w:type="dxa"/>
            <w:shd w:val="clear" w:color="auto" w:fill="FFFFFF" w:themeFill="background1"/>
          </w:tcPr>
          <w:p w14:paraId="72541CA2" w14:textId="0D9D6294" w:rsidR="006D329F" w:rsidRPr="006A1841" w:rsidRDefault="006A1841" w:rsidP="008A21F4">
            <w:pPr>
              <w:contextualSpacing/>
              <w:rPr>
                <w:rFonts w:cs="Arial"/>
                <w:sz w:val="20"/>
                <w:szCs w:val="20"/>
              </w:rPr>
            </w:pPr>
            <w:r>
              <w:rPr>
                <w:rFonts w:cs="Arial"/>
                <w:sz w:val="20"/>
                <w:szCs w:val="20"/>
              </w:rPr>
              <w:t xml:space="preserve">Original date: </w:t>
            </w:r>
            <w:r w:rsidR="00A96147" w:rsidRPr="006A1841">
              <w:rPr>
                <w:rFonts w:cs="Arial"/>
                <w:sz w:val="20"/>
                <w:szCs w:val="20"/>
              </w:rPr>
              <w:t xml:space="preserve">Ongoing </w:t>
            </w:r>
          </w:p>
          <w:p w14:paraId="73C76B13" w14:textId="71BE3B2D" w:rsidR="006D329F" w:rsidRDefault="00A96147" w:rsidP="008A21F4">
            <w:pPr>
              <w:contextualSpacing/>
              <w:rPr>
                <w:rFonts w:cs="Arial"/>
                <w:sz w:val="20"/>
                <w:szCs w:val="20"/>
              </w:rPr>
            </w:pPr>
            <w:r w:rsidRPr="006A1841">
              <w:rPr>
                <w:rFonts w:cs="Arial"/>
                <w:sz w:val="20"/>
                <w:szCs w:val="20"/>
              </w:rPr>
              <w:t>July 2021 – November 2021</w:t>
            </w:r>
          </w:p>
          <w:p w14:paraId="29F12922" w14:textId="23C3B387" w:rsidR="00C35FB4" w:rsidRDefault="00C35FB4" w:rsidP="008A21F4">
            <w:pPr>
              <w:contextualSpacing/>
              <w:rPr>
                <w:rFonts w:cs="Arial"/>
                <w:sz w:val="20"/>
                <w:szCs w:val="20"/>
              </w:rPr>
            </w:pPr>
          </w:p>
          <w:p w14:paraId="336E86D0" w14:textId="7948CE84" w:rsidR="008346A3" w:rsidRDefault="00C35FB4" w:rsidP="008A21F4">
            <w:pPr>
              <w:contextualSpacing/>
              <w:rPr>
                <w:rFonts w:cs="Arial"/>
                <w:sz w:val="20"/>
                <w:szCs w:val="20"/>
              </w:rPr>
            </w:pPr>
            <w:r>
              <w:rPr>
                <w:rFonts w:cs="Arial"/>
                <w:sz w:val="20"/>
                <w:szCs w:val="20"/>
              </w:rPr>
              <w:t>Revised target date: January 2023</w:t>
            </w:r>
          </w:p>
        </w:tc>
        <w:tc>
          <w:tcPr>
            <w:tcW w:w="1244" w:type="dxa"/>
            <w:shd w:val="clear" w:color="auto" w:fill="FFC000"/>
          </w:tcPr>
          <w:p w14:paraId="3236B041" w14:textId="7C0E6175" w:rsidR="006D329F" w:rsidRPr="004A7DA9" w:rsidRDefault="000E4B4B" w:rsidP="2AFD5378">
            <w:pPr>
              <w:spacing w:line="276" w:lineRule="auto"/>
              <w:rPr>
                <w:rFonts w:eastAsia="Calibri" w:cs="Arial"/>
              </w:rPr>
            </w:pPr>
            <w:r>
              <w:rPr>
                <w:rFonts w:cs="Arial"/>
                <w:sz w:val="20"/>
                <w:szCs w:val="20"/>
              </w:rPr>
              <w:t xml:space="preserve">Behind schedule </w:t>
            </w:r>
          </w:p>
        </w:tc>
        <w:tc>
          <w:tcPr>
            <w:tcW w:w="4296" w:type="dxa"/>
            <w:shd w:val="clear" w:color="auto" w:fill="FFFFFF" w:themeFill="background1"/>
          </w:tcPr>
          <w:p w14:paraId="36A3109D" w14:textId="76B18D2A" w:rsidR="000A0984" w:rsidRPr="004648E3" w:rsidRDefault="00087F9D" w:rsidP="008A21F4">
            <w:pPr>
              <w:rPr>
                <w:rFonts w:cs="Arial"/>
                <w:sz w:val="20"/>
                <w:szCs w:val="20"/>
              </w:rPr>
            </w:pPr>
            <w:r>
              <w:rPr>
                <w:rFonts w:cs="Arial"/>
                <w:color w:val="242424"/>
                <w:sz w:val="20"/>
                <w:szCs w:val="20"/>
                <w:shd w:val="clear" w:color="auto" w:fill="FFFFFF"/>
              </w:rPr>
              <w:t>Project and a</w:t>
            </w:r>
            <w:r w:rsidR="00946389" w:rsidRPr="004648E3">
              <w:rPr>
                <w:rFonts w:cs="Arial"/>
                <w:color w:val="242424"/>
                <w:sz w:val="20"/>
                <w:szCs w:val="20"/>
                <w:shd w:val="clear" w:color="auto" w:fill="FFFFFF"/>
              </w:rPr>
              <w:t xml:space="preserve">llocation of the funding agreed </w:t>
            </w:r>
            <w:r w:rsidR="0092255D">
              <w:rPr>
                <w:rFonts w:cs="Arial"/>
                <w:color w:val="242424"/>
                <w:sz w:val="20"/>
                <w:szCs w:val="20"/>
                <w:shd w:val="clear" w:color="auto" w:fill="FFFFFF"/>
              </w:rPr>
              <w:t>in</w:t>
            </w:r>
            <w:r w:rsidR="00946389" w:rsidRPr="004648E3">
              <w:rPr>
                <w:rFonts w:cs="Arial"/>
                <w:color w:val="242424"/>
                <w:sz w:val="20"/>
                <w:szCs w:val="20"/>
                <w:shd w:val="clear" w:color="auto" w:fill="FFFFFF"/>
              </w:rPr>
              <w:t xml:space="preserve"> September 2021.</w:t>
            </w:r>
            <w:r w:rsidR="00D10B28">
              <w:rPr>
                <w:rFonts w:cs="Arial"/>
                <w:color w:val="242424"/>
                <w:sz w:val="20"/>
                <w:szCs w:val="20"/>
                <w:shd w:val="clear" w:color="auto" w:fill="FFFFFF"/>
              </w:rPr>
              <w:t xml:space="preserve"> Rated as </w:t>
            </w:r>
            <w:r w:rsidR="00C35FB4">
              <w:rPr>
                <w:rFonts w:cs="Arial"/>
                <w:color w:val="242424"/>
                <w:sz w:val="20"/>
                <w:szCs w:val="20"/>
                <w:shd w:val="clear" w:color="auto" w:fill="FFFFFF"/>
              </w:rPr>
              <w:t>‘behind schedule’</w:t>
            </w:r>
            <w:r w:rsidR="00D10B28">
              <w:rPr>
                <w:rFonts w:cs="Arial"/>
                <w:color w:val="242424"/>
                <w:sz w:val="20"/>
                <w:szCs w:val="20"/>
                <w:shd w:val="clear" w:color="auto" w:fill="FFFFFF"/>
              </w:rPr>
              <w:t xml:space="preserve"> as the project agreed is now progressing</w:t>
            </w:r>
            <w:r w:rsidR="000A2F63">
              <w:rPr>
                <w:rFonts w:cs="Arial"/>
                <w:color w:val="242424"/>
                <w:sz w:val="20"/>
                <w:szCs w:val="20"/>
                <w:shd w:val="clear" w:color="auto" w:fill="FFFFFF"/>
              </w:rPr>
              <w:t xml:space="preserve"> in line with the timetable</w:t>
            </w:r>
            <w:r w:rsidR="008E4ADE">
              <w:rPr>
                <w:rFonts w:cs="Arial"/>
                <w:color w:val="242424"/>
                <w:sz w:val="20"/>
                <w:szCs w:val="20"/>
                <w:shd w:val="clear" w:color="auto" w:fill="FFFFFF"/>
              </w:rPr>
              <w:t xml:space="preserve"> agreed</w:t>
            </w:r>
            <w:r w:rsidR="000552F8">
              <w:rPr>
                <w:rFonts w:cs="Arial"/>
                <w:color w:val="242424"/>
                <w:sz w:val="20"/>
                <w:szCs w:val="20"/>
                <w:shd w:val="clear" w:color="auto" w:fill="FFFFFF"/>
              </w:rPr>
              <w:t xml:space="preserve"> by January 2023</w:t>
            </w:r>
            <w:r w:rsidR="00D10B28">
              <w:rPr>
                <w:rFonts w:cs="Arial"/>
                <w:color w:val="242424"/>
                <w:sz w:val="20"/>
                <w:szCs w:val="20"/>
                <w:shd w:val="clear" w:color="auto" w:fill="FFFFFF"/>
              </w:rPr>
              <w:t xml:space="preserve">.  </w:t>
            </w:r>
          </w:p>
          <w:p w14:paraId="157CFE8F" w14:textId="77777777" w:rsidR="000A0984" w:rsidRDefault="000A0984" w:rsidP="008A21F4">
            <w:pPr>
              <w:rPr>
                <w:rFonts w:cs="Arial"/>
                <w:sz w:val="20"/>
                <w:szCs w:val="20"/>
              </w:rPr>
            </w:pPr>
          </w:p>
          <w:p w14:paraId="77148D85" w14:textId="4B68A346" w:rsidR="006D329F" w:rsidRPr="00702A7C" w:rsidRDefault="000B1F23" w:rsidP="008A21F4">
            <w:pPr>
              <w:rPr>
                <w:rFonts w:cs="Arial"/>
                <w:sz w:val="20"/>
                <w:szCs w:val="20"/>
              </w:rPr>
            </w:pPr>
            <w:r w:rsidRPr="00702A7C">
              <w:rPr>
                <w:rFonts w:cs="Arial"/>
                <w:sz w:val="20"/>
                <w:szCs w:val="20"/>
              </w:rPr>
              <w:t>The new development worker start</w:t>
            </w:r>
            <w:r w:rsidR="00424C76">
              <w:rPr>
                <w:rFonts w:cs="Arial"/>
                <w:sz w:val="20"/>
                <w:szCs w:val="20"/>
              </w:rPr>
              <w:t>ed</w:t>
            </w:r>
            <w:r w:rsidRPr="00702A7C">
              <w:rPr>
                <w:rFonts w:cs="Arial"/>
                <w:sz w:val="20"/>
                <w:szCs w:val="20"/>
              </w:rPr>
              <w:t xml:space="preserve"> in January 2022</w:t>
            </w:r>
            <w:r w:rsidR="000552F8">
              <w:rPr>
                <w:rFonts w:cs="Arial"/>
                <w:sz w:val="20"/>
                <w:szCs w:val="20"/>
              </w:rPr>
              <w:t xml:space="preserve">.  This post will </w:t>
            </w:r>
            <w:r w:rsidRPr="00702A7C">
              <w:rPr>
                <w:rFonts w:cs="Arial"/>
                <w:sz w:val="20"/>
                <w:szCs w:val="20"/>
              </w:rPr>
              <w:t>establish</w:t>
            </w:r>
            <w:r w:rsidR="000A40D5" w:rsidRPr="00702A7C">
              <w:rPr>
                <w:rFonts w:cs="Arial"/>
                <w:sz w:val="20"/>
                <w:szCs w:val="20"/>
              </w:rPr>
              <w:t xml:space="preserve"> a grants fund for supporting </w:t>
            </w:r>
            <w:r w:rsidRPr="00702A7C">
              <w:rPr>
                <w:rFonts w:cs="Arial"/>
                <w:sz w:val="20"/>
                <w:szCs w:val="20"/>
              </w:rPr>
              <w:t xml:space="preserve">the </w:t>
            </w:r>
            <w:r w:rsidR="000A40D5" w:rsidRPr="00702A7C">
              <w:rPr>
                <w:rFonts w:cs="Arial"/>
                <w:sz w:val="20"/>
                <w:szCs w:val="20"/>
              </w:rPr>
              <w:t xml:space="preserve">setting up </w:t>
            </w:r>
            <w:r w:rsidRPr="00702A7C">
              <w:rPr>
                <w:rFonts w:cs="Arial"/>
                <w:sz w:val="20"/>
                <w:szCs w:val="20"/>
              </w:rPr>
              <w:t xml:space="preserve">of </w:t>
            </w:r>
            <w:r w:rsidR="000A40D5" w:rsidRPr="00702A7C">
              <w:rPr>
                <w:rFonts w:cs="Arial"/>
                <w:sz w:val="20"/>
                <w:szCs w:val="20"/>
              </w:rPr>
              <w:t xml:space="preserve">social supermarkets and work with partner organisations </w:t>
            </w:r>
            <w:r w:rsidRPr="00702A7C">
              <w:rPr>
                <w:rFonts w:cs="Arial"/>
                <w:sz w:val="20"/>
                <w:szCs w:val="20"/>
              </w:rPr>
              <w:t>to help</w:t>
            </w:r>
            <w:r w:rsidR="000A40D5" w:rsidRPr="00702A7C">
              <w:rPr>
                <w:rFonts w:cs="Arial"/>
                <w:sz w:val="20"/>
                <w:szCs w:val="20"/>
              </w:rPr>
              <w:t xml:space="preserve"> provide food and holistic support.</w:t>
            </w:r>
          </w:p>
        </w:tc>
      </w:tr>
      <w:bookmarkEnd w:id="0"/>
      <w:tr w:rsidR="006D329F" w:rsidRPr="004A7DA9" w14:paraId="3971205C" w14:textId="77777777" w:rsidTr="000C5B33">
        <w:tc>
          <w:tcPr>
            <w:tcW w:w="2099" w:type="dxa"/>
            <w:vMerge/>
          </w:tcPr>
          <w:p w14:paraId="4AC80F99" w14:textId="77777777" w:rsidR="006D329F" w:rsidRPr="004A7DA9" w:rsidRDefault="006D329F" w:rsidP="008A21F4">
            <w:pPr>
              <w:rPr>
                <w:rFonts w:cs="Arial"/>
                <w:sz w:val="20"/>
                <w:szCs w:val="20"/>
              </w:rPr>
            </w:pPr>
          </w:p>
        </w:tc>
        <w:tc>
          <w:tcPr>
            <w:tcW w:w="5012" w:type="dxa"/>
            <w:shd w:val="clear" w:color="auto" w:fill="FFFFFF" w:themeFill="background1"/>
          </w:tcPr>
          <w:p w14:paraId="780B4A27" w14:textId="2A587526" w:rsidR="006D329F" w:rsidRPr="00B5776C" w:rsidRDefault="00925B69" w:rsidP="008A21F4">
            <w:pPr>
              <w:rPr>
                <w:rFonts w:eastAsia="Times New Roman" w:cs="Arial"/>
                <w:sz w:val="20"/>
                <w:szCs w:val="20"/>
              </w:rPr>
            </w:pPr>
            <w:r w:rsidRPr="00925B69">
              <w:rPr>
                <w:rFonts w:eastAsia="Times New Roman" w:cs="Arial"/>
                <w:sz w:val="20"/>
                <w:szCs w:val="20"/>
              </w:rPr>
              <w:t>Undertake a range of initiatives to tackle loneliness and isolation including carrying out befriending calls via the tenant federation provider, delivering social activities within Neighbourhood Centres following re-opening in June and empowering community groups to provide support within their communities through the tenant federation contract, within the context and framework of the Health and Wellbeing Board loneliness strategic plan.</w:t>
            </w:r>
          </w:p>
        </w:tc>
        <w:tc>
          <w:tcPr>
            <w:tcW w:w="1378" w:type="dxa"/>
            <w:shd w:val="clear" w:color="auto" w:fill="FFFFFF" w:themeFill="background1"/>
          </w:tcPr>
          <w:p w14:paraId="33A86543" w14:textId="77777777" w:rsidR="006D329F" w:rsidRDefault="00A5585A" w:rsidP="008A21F4">
            <w:pPr>
              <w:contextualSpacing/>
              <w:rPr>
                <w:rFonts w:cs="Arial"/>
                <w:sz w:val="20"/>
                <w:szCs w:val="20"/>
              </w:rPr>
            </w:pPr>
            <w:r>
              <w:rPr>
                <w:rFonts w:cs="Arial"/>
                <w:sz w:val="20"/>
                <w:szCs w:val="20"/>
              </w:rPr>
              <w:t>Ongoing</w:t>
            </w:r>
          </w:p>
          <w:p w14:paraId="6428B7BF" w14:textId="2D476844" w:rsidR="002364B7" w:rsidRDefault="002364B7" w:rsidP="008A21F4">
            <w:pPr>
              <w:contextualSpacing/>
              <w:rPr>
                <w:rFonts w:cs="Arial"/>
                <w:sz w:val="20"/>
                <w:szCs w:val="20"/>
              </w:rPr>
            </w:pPr>
            <w:r>
              <w:rPr>
                <w:rFonts w:cs="Arial"/>
                <w:sz w:val="20"/>
                <w:szCs w:val="20"/>
              </w:rPr>
              <w:t>November 2021</w:t>
            </w:r>
          </w:p>
        </w:tc>
        <w:tc>
          <w:tcPr>
            <w:tcW w:w="1244" w:type="dxa"/>
            <w:shd w:val="clear" w:color="auto" w:fill="548DD4" w:themeFill="text2" w:themeFillTint="99"/>
          </w:tcPr>
          <w:p w14:paraId="091E04B7" w14:textId="671AC65C" w:rsidR="006D329F" w:rsidRPr="004A7DA9" w:rsidRDefault="000C5B33" w:rsidP="008A21F4">
            <w:pPr>
              <w:contextualSpacing/>
              <w:rPr>
                <w:rFonts w:cs="Arial"/>
                <w:sz w:val="20"/>
                <w:szCs w:val="20"/>
              </w:rPr>
            </w:pPr>
            <w:r>
              <w:rPr>
                <w:rFonts w:cs="Arial"/>
                <w:sz w:val="20"/>
                <w:szCs w:val="20"/>
              </w:rPr>
              <w:t xml:space="preserve">Completed/ </w:t>
            </w:r>
            <w:r w:rsidR="00EF1D22">
              <w:rPr>
                <w:rFonts w:cs="Arial"/>
                <w:sz w:val="20"/>
                <w:szCs w:val="20"/>
              </w:rPr>
              <w:t>On</w:t>
            </w:r>
            <w:r>
              <w:rPr>
                <w:rFonts w:cs="Arial"/>
                <w:sz w:val="20"/>
                <w:szCs w:val="20"/>
              </w:rPr>
              <w:t>going</w:t>
            </w:r>
          </w:p>
        </w:tc>
        <w:tc>
          <w:tcPr>
            <w:tcW w:w="4296" w:type="dxa"/>
            <w:shd w:val="clear" w:color="auto" w:fill="FFFFFF" w:themeFill="background1"/>
          </w:tcPr>
          <w:p w14:paraId="06DEE82C" w14:textId="2B6ECEA7" w:rsidR="00A568E1" w:rsidRDefault="00A568E1" w:rsidP="0004081F">
            <w:pPr>
              <w:rPr>
                <w:rFonts w:cs="Arial"/>
                <w:sz w:val="20"/>
                <w:szCs w:val="20"/>
              </w:rPr>
            </w:pPr>
            <w:r>
              <w:rPr>
                <w:rFonts w:cs="Arial"/>
                <w:sz w:val="20"/>
                <w:szCs w:val="20"/>
              </w:rPr>
              <w:t>This is an ongoing piece of work</w:t>
            </w:r>
            <w:r w:rsidR="00345BA2">
              <w:rPr>
                <w:rFonts w:cs="Arial"/>
                <w:sz w:val="20"/>
                <w:szCs w:val="20"/>
              </w:rPr>
              <w:t xml:space="preserve"> and will continue into the new Council Plan</w:t>
            </w:r>
            <w:r w:rsidR="002F1605">
              <w:rPr>
                <w:rFonts w:cs="Arial"/>
                <w:sz w:val="20"/>
                <w:szCs w:val="20"/>
              </w:rPr>
              <w:t>, which includes</w:t>
            </w:r>
            <w:r w:rsidR="000375BE">
              <w:rPr>
                <w:rFonts w:cs="Arial"/>
                <w:sz w:val="20"/>
                <w:szCs w:val="20"/>
              </w:rPr>
              <w:t xml:space="preserve"> an action to refresh</w:t>
            </w:r>
            <w:r w:rsidR="002F1605">
              <w:rPr>
                <w:rFonts w:cs="Arial"/>
                <w:sz w:val="20"/>
                <w:szCs w:val="20"/>
              </w:rPr>
              <w:t xml:space="preserve"> the </w:t>
            </w:r>
            <w:r w:rsidR="000375BE">
              <w:rPr>
                <w:rFonts w:cs="Arial"/>
                <w:sz w:val="20"/>
                <w:szCs w:val="20"/>
              </w:rPr>
              <w:t xml:space="preserve">partnership </w:t>
            </w:r>
            <w:r w:rsidR="002F1605">
              <w:rPr>
                <w:rFonts w:cs="Arial"/>
                <w:sz w:val="20"/>
                <w:szCs w:val="20"/>
              </w:rPr>
              <w:t>loneliness action plan</w:t>
            </w:r>
            <w:r w:rsidR="00345BA2">
              <w:rPr>
                <w:rFonts w:cs="Arial"/>
                <w:sz w:val="20"/>
                <w:szCs w:val="20"/>
              </w:rPr>
              <w:t xml:space="preserve">.  </w:t>
            </w:r>
          </w:p>
          <w:p w14:paraId="5E52333C" w14:textId="77777777" w:rsidR="00A568E1" w:rsidRDefault="00A568E1" w:rsidP="0004081F">
            <w:pPr>
              <w:rPr>
                <w:rFonts w:cs="Arial"/>
                <w:sz w:val="20"/>
                <w:szCs w:val="20"/>
              </w:rPr>
            </w:pPr>
          </w:p>
          <w:p w14:paraId="7564C2DC" w14:textId="307D9F3A" w:rsidR="0004081F" w:rsidRPr="00702A7C" w:rsidRDefault="0004081F" w:rsidP="0004081F">
            <w:pPr>
              <w:rPr>
                <w:rFonts w:cs="Arial"/>
                <w:sz w:val="20"/>
                <w:szCs w:val="20"/>
              </w:rPr>
            </w:pPr>
            <w:r w:rsidRPr="00702A7C">
              <w:rPr>
                <w:rFonts w:cs="Arial"/>
                <w:sz w:val="20"/>
                <w:szCs w:val="20"/>
              </w:rPr>
              <w:t>Rother</w:t>
            </w:r>
            <w:r w:rsidR="00D361F7" w:rsidRPr="00702A7C">
              <w:rPr>
                <w:rFonts w:cs="Arial"/>
                <w:sz w:val="20"/>
                <w:szCs w:val="20"/>
              </w:rPr>
              <w:t>ham</w:t>
            </w:r>
            <w:r w:rsidRPr="00702A7C">
              <w:rPr>
                <w:rFonts w:cs="Arial"/>
                <w:sz w:val="20"/>
                <w:szCs w:val="20"/>
              </w:rPr>
              <w:t xml:space="preserve"> Fed</w:t>
            </w:r>
            <w:r w:rsidR="00D361F7" w:rsidRPr="00702A7C">
              <w:rPr>
                <w:rFonts w:cs="Arial"/>
                <w:sz w:val="20"/>
                <w:szCs w:val="20"/>
              </w:rPr>
              <w:t>eration</w:t>
            </w:r>
            <w:r w:rsidRPr="00702A7C">
              <w:rPr>
                <w:rFonts w:cs="Arial"/>
                <w:sz w:val="20"/>
                <w:szCs w:val="20"/>
              </w:rPr>
              <w:t xml:space="preserve"> are continuing their </w:t>
            </w:r>
            <w:r w:rsidR="00D361F7" w:rsidRPr="00702A7C">
              <w:rPr>
                <w:rFonts w:cs="Arial"/>
                <w:sz w:val="20"/>
                <w:szCs w:val="20"/>
              </w:rPr>
              <w:t>‘f</w:t>
            </w:r>
            <w:r w:rsidRPr="00702A7C">
              <w:rPr>
                <w:rFonts w:cs="Arial"/>
                <w:sz w:val="20"/>
                <w:szCs w:val="20"/>
              </w:rPr>
              <w:t xml:space="preserve">riendship </w:t>
            </w:r>
            <w:r w:rsidR="00D361F7" w:rsidRPr="00702A7C">
              <w:rPr>
                <w:rFonts w:cs="Arial"/>
                <w:sz w:val="20"/>
                <w:szCs w:val="20"/>
              </w:rPr>
              <w:t>c</w:t>
            </w:r>
            <w:r w:rsidRPr="00702A7C">
              <w:rPr>
                <w:rFonts w:cs="Arial"/>
                <w:sz w:val="20"/>
                <w:szCs w:val="20"/>
              </w:rPr>
              <w:t>alls</w:t>
            </w:r>
            <w:r w:rsidR="00D361F7" w:rsidRPr="00702A7C">
              <w:rPr>
                <w:rFonts w:cs="Arial"/>
                <w:sz w:val="20"/>
                <w:szCs w:val="20"/>
              </w:rPr>
              <w:t>’</w:t>
            </w:r>
            <w:r w:rsidRPr="00702A7C">
              <w:rPr>
                <w:rFonts w:cs="Arial"/>
                <w:sz w:val="20"/>
                <w:szCs w:val="20"/>
              </w:rPr>
              <w:t xml:space="preserve"> with potentially lonely and isolated tenants and residents. </w:t>
            </w:r>
          </w:p>
          <w:p w14:paraId="35945B46" w14:textId="77777777" w:rsidR="0004081F" w:rsidRPr="00702A7C" w:rsidRDefault="0004081F" w:rsidP="0004081F">
            <w:pPr>
              <w:rPr>
                <w:rFonts w:cs="Arial"/>
                <w:sz w:val="20"/>
                <w:szCs w:val="20"/>
              </w:rPr>
            </w:pPr>
          </w:p>
          <w:p w14:paraId="177E4EE5" w14:textId="4D88FDD2" w:rsidR="0004081F" w:rsidRPr="00702A7C" w:rsidRDefault="00DC2F17" w:rsidP="0004081F">
            <w:pPr>
              <w:rPr>
                <w:rFonts w:cs="Arial"/>
                <w:sz w:val="20"/>
                <w:szCs w:val="20"/>
              </w:rPr>
            </w:pPr>
            <w:r w:rsidRPr="00702A7C">
              <w:rPr>
                <w:rFonts w:cs="Arial"/>
                <w:sz w:val="20"/>
                <w:szCs w:val="20"/>
              </w:rPr>
              <w:t xml:space="preserve">Funding </w:t>
            </w:r>
            <w:r w:rsidR="003431B0" w:rsidRPr="00702A7C">
              <w:rPr>
                <w:rFonts w:cs="Arial"/>
                <w:sz w:val="20"/>
                <w:szCs w:val="20"/>
              </w:rPr>
              <w:t xml:space="preserve">was </w:t>
            </w:r>
            <w:r w:rsidRPr="00702A7C">
              <w:rPr>
                <w:rFonts w:cs="Arial"/>
                <w:sz w:val="20"/>
                <w:szCs w:val="20"/>
              </w:rPr>
              <w:t>secured</w:t>
            </w:r>
            <w:r w:rsidR="0004081F" w:rsidRPr="00702A7C">
              <w:rPr>
                <w:rFonts w:cs="Arial"/>
                <w:sz w:val="20"/>
                <w:szCs w:val="20"/>
              </w:rPr>
              <w:t xml:space="preserve"> to </w:t>
            </w:r>
            <w:r w:rsidR="002E2CEC" w:rsidRPr="00702A7C">
              <w:rPr>
                <w:rFonts w:cs="Arial"/>
                <w:sz w:val="20"/>
                <w:szCs w:val="20"/>
              </w:rPr>
              <w:t>extend</w:t>
            </w:r>
            <w:r w:rsidR="0004081F" w:rsidRPr="00702A7C">
              <w:rPr>
                <w:rFonts w:cs="Arial"/>
                <w:sz w:val="20"/>
                <w:szCs w:val="20"/>
              </w:rPr>
              <w:t xml:space="preserve"> and </w:t>
            </w:r>
            <w:r w:rsidR="002E2CEC" w:rsidRPr="00702A7C">
              <w:rPr>
                <w:rFonts w:cs="Arial"/>
                <w:sz w:val="20"/>
                <w:szCs w:val="20"/>
              </w:rPr>
              <w:t>expand befriending work</w:t>
            </w:r>
            <w:r w:rsidR="003618F9" w:rsidRPr="00702A7C">
              <w:rPr>
                <w:rFonts w:cs="Arial"/>
                <w:sz w:val="20"/>
                <w:szCs w:val="20"/>
              </w:rPr>
              <w:t xml:space="preserve"> </w:t>
            </w:r>
            <w:r w:rsidR="0004081F" w:rsidRPr="00702A7C">
              <w:rPr>
                <w:rFonts w:cs="Arial"/>
                <w:sz w:val="20"/>
                <w:szCs w:val="20"/>
              </w:rPr>
              <w:t xml:space="preserve">and a partnership project </w:t>
            </w:r>
            <w:r w:rsidR="003618F9" w:rsidRPr="00702A7C">
              <w:rPr>
                <w:rFonts w:cs="Arial"/>
                <w:sz w:val="20"/>
                <w:szCs w:val="20"/>
              </w:rPr>
              <w:t>is currently</w:t>
            </w:r>
            <w:r w:rsidR="003625A7" w:rsidRPr="00702A7C">
              <w:rPr>
                <w:rFonts w:cs="Arial"/>
                <w:sz w:val="20"/>
                <w:szCs w:val="20"/>
              </w:rPr>
              <w:t xml:space="preserve"> supporting</w:t>
            </w:r>
            <w:r w:rsidR="0004081F" w:rsidRPr="00702A7C">
              <w:rPr>
                <w:rFonts w:cs="Arial"/>
                <w:sz w:val="20"/>
                <w:szCs w:val="20"/>
              </w:rPr>
              <w:t xml:space="preserve"> lonely and isolated residents to </w:t>
            </w:r>
            <w:r w:rsidR="003625A7" w:rsidRPr="00702A7C">
              <w:rPr>
                <w:rFonts w:cs="Arial"/>
                <w:sz w:val="20"/>
                <w:szCs w:val="20"/>
              </w:rPr>
              <w:t>i</w:t>
            </w:r>
            <w:r w:rsidR="0004081F" w:rsidRPr="00702A7C">
              <w:rPr>
                <w:rFonts w:cs="Arial"/>
                <w:sz w:val="20"/>
                <w:szCs w:val="20"/>
              </w:rPr>
              <w:t xml:space="preserve">mprove </w:t>
            </w:r>
            <w:r w:rsidR="003625A7" w:rsidRPr="00702A7C">
              <w:rPr>
                <w:rFonts w:cs="Arial"/>
                <w:sz w:val="20"/>
                <w:szCs w:val="20"/>
              </w:rPr>
              <w:t>their</w:t>
            </w:r>
            <w:r w:rsidR="0004081F" w:rsidRPr="00702A7C">
              <w:rPr>
                <w:rFonts w:cs="Arial"/>
                <w:sz w:val="20"/>
                <w:szCs w:val="20"/>
              </w:rPr>
              <w:t xml:space="preserve"> mental health through social engagement, training, local activities and generally becoming more engaged in community life. </w:t>
            </w:r>
          </w:p>
          <w:p w14:paraId="63A55F16" w14:textId="77777777" w:rsidR="0004081F" w:rsidRPr="00702A7C" w:rsidRDefault="0004081F" w:rsidP="0004081F">
            <w:pPr>
              <w:rPr>
                <w:rFonts w:cs="Arial"/>
                <w:sz w:val="20"/>
                <w:szCs w:val="20"/>
              </w:rPr>
            </w:pPr>
          </w:p>
          <w:p w14:paraId="311ED2CB" w14:textId="77777777" w:rsidR="006D329F" w:rsidRDefault="0004081F" w:rsidP="0004081F">
            <w:pPr>
              <w:rPr>
                <w:rFonts w:cs="Arial"/>
                <w:sz w:val="20"/>
                <w:szCs w:val="20"/>
              </w:rPr>
            </w:pPr>
            <w:r w:rsidRPr="00702A7C">
              <w:rPr>
                <w:rFonts w:cs="Arial"/>
                <w:sz w:val="20"/>
                <w:szCs w:val="20"/>
              </w:rPr>
              <w:lastRenderedPageBreak/>
              <w:t>Rother</w:t>
            </w:r>
            <w:r w:rsidR="00D859DE">
              <w:rPr>
                <w:rFonts w:cs="Arial"/>
                <w:sz w:val="20"/>
                <w:szCs w:val="20"/>
              </w:rPr>
              <w:t>ham</w:t>
            </w:r>
            <w:r w:rsidRPr="00702A7C">
              <w:rPr>
                <w:rFonts w:cs="Arial"/>
                <w:sz w:val="20"/>
                <w:szCs w:val="20"/>
              </w:rPr>
              <w:t xml:space="preserve"> Fed</w:t>
            </w:r>
            <w:r w:rsidR="00475824" w:rsidRPr="00702A7C">
              <w:rPr>
                <w:rFonts w:cs="Arial"/>
                <w:sz w:val="20"/>
                <w:szCs w:val="20"/>
              </w:rPr>
              <w:t>eration</w:t>
            </w:r>
            <w:r w:rsidRPr="00702A7C">
              <w:rPr>
                <w:rFonts w:cs="Arial"/>
                <w:sz w:val="20"/>
                <w:szCs w:val="20"/>
              </w:rPr>
              <w:t xml:space="preserve"> are continuing to work with the Council to develop proposals to stimulate interest in, and more active usage of, </w:t>
            </w:r>
            <w:r w:rsidR="000C5B33" w:rsidRPr="00702A7C">
              <w:rPr>
                <w:rFonts w:cs="Arial"/>
                <w:sz w:val="20"/>
                <w:szCs w:val="20"/>
              </w:rPr>
              <w:t>n</w:t>
            </w:r>
            <w:r w:rsidRPr="00702A7C">
              <w:rPr>
                <w:rFonts w:cs="Arial"/>
                <w:sz w:val="20"/>
                <w:szCs w:val="20"/>
              </w:rPr>
              <w:t xml:space="preserve">eighbourhood </w:t>
            </w:r>
            <w:r w:rsidR="000C5B33" w:rsidRPr="00702A7C">
              <w:rPr>
                <w:rFonts w:cs="Arial"/>
                <w:sz w:val="20"/>
                <w:szCs w:val="20"/>
              </w:rPr>
              <w:t>c</w:t>
            </w:r>
            <w:r w:rsidRPr="00702A7C">
              <w:rPr>
                <w:rFonts w:cs="Arial"/>
                <w:sz w:val="20"/>
                <w:szCs w:val="20"/>
              </w:rPr>
              <w:t xml:space="preserve">entres. </w:t>
            </w:r>
          </w:p>
          <w:p w14:paraId="5FA78A4A" w14:textId="3E4E2EF7" w:rsidR="00373DAD" w:rsidRPr="00A568E1" w:rsidRDefault="00373DAD" w:rsidP="0004081F">
            <w:pPr>
              <w:rPr>
                <w:rFonts w:cs="Arial"/>
                <w:sz w:val="20"/>
                <w:szCs w:val="20"/>
              </w:rPr>
            </w:pPr>
          </w:p>
        </w:tc>
      </w:tr>
      <w:tr w:rsidR="006D329F" w:rsidRPr="004A7DA9" w14:paraId="603202D5" w14:textId="77777777" w:rsidTr="00982DFF">
        <w:tc>
          <w:tcPr>
            <w:tcW w:w="2099" w:type="dxa"/>
            <w:vMerge/>
          </w:tcPr>
          <w:p w14:paraId="4DF1C86C" w14:textId="77777777" w:rsidR="006D329F" w:rsidRPr="004A7DA9" w:rsidRDefault="006D329F" w:rsidP="008A21F4">
            <w:pPr>
              <w:rPr>
                <w:rFonts w:cs="Arial"/>
                <w:sz w:val="20"/>
                <w:szCs w:val="20"/>
              </w:rPr>
            </w:pPr>
          </w:p>
        </w:tc>
        <w:tc>
          <w:tcPr>
            <w:tcW w:w="5012" w:type="dxa"/>
            <w:shd w:val="clear" w:color="auto" w:fill="FFFFFF" w:themeFill="background1"/>
          </w:tcPr>
          <w:p w14:paraId="4FA2BD96" w14:textId="3CB7F2C0" w:rsidR="006D329F" w:rsidRPr="00B5776C" w:rsidRDefault="00925B69" w:rsidP="008A21F4">
            <w:pPr>
              <w:rPr>
                <w:rFonts w:eastAsia="Times New Roman" w:cs="Arial"/>
                <w:sz w:val="20"/>
                <w:szCs w:val="20"/>
              </w:rPr>
            </w:pPr>
            <w:r w:rsidRPr="00925B69">
              <w:rPr>
                <w:rFonts w:eastAsia="Times New Roman" w:cs="Arial"/>
                <w:sz w:val="20"/>
                <w:szCs w:val="20"/>
              </w:rPr>
              <w:t>Deliver the European Social Fund Pathways to Success employment support programme to meet the funding agreement targets for vulnerable residents into training and work.</w:t>
            </w:r>
          </w:p>
        </w:tc>
        <w:tc>
          <w:tcPr>
            <w:tcW w:w="1378" w:type="dxa"/>
            <w:shd w:val="clear" w:color="auto" w:fill="FFFFFF" w:themeFill="background1"/>
          </w:tcPr>
          <w:p w14:paraId="315001FA" w14:textId="13C66BE6" w:rsidR="002364B7" w:rsidRPr="009D4D0F" w:rsidRDefault="009329F9" w:rsidP="008A21F4">
            <w:pPr>
              <w:contextualSpacing/>
              <w:rPr>
                <w:rFonts w:cs="Arial"/>
                <w:sz w:val="20"/>
                <w:szCs w:val="20"/>
                <w:highlight w:val="yellow"/>
              </w:rPr>
            </w:pPr>
            <w:r w:rsidRPr="004B166C">
              <w:rPr>
                <w:rFonts w:cs="Arial"/>
                <w:sz w:val="20"/>
                <w:szCs w:val="20"/>
              </w:rPr>
              <w:t>September 2020 – November 2021</w:t>
            </w:r>
            <w:r w:rsidR="00727D93" w:rsidRPr="004B166C">
              <w:rPr>
                <w:rFonts w:cs="Arial"/>
                <w:sz w:val="20"/>
                <w:szCs w:val="20"/>
              </w:rPr>
              <w:t xml:space="preserve"> (ongoing to March 2022)</w:t>
            </w:r>
          </w:p>
        </w:tc>
        <w:tc>
          <w:tcPr>
            <w:tcW w:w="1244" w:type="dxa"/>
            <w:shd w:val="clear" w:color="auto" w:fill="548DD4" w:themeFill="text2" w:themeFillTint="99"/>
          </w:tcPr>
          <w:p w14:paraId="6568AF88" w14:textId="0C4980F0" w:rsidR="006D329F" w:rsidRPr="004A7DA9" w:rsidRDefault="00182AC9" w:rsidP="008A21F4">
            <w:pPr>
              <w:contextualSpacing/>
              <w:rPr>
                <w:rFonts w:cs="Arial"/>
                <w:sz w:val="20"/>
                <w:szCs w:val="20"/>
              </w:rPr>
            </w:pPr>
            <w:r>
              <w:rPr>
                <w:rFonts w:cs="Arial"/>
                <w:sz w:val="20"/>
                <w:szCs w:val="20"/>
              </w:rPr>
              <w:t>Completed/ Ongoing</w:t>
            </w:r>
          </w:p>
        </w:tc>
        <w:tc>
          <w:tcPr>
            <w:tcW w:w="4296" w:type="dxa"/>
            <w:shd w:val="clear" w:color="auto" w:fill="FFFFFF" w:themeFill="background1"/>
          </w:tcPr>
          <w:p w14:paraId="7C22DAD4" w14:textId="51DD0AF6" w:rsidR="00D413D6" w:rsidRPr="004A7DA9" w:rsidRDefault="000A58FF" w:rsidP="00D413D6">
            <w:pPr>
              <w:rPr>
                <w:rFonts w:cs="Arial"/>
                <w:sz w:val="20"/>
                <w:szCs w:val="20"/>
              </w:rPr>
            </w:pPr>
            <w:r w:rsidRPr="00702A7C">
              <w:rPr>
                <w:rFonts w:cs="Arial"/>
                <w:sz w:val="20"/>
                <w:szCs w:val="20"/>
              </w:rPr>
              <w:t xml:space="preserve">The Pathways to Success programme has received confirmation of an extension until December 2023. As of </w:t>
            </w:r>
            <w:proofErr w:type="gramStart"/>
            <w:r w:rsidRPr="00702A7C">
              <w:rPr>
                <w:rFonts w:cs="Arial"/>
                <w:sz w:val="20"/>
                <w:szCs w:val="20"/>
              </w:rPr>
              <w:t>December 1</w:t>
            </w:r>
            <w:r w:rsidR="00F23DD7">
              <w:rPr>
                <w:rFonts w:cs="Arial"/>
                <w:sz w:val="20"/>
                <w:szCs w:val="20"/>
              </w:rPr>
              <w:t>st</w:t>
            </w:r>
            <w:proofErr w:type="gramEnd"/>
            <w:r w:rsidRPr="00702A7C">
              <w:rPr>
                <w:rFonts w:cs="Arial"/>
                <w:sz w:val="20"/>
                <w:szCs w:val="20"/>
              </w:rPr>
              <w:t xml:space="preserve"> 2021, 599 participants </w:t>
            </w:r>
            <w:r w:rsidR="00A87C7D" w:rsidRPr="00702A7C">
              <w:rPr>
                <w:rFonts w:cs="Arial"/>
                <w:sz w:val="20"/>
                <w:szCs w:val="20"/>
              </w:rPr>
              <w:t xml:space="preserve">had started </w:t>
            </w:r>
            <w:r w:rsidRPr="00702A7C">
              <w:rPr>
                <w:rFonts w:cs="Arial"/>
                <w:sz w:val="20"/>
                <w:szCs w:val="20"/>
              </w:rPr>
              <w:t xml:space="preserve">on the programme against a </w:t>
            </w:r>
            <w:r w:rsidR="00A87C7D" w:rsidRPr="00702A7C">
              <w:rPr>
                <w:rFonts w:cs="Arial"/>
                <w:sz w:val="20"/>
                <w:szCs w:val="20"/>
              </w:rPr>
              <w:t xml:space="preserve">target </w:t>
            </w:r>
            <w:r w:rsidRPr="00702A7C">
              <w:rPr>
                <w:rFonts w:cs="Arial"/>
                <w:sz w:val="20"/>
                <w:szCs w:val="20"/>
              </w:rPr>
              <w:t xml:space="preserve">of 469. 211 </w:t>
            </w:r>
            <w:proofErr w:type="gramStart"/>
            <w:r w:rsidR="00A87C7D" w:rsidRPr="00702A7C">
              <w:rPr>
                <w:rFonts w:cs="Arial"/>
                <w:sz w:val="20"/>
                <w:szCs w:val="20"/>
              </w:rPr>
              <w:t xml:space="preserve">local </w:t>
            </w:r>
            <w:r w:rsidRPr="00702A7C">
              <w:rPr>
                <w:rFonts w:cs="Arial"/>
                <w:sz w:val="20"/>
                <w:szCs w:val="20"/>
              </w:rPr>
              <w:t>residents</w:t>
            </w:r>
            <w:proofErr w:type="gramEnd"/>
            <w:r w:rsidRPr="00702A7C">
              <w:rPr>
                <w:rFonts w:cs="Arial"/>
                <w:sz w:val="20"/>
                <w:szCs w:val="20"/>
              </w:rPr>
              <w:t xml:space="preserve"> have now entered employment, with a further 95 completing accredited training to i</w:t>
            </w:r>
            <w:r w:rsidR="00A87C7D" w:rsidRPr="00702A7C">
              <w:rPr>
                <w:rFonts w:cs="Arial"/>
                <w:sz w:val="20"/>
                <w:szCs w:val="20"/>
              </w:rPr>
              <w:t xml:space="preserve">mprove their </w:t>
            </w:r>
            <w:r w:rsidRPr="00702A7C">
              <w:rPr>
                <w:rFonts w:cs="Arial"/>
                <w:sz w:val="20"/>
                <w:szCs w:val="20"/>
              </w:rPr>
              <w:t>skills</w:t>
            </w:r>
            <w:r w:rsidR="00A87C7D" w:rsidRPr="00702A7C">
              <w:rPr>
                <w:rFonts w:cs="Arial"/>
                <w:sz w:val="20"/>
                <w:szCs w:val="20"/>
              </w:rPr>
              <w:t xml:space="preserve">. </w:t>
            </w:r>
          </w:p>
        </w:tc>
      </w:tr>
      <w:tr w:rsidR="006D329F" w:rsidRPr="004A7DA9" w14:paraId="60FA3089" w14:textId="77777777" w:rsidTr="2AFD5378">
        <w:tc>
          <w:tcPr>
            <w:tcW w:w="2099" w:type="dxa"/>
            <w:vMerge/>
          </w:tcPr>
          <w:p w14:paraId="56A4EA9D" w14:textId="77777777" w:rsidR="006D329F" w:rsidRPr="004A7DA9" w:rsidRDefault="006D329F" w:rsidP="008A21F4">
            <w:pPr>
              <w:rPr>
                <w:rFonts w:cs="Arial"/>
                <w:sz w:val="20"/>
                <w:szCs w:val="20"/>
              </w:rPr>
            </w:pPr>
          </w:p>
        </w:tc>
        <w:tc>
          <w:tcPr>
            <w:tcW w:w="5012" w:type="dxa"/>
            <w:shd w:val="clear" w:color="auto" w:fill="FFFFFF" w:themeFill="background1"/>
          </w:tcPr>
          <w:p w14:paraId="0FC972E9" w14:textId="0D7C645E" w:rsidR="006D329F" w:rsidRPr="00B5776C" w:rsidRDefault="003D0A7C" w:rsidP="008A21F4">
            <w:pPr>
              <w:rPr>
                <w:rFonts w:eastAsia="Times New Roman" w:cs="Arial"/>
                <w:sz w:val="20"/>
                <w:szCs w:val="20"/>
              </w:rPr>
            </w:pPr>
            <w:r w:rsidRPr="003D0A7C">
              <w:rPr>
                <w:rFonts w:eastAsia="Times New Roman" w:cs="Arial"/>
                <w:sz w:val="20"/>
                <w:szCs w:val="20"/>
              </w:rPr>
              <w:t>Recommission domestic abuse support services.</w:t>
            </w:r>
          </w:p>
        </w:tc>
        <w:tc>
          <w:tcPr>
            <w:tcW w:w="1378" w:type="dxa"/>
            <w:shd w:val="clear" w:color="auto" w:fill="FFFFFF" w:themeFill="background1"/>
          </w:tcPr>
          <w:p w14:paraId="007992E2" w14:textId="1B209543" w:rsidR="0053496F" w:rsidRDefault="0053496F" w:rsidP="0053496F">
            <w:pPr>
              <w:contextualSpacing/>
              <w:rPr>
                <w:rFonts w:cs="Arial"/>
                <w:sz w:val="20"/>
                <w:szCs w:val="20"/>
              </w:rPr>
            </w:pPr>
            <w:r w:rsidRPr="0053496F">
              <w:rPr>
                <w:rFonts w:cs="Arial"/>
                <w:sz w:val="20"/>
                <w:szCs w:val="20"/>
              </w:rPr>
              <w:t xml:space="preserve">From </w:t>
            </w:r>
            <w:r w:rsidR="009329F9" w:rsidRPr="0053496F">
              <w:rPr>
                <w:rFonts w:cs="Arial"/>
                <w:sz w:val="20"/>
                <w:szCs w:val="20"/>
              </w:rPr>
              <w:t xml:space="preserve">July 2021 </w:t>
            </w:r>
            <w:r w:rsidRPr="0053496F">
              <w:rPr>
                <w:rFonts w:cs="Arial"/>
                <w:sz w:val="20"/>
                <w:szCs w:val="20"/>
              </w:rPr>
              <w:t>(ongoing to October 2022)</w:t>
            </w:r>
          </w:p>
          <w:p w14:paraId="3E4A215F" w14:textId="53048F83" w:rsidR="009329F9" w:rsidRDefault="009329F9" w:rsidP="008A21F4">
            <w:pPr>
              <w:contextualSpacing/>
              <w:rPr>
                <w:rFonts w:cs="Arial"/>
                <w:sz w:val="20"/>
                <w:szCs w:val="20"/>
              </w:rPr>
            </w:pPr>
          </w:p>
        </w:tc>
        <w:tc>
          <w:tcPr>
            <w:tcW w:w="1244" w:type="dxa"/>
            <w:shd w:val="clear" w:color="auto" w:fill="92D050"/>
          </w:tcPr>
          <w:p w14:paraId="3CEF135A" w14:textId="6C01E145" w:rsidR="006D329F" w:rsidRPr="004A7DA9" w:rsidRDefault="68472A2B" w:rsidP="008A21F4">
            <w:pPr>
              <w:contextualSpacing/>
              <w:rPr>
                <w:rFonts w:cs="Arial"/>
                <w:sz w:val="20"/>
                <w:szCs w:val="20"/>
              </w:rPr>
            </w:pPr>
            <w:r w:rsidRPr="0E36D3D6">
              <w:rPr>
                <w:rFonts w:cs="Arial"/>
                <w:sz w:val="20"/>
                <w:szCs w:val="20"/>
              </w:rPr>
              <w:t>On track</w:t>
            </w:r>
          </w:p>
        </w:tc>
        <w:tc>
          <w:tcPr>
            <w:tcW w:w="4296" w:type="dxa"/>
            <w:shd w:val="clear" w:color="auto" w:fill="FFFFFF" w:themeFill="background1"/>
          </w:tcPr>
          <w:p w14:paraId="711F2BD3" w14:textId="77777777" w:rsidR="00C051B6" w:rsidRPr="00702A7C" w:rsidRDefault="00D9792B" w:rsidP="00C051B6">
            <w:pPr>
              <w:rPr>
                <w:rFonts w:cs="Arial"/>
                <w:sz w:val="20"/>
                <w:szCs w:val="20"/>
              </w:rPr>
            </w:pPr>
            <w:r w:rsidRPr="00702A7C">
              <w:rPr>
                <w:rFonts w:cs="Arial"/>
                <w:sz w:val="20"/>
                <w:szCs w:val="20"/>
              </w:rPr>
              <w:t xml:space="preserve">The recommissioning of both the refuge and support services are proceeding as planned. </w:t>
            </w:r>
            <w:r w:rsidR="00C051B6" w:rsidRPr="00702A7C">
              <w:rPr>
                <w:rFonts w:cs="Arial"/>
                <w:sz w:val="20"/>
                <w:szCs w:val="20"/>
              </w:rPr>
              <w:t xml:space="preserve">In relation to the refuge, the service is being established following the tender process, whilst the new service specification for support services has almost been completed and services will be recommissioned in 2022.  </w:t>
            </w:r>
          </w:p>
          <w:p w14:paraId="3AC6355E" w14:textId="55E42E0F" w:rsidR="006D329F" w:rsidRPr="004A7DA9" w:rsidRDefault="006D329F" w:rsidP="008A21F4">
            <w:pPr>
              <w:rPr>
                <w:rFonts w:cs="Arial"/>
                <w:sz w:val="20"/>
                <w:szCs w:val="20"/>
              </w:rPr>
            </w:pPr>
          </w:p>
        </w:tc>
      </w:tr>
      <w:tr w:rsidR="00340F3E" w:rsidRPr="004A7DA9" w14:paraId="3B4C5CD0" w14:textId="77777777" w:rsidTr="2AFD5378">
        <w:tc>
          <w:tcPr>
            <w:tcW w:w="2099" w:type="dxa"/>
            <w:vMerge/>
          </w:tcPr>
          <w:p w14:paraId="1C50303B" w14:textId="77777777" w:rsidR="00340F3E" w:rsidRPr="004A7DA9" w:rsidRDefault="00340F3E" w:rsidP="00340F3E">
            <w:pPr>
              <w:rPr>
                <w:rFonts w:cs="Arial"/>
                <w:sz w:val="20"/>
                <w:szCs w:val="20"/>
              </w:rPr>
            </w:pPr>
          </w:p>
        </w:tc>
        <w:tc>
          <w:tcPr>
            <w:tcW w:w="11930" w:type="dxa"/>
            <w:gridSpan w:val="4"/>
            <w:shd w:val="clear" w:color="auto" w:fill="D9D9D9" w:themeFill="background1" w:themeFillShade="D9"/>
          </w:tcPr>
          <w:p w14:paraId="70D5207D" w14:textId="46CEF15E" w:rsidR="00340F3E" w:rsidRPr="00CC3A75" w:rsidRDefault="00340F3E" w:rsidP="00340F3E">
            <w:pPr>
              <w:rPr>
                <w:rFonts w:cs="Arial"/>
                <w:b/>
                <w:bCs/>
                <w:sz w:val="20"/>
                <w:szCs w:val="20"/>
              </w:rPr>
            </w:pPr>
            <w:r w:rsidRPr="00CC3A75">
              <w:rPr>
                <w:rFonts w:eastAsia="Times New Roman" w:cs="Arial"/>
                <w:b/>
                <w:bCs/>
                <w:sz w:val="20"/>
                <w:szCs w:val="20"/>
              </w:rPr>
              <w:t>Help those who are at risk of abuse and homelessness</w:t>
            </w:r>
          </w:p>
        </w:tc>
      </w:tr>
      <w:tr w:rsidR="00340F3E" w:rsidRPr="004A7DA9" w14:paraId="3A13F581" w14:textId="77777777" w:rsidTr="2AFD5378">
        <w:tc>
          <w:tcPr>
            <w:tcW w:w="2099" w:type="dxa"/>
            <w:vMerge/>
          </w:tcPr>
          <w:p w14:paraId="3593705D" w14:textId="77777777" w:rsidR="00340F3E" w:rsidRPr="004A7DA9" w:rsidRDefault="00340F3E" w:rsidP="00340F3E">
            <w:pPr>
              <w:rPr>
                <w:rFonts w:cs="Arial"/>
                <w:sz w:val="20"/>
                <w:szCs w:val="20"/>
              </w:rPr>
            </w:pPr>
          </w:p>
        </w:tc>
        <w:tc>
          <w:tcPr>
            <w:tcW w:w="5012" w:type="dxa"/>
            <w:shd w:val="clear" w:color="auto" w:fill="FFFFFF" w:themeFill="background1"/>
          </w:tcPr>
          <w:p w14:paraId="744A61F2" w14:textId="5968EEDF" w:rsidR="00340F3E" w:rsidRPr="00B5776C" w:rsidRDefault="00340F3E" w:rsidP="00340F3E">
            <w:pPr>
              <w:rPr>
                <w:rFonts w:eastAsia="Times New Roman" w:cs="Arial"/>
                <w:sz w:val="20"/>
                <w:szCs w:val="20"/>
              </w:rPr>
            </w:pPr>
            <w:r w:rsidRPr="003D0A7C">
              <w:rPr>
                <w:rFonts w:eastAsia="Times New Roman" w:cs="Arial"/>
                <w:sz w:val="20"/>
                <w:szCs w:val="20"/>
              </w:rPr>
              <w:t>Increase the availability of move-on accommodation for rough sleepers by submitting a funding application to Government and working with the Community Voluntary Sector and Housing Association partners to support delivery.</w:t>
            </w:r>
          </w:p>
        </w:tc>
        <w:tc>
          <w:tcPr>
            <w:tcW w:w="1378" w:type="dxa"/>
            <w:shd w:val="clear" w:color="auto" w:fill="FFFFFF" w:themeFill="background1"/>
          </w:tcPr>
          <w:p w14:paraId="649C69A9" w14:textId="1B9450AF" w:rsidR="00340F3E" w:rsidRDefault="00340F3E" w:rsidP="00340F3E">
            <w:pPr>
              <w:contextualSpacing/>
              <w:rPr>
                <w:rFonts w:cs="Arial"/>
                <w:sz w:val="20"/>
                <w:szCs w:val="20"/>
              </w:rPr>
            </w:pPr>
            <w:r>
              <w:rPr>
                <w:rFonts w:cs="Arial"/>
                <w:sz w:val="20"/>
                <w:szCs w:val="20"/>
              </w:rPr>
              <w:t>June – November 2021</w:t>
            </w:r>
          </w:p>
        </w:tc>
        <w:tc>
          <w:tcPr>
            <w:tcW w:w="1244" w:type="dxa"/>
            <w:shd w:val="clear" w:color="auto" w:fill="548DD4" w:themeFill="text2" w:themeFillTint="99"/>
          </w:tcPr>
          <w:p w14:paraId="5F8E7633" w14:textId="46F98529" w:rsidR="00340F3E" w:rsidRPr="004A7DA9" w:rsidRDefault="00340F3E" w:rsidP="00340F3E">
            <w:pPr>
              <w:contextualSpacing/>
              <w:rPr>
                <w:rFonts w:cs="Arial"/>
                <w:sz w:val="20"/>
                <w:szCs w:val="20"/>
              </w:rPr>
            </w:pPr>
            <w:r>
              <w:rPr>
                <w:rFonts w:cs="Arial"/>
                <w:sz w:val="20"/>
                <w:szCs w:val="20"/>
              </w:rPr>
              <w:t>Completed</w:t>
            </w:r>
          </w:p>
        </w:tc>
        <w:tc>
          <w:tcPr>
            <w:tcW w:w="4296" w:type="dxa"/>
            <w:shd w:val="clear" w:color="auto" w:fill="FFFFFF" w:themeFill="background1"/>
          </w:tcPr>
          <w:p w14:paraId="77595B64" w14:textId="6D348AD1" w:rsidR="00340F3E" w:rsidRPr="004A7DA9" w:rsidRDefault="00340F3E" w:rsidP="00340F3E">
            <w:pPr>
              <w:rPr>
                <w:rFonts w:cs="Arial"/>
                <w:sz w:val="20"/>
                <w:szCs w:val="20"/>
              </w:rPr>
            </w:pPr>
            <w:r w:rsidRPr="00702A7C">
              <w:rPr>
                <w:rFonts w:cs="Arial"/>
                <w:sz w:val="20"/>
                <w:szCs w:val="20"/>
              </w:rPr>
              <w:t xml:space="preserve">Bid submission for Rough Sleeper Accommodation Programme successful for 20 additional properties delivered by </w:t>
            </w:r>
            <w:r w:rsidR="00BD38BC" w:rsidRPr="00702A7C">
              <w:rPr>
                <w:rFonts w:cs="Arial"/>
                <w:sz w:val="20"/>
                <w:szCs w:val="20"/>
              </w:rPr>
              <w:t>South Yorkshire Housing Association</w:t>
            </w:r>
            <w:r w:rsidRPr="00702A7C">
              <w:rPr>
                <w:rFonts w:cs="Arial"/>
                <w:sz w:val="20"/>
                <w:szCs w:val="20"/>
              </w:rPr>
              <w:t xml:space="preserve"> and Action Housing.</w:t>
            </w:r>
          </w:p>
        </w:tc>
      </w:tr>
      <w:tr w:rsidR="00340F3E" w:rsidRPr="004A7DA9" w14:paraId="19449710" w14:textId="77777777" w:rsidTr="2AFD5378">
        <w:tc>
          <w:tcPr>
            <w:tcW w:w="2099" w:type="dxa"/>
            <w:vMerge w:val="restart"/>
            <w:shd w:val="clear" w:color="auto" w:fill="FFFFFF" w:themeFill="background1"/>
          </w:tcPr>
          <w:p w14:paraId="4EE271E0" w14:textId="77777777" w:rsidR="00340F3E" w:rsidRPr="0030484F" w:rsidRDefault="00340F3E" w:rsidP="00340F3E">
            <w:pPr>
              <w:rPr>
                <w:rFonts w:cs="Arial"/>
                <w:sz w:val="20"/>
                <w:szCs w:val="20"/>
              </w:rPr>
            </w:pPr>
            <w:r w:rsidRPr="0030484F">
              <w:rPr>
                <w:rFonts w:cs="Arial"/>
                <w:sz w:val="20"/>
                <w:szCs w:val="20"/>
              </w:rPr>
              <w:t>Rotherham</w:t>
            </w:r>
          </w:p>
          <w:p w14:paraId="603778A9" w14:textId="77777777" w:rsidR="00340F3E" w:rsidRPr="0030484F" w:rsidRDefault="00340F3E" w:rsidP="00340F3E">
            <w:pPr>
              <w:rPr>
                <w:rFonts w:cs="Arial"/>
                <w:sz w:val="20"/>
                <w:szCs w:val="20"/>
              </w:rPr>
            </w:pPr>
            <w:r w:rsidRPr="0030484F">
              <w:rPr>
                <w:rFonts w:cs="Arial"/>
                <w:sz w:val="20"/>
                <w:szCs w:val="20"/>
              </w:rPr>
              <w:t>residents, VCS</w:t>
            </w:r>
          </w:p>
          <w:p w14:paraId="4B1CE6E0" w14:textId="77777777" w:rsidR="00340F3E" w:rsidRPr="0030484F" w:rsidRDefault="00340F3E" w:rsidP="00340F3E">
            <w:pPr>
              <w:rPr>
                <w:rFonts w:cs="Arial"/>
                <w:sz w:val="20"/>
                <w:szCs w:val="20"/>
              </w:rPr>
            </w:pPr>
            <w:r w:rsidRPr="0030484F">
              <w:rPr>
                <w:rFonts w:cs="Arial"/>
                <w:sz w:val="20"/>
                <w:szCs w:val="20"/>
              </w:rPr>
              <w:t>organisations and</w:t>
            </w:r>
          </w:p>
          <w:p w14:paraId="2ED20667" w14:textId="77777777" w:rsidR="00340F3E" w:rsidRPr="0030484F" w:rsidRDefault="00340F3E" w:rsidP="00340F3E">
            <w:pPr>
              <w:rPr>
                <w:rFonts w:cs="Arial"/>
                <w:sz w:val="20"/>
                <w:szCs w:val="20"/>
              </w:rPr>
            </w:pPr>
            <w:r w:rsidRPr="0030484F">
              <w:rPr>
                <w:rFonts w:cs="Arial"/>
                <w:sz w:val="20"/>
                <w:szCs w:val="20"/>
              </w:rPr>
              <w:t>businesses</w:t>
            </w:r>
          </w:p>
          <w:p w14:paraId="4A4C6DE4" w14:textId="77777777" w:rsidR="00340F3E" w:rsidRPr="0030484F" w:rsidRDefault="00340F3E" w:rsidP="00340F3E">
            <w:pPr>
              <w:rPr>
                <w:rFonts w:cs="Arial"/>
                <w:sz w:val="20"/>
                <w:szCs w:val="20"/>
              </w:rPr>
            </w:pPr>
            <w:r w:rsidRPr="0030484F">
              <w:rPr>
                <w:rFonts w:cs="Arial"/>
                <w:sz w:val="20"/>
                <w:szCs w:val="20"/>
              </w:rPr>
              <w:t>use their skills and</w:t>
            </w:r>
          </w:p>
          <w:p w14:paraId="7120A0D0" w14:textId="77777777" w:rsidR="00340F3E" w:rsidRPr="0030484F" w:rsidRDefault="00340F3E" w:rsidP="00340F3E">
            <w:pPr>
              <w:rPr>
                <w:rFonts w:cs="Arial"/>
                <w:sz w:val="20"/>
                <w:szCs w:val="20"/>
              </w:rPr>
            </w:pPr>
            <w:r w:rsidRPr="0030484F">
              <w:rPr>
                <w:rFonts w:cs="Arial"/>
                <w:sz w:val="20"/>
                <w:szCs w:val="20"/>
              </w:rPr>
              <w:lastRenderedPageBreak/>
              <w:t>assets to</w:t>
            </w:r>
          </w:p>
          <w:p w14:paraId="5DC5E6BD" w14:textId="0BC6355D" w:rsidR="00340F3E" w:rsidRPr="004A7DA9" w:rsidRDefault="00340F3E" w:rsidP="00340F3E">
            <w:pPr>
              <w:rPr>
                <w:rFonts w:cs="Arial"/>
                <w:sz w:val="20"/>
                <w:szCs w:val="20"/>
              </w:rPr>
            </w:pPr>
            <w:r w:rsidRPr="0030484F">
              <w:rPr>
                <w:rFonts w:cs="Arial"/>
                <w:sz w:val="20"/>
                <w:szCs w:val="20"/>
              </w:rPr>
              <w:t>help others</w:t>
            </w:r>
          </w:p>
        </w:tc>
        <w:tc>
          <w:tcPr>
            <w:tcW w:w="11930" w:type="dxa"/>
            <w:gridSpan w:val="4"/>
            <w:shd w:val="clear" w:color="auto" w:fill="D9D9D9" w:themeFill="background1" w:themeFillShade="D9"/>
          </w:tcPr>
          <w:p w14:paraId="5E7713EF" w14:textId="4DE4375C" w:rsidR="00340F3E" w:rsidRPr="00CC3A75" w:rsidRDefault="00340F3E" w:rsidP="00340F3E">
            <w:pPr>
              <w:rPr>
                <w:rFonts w:cs="Arial"/>
                <w:b/>
                <w:bCs/>
                <w:sz w:val="20"/>
                <w:szCs w:val="20"/>
              </w:rPr>
            </w:pPr>
            <w:r w:rsidRPr="00CC3A75">
              <w:rPr>
                <w:rFonts w:eastAsia="Times New Roman" w:cs="Arial"/>
                <w:b/>
                <w:bCs/>
                <w:sz w:val="20"/>
                <w:szCs w:val="20"/>
              </w:rPr>
              <w:lastRenderedPageBreak/>
              <w:t>Strengthen and adapt existing strategic relationships with the voluntary and community sector (VCS)</w:t>
            </w:r>
          </w:p>
        </w:tc>
      </w:tr>
      <w:tr w:rsidR="00340F3E" w:rsidRPr="004A7DA9" w14:paraId="2EFAA390" w14:textId="77777777" w:rsidTr="00B16287">
        <w:tc>
          <w:tcPr>
            <w:tcW w:w="2099" w:type="dxa"/>
            <w:vMerge/>
          </w:tcPr>
          <w:p w14:paraId="2053BD2C" w14:textId="77777777" w:rsidR="00340F3E" w:rsidRPr="004A7DA9" w:rsidRDefault="00340F3E" w:rsidP="00340F3E">
            <w:pPr>
              <w:rPr>
                <w:rFonts w:cs="Arial"/>
                <w:sz w:val="20"/>
                <w:szCs w:val="20"/>
              </w:rPr>
            </w:pPr>
          </w:p>
        </w:tc>
        <w:tc>
          <w:tcPr>
            <w:tcW w:w="5012" w:type="dxa"/>
            <w:shd w:val="clear" w:color="auto" w:fill="FFFFFF" w:themeFill="background1"/>
          </w:tcPr>
          <w:p w14:paraId="478D102F" w14:textId="33ED6AAA" w:rsidR="00340F3E" w:rsidRPr="00B5776C" w:rsidRDefault="00340F3E" w:rsidP="00340F3E">
            <w:pPr>
              <w:rPr>
                <w:rFonts w:eastAsia="Times New Roman" w:cs="Arial"/>
                <w:sz w:val="20"/>
                <w:szCs w:val="20"/>
              </w:rPr>
            </w:pPr>
            <w:r w:rsidRPr="00A5585A">
              <w:rPr>
                <w:rFonts w:eastAsia="Times New Roman" w:cs="Arial"/>
                <w:sz w:val="20"/>
                <w:szCs w:val="20"/>
              </w:rPr>
              <w:t>Implementation of staff volunteering policy.</w:t>
            </w:r>
          </w:p>
        </w:tc>
        <w:tc>
          <w:tcPr>
            <w:tcW w:w="1378" w:type="dxa"/>
            <w:shd w:val="clear" w:color="auto" w:fill="FFFFFF" w:themeFill="background1"/>
          </w:tcPr>
          <w:p w14:paraId="09B2B4B1" w14:textId="56B12941" w:rsidR="00340F3E" w:rsidRDefault="00340F3E" w:rsidP="00340F3E">
            <w:pPr>
              <w:contextualSpacing/>
              <w:rPr>
                <w:rFonts w:cs="Arial"/>
                <w:sz w:val="20"/>
                <w:szCs w:val="20"/>
              </w:rPr>
            </w:pPr>
            <w:r>
              <w:rPr>
                <w:rFonts w:cs="Arial"/>
                <w:sz w:val="20"/>
                <w:szCs w:val="20"/>
              </w:rPr>
              <w:t>July – November 2021</w:t>
            </w:r>
          </w:p>
        </w:tc>
        <w:tc>
          <w:tcPr>
            <w:tcW w:w="1244" w:type="dxa"/>
            <w:shd w:val="clear" w:color="auto" w:fill="548DD4" w:themeFill="text2" w:themeFillTint="99"/>
          </w:tcPr>
          <w:p w14:paraId="27CAA712" w14:textId="377A039A" w:rsidR="00340F3E" w:rsidRPr="004A7DA9" w:rsidRDefault="00B16287" w:rsidP="00340F3E">
            <w:pPr>
              <w:spacing w:line="276" w:lineRule="auto"/>
              <w:rPr>
                <w:rFonts w:eastAsia="Calibri" w:cs="Arial"/>
              </w:rPr>
            </w:pPr>
            <w:r>
              <w:rPr>
                <w:rFonts w:cs="Arial"/>
                <w:sz w:val="20"/>
                <w:szCs w:val="20"/>
              </w:rPr>
              <w:t>Completed / Ongoing</w:t>
            </w:r>
          </w:p>
        </w:tc>
        <w:tc>
          <w:tcPr>
            <w:tcW w:w="4296" w:type="dxa"/>
            <w:shd w:val="clear" w:color="auto" w:fill="FFFFFF" w:themeFill="background1"/>
          </w:tcPr>
          <w:p w14:paraId="24781CEE" w14:textId="55A7625E" w:rsidR="00340F3E" w:rsidRPr="004A7DA9" w:rsidRDefault="00D9792B" w:rsidP="00340F3E">
            <w:pPr>
              <w:rPr>
                <w:rFonts w:cs="Arial"/>
                <w:sz w:val="20"/>
                <w:szCs w:val="20"/>
              </w:rPr>
            </w:pPr>
            <w:r w:rsidRPr="00702A7C">
              <w:rPr>
                <w:rFonts w:cs="Arial"/>
                <w:sz w:val="20"/>
                <w:szCs w:val="20"/>
              </w:rPr>
              <w:t xml:space="preserve">The Employee Supported Volunteering Policy was approved </w:t>
            </w:r>
            <w:r w:rsidR="009F1FA0" w:rsidRPr="00702A7C">
              <w:rPr>
                <w:rFonts w:cs="Arial"/>
                <w:sz w:val="20"/>
                <w:szCs w:val="20"/>
              </w:rPr>
              <w:t xml:space="preserve">by staffing committee </w:t>
            </w:r>
            <w:r w:rsidR="007C4255" w:rsidRPr="00702A7C">
              <w:rPr>
                <w:rFonts w:cs="Arial"/>
                <w:sz w:val="20"/>
                <w:szCs w:val="20"/>
              </w:rPr>
              <w:t>in</w:t>
            </w:r>
            <w:r w:rsidRPr="00702A7C">
              <w:rPr>
                <w:rFonts w:cs="Arial"/>
                <w:sz w:val="20"/>
                <w:szCs w:val="20"/>
              </w:rPr>
              <w:t xml:space="preserve"> September. H</w:t>
            </w:r>
            <w:r w:rsidR="00836FA5" w:rsidRPr="00702A7C">
              <w:rPr>
                <w:rFonts w:cs="Arial"/>
                <w:sz w:val="20"/>
                <w:szCs w:val="20"/>
              </w:rPr>
              <w:t xml:space="preserve">uman </w:t>
            </w:r>
            <w:r w:rsidRPr="00702A7C">
              <w:rPr>
                <w:rFonts w:cs="Arial"/>
                <w:sz w:val="20"/>
                <w:szCs w:val="20"/>
              </w:rPr>
              <w:t>R</w:t>
            </w:r>
            <w:r w:rsidR="00B16287" w:rsidRPr="00702A7C">
              <w:rPr>
                <w:rFonts w:cs="Arial"/>
                <w:sz w:val="20"/>
                <w:szCs w:val="20"/>
              </w:rPr>
              <w:t>esources</w:t>
            </w:r>
            <w:r w:rsidRPr="00702A7C">
              <w:rPr>
                <w:rFonts w:cs="Arial"/>
                <w:sz w:val="20"/>
                <w:szCs w:val="20"/>
              </w:rPr>
              <w:t xml:space="preserve"> </w:t>
            </w:r>
            <w:r w:rsidR="00B16287" w:rsidRPr="00702A7C">
              <w:rPr>
                <w:rFonts w:cs="Arial"/>
                <w:sz w:val="20"/>
                <w:szCs w:val="20"/>
              </w:rPr>
              <w:t xml:space="preserve">are </w:t>
            </w:r>
            <w:r w:rsidR="006C6D11">
              <w:rPr>
                <w:rFonts w:cs="Arial"/>
                <w:sz w:val="20"/>
                <w:szCs w:val="20"/>
              </w:rPr>
              <w:t>due to launch the policy in late January 2022</w:t>
            </w:r>
            <w:r w:rsidR="00C43881">
              <w:rPr>
                <w:rFonts w:cs="Arial"/>
                <w:sz w:val="20"/>
                <w:szCs w:val="20"/>
              </w:rPr>
              <w:t xml:space="preserve"> and </w:t>
            </w:r>
            <w:r w:rsidR="00176D06">
              <w:rPr>
                <w:rFonts w:cs="Arial"/>
                <w:sz w:val="20"/>
                <w:szCs w:val="20"/>
              </w:rPr>
              <w:t xml:space="preserve">will </w:t>
            </w:r>
            <w:r w:rsidR="00C43881">
              <w:rPr>
                <w:rFonts w:cs="Arial"/>
                <w:sz w:val="20"/>
                <w:szCs w:val="20"/>
              </w:rPr>
              <w:lastRenderedPageBreak/>
              <w:t>then incorporate</w:t>
            </w:r>
            <w:r w:rsidR="00176D06">
              <w:rPr>
                <w:rFonts w:cs="Arial"/>
                <w:sz w:val="20"/>
                <w:szCs w:val="20"/>
              </w:rPr>
              <w:t xml:space="preserve"> </w:t>
            </w:r>
            <w:r w:rsidR="00C43881">
              <w:rPr>
                <w:rFonts w:cs="Arial"/>
                <w:sz w:val="20"/>
                <w:szCs w:val="20"/>
              </w:rPr>
              <w:t>i</w:t>
            </w:r>
            <w:r w:rsidR="00284198">
              <w:rPr>
                <w:rFonts w:cs="Arial"/>
                <w:sz w:val="20"/>
                <w:szCs w:val="20"/>
              </w:rPr>
              <w:t>mplementation</w:t>
            </w:r>
            <w:r w:rsidR="00176D06">
              <w:rPr>
                <w:rFonts w:cs="Arial"/>
                <w:sz w:val="20"/>
                <w:szCs w:val="20"/>
              </w:rPr>
              <w:t xml:space="preserve"> </w:t>
            </w:r>
            <w:r w:rsidR="00C43881">
              <w:rPr>
                <w:rFonts w:cs="Arial"/>
                <w:sz w:val="20"/>
                <w:szCs w:val="20"/>
              </w:rPr>
              <w:t>into ‘</w:t>
            </w:r>
            <w:r w:rsidR="00176D06">
              <w:rPr>
                <w:rFonts w:cs="Arial"/>
                <w:sz w:val="20"/>
                <w:szCs w:val="20"/>
              </w:rPr>
              <w:t xml:space="preserve">business as </w:t>
            </w:r>
            <w:r w:rsidR="00C43881">
              <w:rPr>
                <w:rFonts w:cs="Arial"/>
                <w:sz w:val="20"/>
                <w:szCs w:val="20"/>
              </w:rPr>
              <w:t>usual’ activity</w:t>
            </w:r>
            <w:r w:rsidR="00176D06">
              <w:rPr>
                <w:rFonts w:cs="Arial"/>
                <w:sz w:val="20"/>
                <w:szCs w:val="20"/>
              </w:rPr>
              <w:t xml:space="preserve">.  </w:t>
            </w:r>
          </w:p>
        </w:tc>
      </w:tr>
      <w:tr w:rsidR="00340F3E" w:rsidRPr="004A7DA9" w14:paraId="522EB58B" w14:textId="77777777" w:rsidTr="00D9792B">
        <w:tc>
          <w:tcPr>
            <w:tcW w:w="2099" w:type="dxa"/>
            <w:vMerge/>
          </w:tcPr>
          <w:p w14:paraId="29C63582" w14:textId="77777777" w:rsidR="00340F3E" w:rsidRPr="004A7DA9" w:rsidRDefault="00340F3E" w:rsidP="00340F3E">
            <w:pPr>
              <w:rPr>
                <w:rFonts w:cs="Arial"/>
                <w:sz w:val="20"/>
                <w:szCs w:val="20"/>
              </w:rPr>
            </w:pPr>
          </w:p>
        </w:tc>
        <w:tc>
          <w:tcPr>
            <w:tcW w:w="5012" w:type="dxa"/>
            <w:shd w:val="clear" w:color="auto" w:fill="FFFFFF" w:themeFill="background1"/>
          </w:tcPr>
          <w:p w14:paraId="33FF91CC" w14:textId="7021FA5C" w:rsidR="00340F3E" w:rsidRPr="00B5776C" w:rsidRDefault="00340F3E" w:rsidP="00340F3E">
            <w:pPr>
              <w:rPr>
                <w:rFonts w:eastAsia="Times New Roman" w:cs="Arial"/>
                <w:sz w:val="20"/>
                <w:szCs w:val="20"/>
              </w:rPr>
            </w:pPr>
            <w:r w:rsidRPr="00A5585A">
              <w:rPr>
                <w:rFonts w:eastAsia="Times New Roman" w:cs="Arial"/>
                <w:sz w:val="20"/>
                <w:szCs w:val="20"/>
              </w:rPr>
              <w:t>Identify volunteering opportunities and engage with Rotherham Heroes volunteers.</w:t>
            </w:r>
          </w:p>
        </w:tc>
        <w:tc>
          <w:tcPr>
            <w:tcW w:w="1378" w:type="dxa"/>
            <w:shd w:val="clear" w:color="auto" w:fill="FFFFFF" w:themeFill="background1"/>
          </w:tcPr>
          <w:p w14:paraId="2E427343" w14:textId="77777777" w:rsidR="00340F3E" w:rsidRDefault="000552F8" w:rsidP="00340F3E">
            <w:pPr>
              <w:contextualSpacing/>
              <w:rPr>
                <w:rFonts w:cs="Arial"/>
                <w:sz w:val="20"/>
                <w:szCs w:val="20"/>
              </w:rPr>
            </w:pPr>
            <w:r>
              <w:rPr>
                <w:rFonts w:cs="Arial"/>
                <w:sz w:val="20"/>
                <w:szCs w:val="20"/>
              </w:rPr>
              <w:t xml:space="preserve">Original target date: </w:t>
            </w:r>
            <w:r w:rsidR="00340F3E">
              <w:rPr>
                <w:rFonts w:cs="Arial"/>
                <w:sz w:val="20"/>
                <w:szCs w:val="20"/>
              </w:rPr>
              <w:t>July – November 2021</w:t>
            </w:r>
          </w:p>
          <w:p w14:paraId="057B1EF5" w14:textId="77777777" w:rsidR="000552F8" w:rsidRDefault="000552F8" w:rsidP="00340F3E">
            <w:pPr>
              <w:contextualSpacing/>
              <w:rPr>
                <w:rFonts w:cs="Arial"/>
                <w:sz w:val="20"/>
                <w:szCs w:val="20"/>
              </w:rPr>
            </w:pPr>
          </w:p>
          <w:p w14:paraId="6E890337" w14:textId="4A318727" w:rsidR="000552F8" w:rsidRDefault="000552F8" w:rsidP="00340F3E">
            <w:pPr>
              <w:contextualSpacing/>
              <w:rPr>
                <w:rFonts w:cs="Arial"/>
                <w:sz w:val="20"/>
                <w:szCs w:val="20"/>
              </w:rPr>
            </w:pPr>
            <w:r>
              <w:rPr>
                <w:rFonts w:cs="Arial"/>
                <w:sz w:val="20"/>
                <w:szCs w:val="20"/>
              </w:rPr>
              <w:t>Revised target date: February 2022</w:t>
            </w:r>
          </w:p>
        </w:tc>
        <w:tc>
          <w:tcPr>
            <w:tcW w:w="1244" w:type="dxa"/>
            <w:shd w:val="clear" w:color="auto" w:fill="FFC000"/>
          </w:tcPr>
          <w:p w14:paraId="194D5975" w14:textId="7975E75C" w:rsidR="00340F3E" w:rsidRPr="004A7DA9" w:rsidRDefault="00D9792B" w:rsidP="00340F3E">
            <w:pPr>
              <w:contextualSpacing/>
              <w:rPr>
                <w:rFonts w:cs="Arial"/>
                <w:sz w:val="20"/>
                <w:szCs w:val="20"/>
              </w:rPr>
            </w:pPr>
            <w:r>
              <w:rPr>
                <w:rFonts w:cs="Arial"/>
                <w:sz w:val="20"/>
                <w:szCs w:val="20"/>
              </w:rPr>
              <w:t>Behind schedule</w:t>
            </w:r>
          </w:p>
        </w:tc>
        <w:tc>
          <w:tcPr>
            <w:tcW w:w="4296" w:type="dxa"/>
            <w:shd w:val="clear" w:color="auto" w:fill="FFFFFF" w:themeFill="background1"/>
          </w:tcPr>
          <w:p w14:paraId="476D9660" w14:textId="7DA8E38F" w:rsidR="00340F3E" w:rsidRPr="00702A7C" w:rsidRDefault="00F36387" w:rsidP="00340F3E">
            <w:pPr>
              <w:rPr>
                <w:rFonts w:cs="Arial"/>
                <w:sz w:val="20"/>
                <w:szCs w:val="20"/>
              </w:rPr>
            </w:pPr>
            <w:r w:rsidRPr="00702A7C">
              <w:rPr>
                <w:rFonts w:cs="Arial"/>
                <w:sz w:val="20"/>
                <w:szCs w:val="20"/>
              </w:rPr>
              <w:t xml:space="preserve">Draft Valuing Volunteers Policy to be submitted to </w:t>
            </w:r>
            <w:r w:rsidR="009F1FA0" w:rsidRPr="00702A7C">
              <w:rPr>
                <w:rFonts w:cs="Arial"/>
                <w:sz w:val="20"/>
                <w:szCs w:val="20"/>
              </w:rPr>
              <w:t>the assistant chief executive</w:t>
            </w:r>
            <w:r w:rsidR="0030442E">
              <w:rPr>
                <w:rFonts w:cs="Arial"/>
                <w:sz w:val="20"/>
                <w:szCs w:val="20"/>
              </w:rPr>
              <w:t xml:space="preserve"> in early 2022 </w:t>
            </w:r>
            <w:r w:rsidR="00F9211D">
              <w:rPr>
                <w:rFonts w:cs="Arial"/>
                <w:sz w:val="20"/>
                <w:szCs w:val="20"/>
              </w:rPr>
              <w:t xml:space="preserve">prior to </w:t>
            </w:r>
            <w:r w:rsidRPr="00702A7C">
              <w:rPr>
                <w:rFonts w:cs="Arial"/>
                <w:sz w:val="20"/>
                <w:szCs w:val="20"/>
              </w:rPr>
              <w:t>consideration by staffing committee</w:t>
            </w:r>
            <w:r w:rsidR="00CD609F">
              <w:rPr>
                <w:rFonts w:cs="Arial"/>
                <w:sz w:val="20"/>
                <w:szCs w:val="20"/>
              </w:rPr>
              <w:t xml:space="preserve"> (aiming for February</w:t>
            </w:r>
            <w:r w:rsidR="000552F8">
              <w:rPr>
                <w:rFonts w:cs="Arial"/>
                <w:sz w:val="20"/>
                <w:szCs w:val="20"/>
              </w:rPr>
              <w:t xml:space="preserve"> 2022</w:t>
            </w:r>
            <w:r w:rsidR="00CD609F">
              <w:rPr>
                <w:rFonts w:cs="Arial"/>
                <w:sz w:val="20"/>
                <w:szCs w:val="20"/>
              </w:rPr>
              <w:t>)</w:t>
            </w:r>
            <w:r w:rsidRPr="00702A7C">
              <w:rPr>
                <w:rFonts w:cs="Arial"/>
                <w:sz w:val="20"/>
                <w:szCs w:val="20"/>
              </w:rPr>
              <w:t>.</w:t>
            </w:r>
          </w:p>
        </w:tc>
      </w:tr>
    </w:tbl>
    <w:p w14:paraId="161B8AD5" w14:textId="14AE85DA" w:rsidR="0076685A" w:rsidRPr="006556EB" w:rsidRDefault="0076685A" w:rsidP="0076685A"/>
    <w:tbl>
      <w:tblPr>
        <w:tblStyle w:val="TableGrid"/>
        <w:tblW w:w="14029" w:type="dxa"/>
        <w:tblLook w:val="04A0" w:firstRow="1" w:lastRow="0" w:firstColumn="1" w:lastColumn="0" w:noHBand="0" w:noVBand="1"/>
      </w:tblPr>
      <w:tblGrid>
        <w:gridCol w:w="2089"/>
        <w:gridCol w:w="4961"/>
        <w:gridCol w:w="1375"/>
        <w:gridCol w:w="1346"/>
        <w:gridCol w:w="4258"/>
      </w:tblGrid>
      <w:tr w:rsidR="00E8182A" w:rsidRPr="004A7DA9" w14:paraId="46F0DD0A" w14:textId="77777777" w:rsidTr="00E8182A">
        <w:trPr>
          <w:tblHeader/>
        </w:trPr>
        <w:tc>
          <w:tcPr>
            <w:tcW w:w="14029" w:type="dxa"/>
            <w:gridSpan w:val="5"/>
            <w:shd w:val="clear" w:color="auto" w:fill="4F81BD" w:themeFill="accent1"/>
          </w:tcPr>
          <w:p w14:paraId="41B48F79" w14:textId="1BEA6899" w:rsidR="00E8182A" w:rsidRPr="004A7DA9" w:rsidRDefault="00E8182A" w:rsidP="006C5D22">
            <w:pPr>
              <w:pStyle w:val="NoSpacing"/>
              <w:rPr>
                <w:rFonts w:cs="Arial"/>
                <w:b/>
                <w:bCs/>
              </w:rPr>
            </w:pPr>
            <w:r>
              <w:rPr>
                <w:rFonts w:cs="Arial"/>
                <w:b/>
                <w:bCs/>
              </w:rPr>
              <w:t>BETTER HEALTH AND WELLBEING</w:t>
            </w:r>
          </w:p>
        </w:tc>
      </w:tr>
      <w:tr w:rsidR="000552F8" w:rsidRPr="004A7DA9" w14:paraId="776C9F73" w14:textId="77777777" w:rsidTr="000E469A">
        <w:trPr>
          <w:trHeight w:val="562"/>
          <w:tblHeader/>
        </w:trPr>
        <w:tc>
          <w:tcPr>
            <w:tcW w:w="2089" w:type="dxa"/>
            <w:shd w:val="clear" w:color="auto" w:fill="4F81BD" w:themeFill="accent1"/>
          </w:tcPr>
          <w:p w14:paraId="215C986F" w14:textId="77777777" w:rsidR="00E8182A" w:rsidRPr="004A7DA9" w:rsidRDefault="00E8182A" w:rsidP="006C5D22">
            <w:pPr>
              <w:pStyle w:val="NoSpacing"/>
              <w:rPr>
                <w:rFonts w:cs="Arial"/>
                <w:b/>
                <w:bCs/>
              </w:rPr>
            </w:pPr>
            <w:r w:rsidRPr="004A7DA9">
              <w:rPr>
                <w:rFonts w:cs="Arial"/>
                <w:b/>
                <w:bCs/>
              </w:rPr>
              <w:t>Outcomes</w:t>
            </w:r>
          </w:p>
        </w:tc>
        <w:tc>
          <w:tcPr>
            <w:tcW w:w="4961" w:type="dxa"/>
            <w:shd w:val="clear" w:color="auto" w:fill="4F81BD" w:themeFill="accent1"/>
          </w:tcPr>
          <w:p w14:paraId="78509EF5" w14:textId="77777777" w:rsidR="00E8182A" w:rsidRPr="004A7DA9" w:rsidRDefault="00E8182A" w:rsidP="006C5D22">
            <w:pPr>
              <w:pStyle w:val="NoSpacing"/>
              <w:rPr>
                <w:rFonts w:cs="Arial"/>
                <w:b/>
                <w:bCs/>
              </w:rPr>
            </w:pPr>
            <w:r w:rsidRPr="004A7DA9">
              <w:rPr>
                <w:rFonts w:cs="Arial"/>
                <w:b/>
                <w:bCs/>
              </w:rPr>
              <w:t>Activity</w:t>
            </w:r>
          </w:p>
        </w:tc>
        <w:tc>
          <w:tcPr>
            <w:tcW w:w="1375" w:type="dxa"/>
            <w:shd w:val="clear" w:color="auto" w:fill="4F81BD" w:themeFill="accent1"/>
          </w:tcPr>
          <w:p w14:paraId="47EF0587" w14:textId="77777777" w:rsidR="00E8182A" w:rsidRPr="004A7DA9" w:rsidRDefault="00E8182A" w:rsidP="006C5D22">
            <w:pPr>
              <w:pStyle w:val="NoSpacing"/>
              <w:rPr>
                <w:rFonts w:cs="Arial"/>
                <w:b/>
                <w:bCs/>
              </w:rPr>
            </w:pPr>
            <w:r w:rsidRPr="004A7DA9">
              <w:rPr>
                <w:rFonts w:cs="Arial"/>
                <w:b/>
                <w:bCs/>
              </w:rPr>
              <w:t xml:space="preserve">Target date for delivery </w:t>
            </w:r>
          </w:p>
        </w:tc>
        <w:tc>
          <w:tcPr>
            <w:tcW w:w="1346" w:type="dxa"/>
            <w:shd w:val="clear" w:color="auto" w:fill="4F81BD" w:themeFill="accent1"/>
          </w:tcPr>
          <w:p w14:paraId="37B3F4DE" w14:textId="77777777" w:rsidR="00E8182A" w:rsidRPr="004A7DA9" w:rsidRDefault="00E8182A" w:rsidP="006C5D22">
            <w:pPr>
              <w:pStyle w:val="NoSpacing"/>
              <w:rPr>
                <w:rFonts w:cs="Arial"/>
                <w:b/>
                <w:bCs/>
              </w:rPr>
            </w:pPr>
            <w:r w:rsidRPr="004A7DA9">
              <w:rPr>
                <w:rFonts w:cs="Arial"/>
                <w:b/>
                <w:bCs/>
              </w:rPr>
              <w:t>Status</w:t>
            </w:r>
          </w:p>
        </w:tc>
        <w:tc>
          <w:tcPr>
            <w:tcW w:w="4258" w:type="dxa"/>
            <w:shd w:val="clear" w:color="auto" w:fill="4F81BD" w:themeFill="accent1"/>
          </w:tcPr>
          <w:p w14:paraId="0DC5C6E9" w14:textId="77777777" w:rsidR="00E8182A" w:rsidRPr="004A7DA9" w:rsidRDefault="00E8182A" w:rsidP="006C5D22">
            <w:pPr>
              <w:pStyle w:val="NoSpacing"/>
              <w:rPr>
                <w:rFonts w:cs="Arial"/>
                <w:b/>
                <w:bCs/>
              </w:rPr>
            </w:pPr>
            <w:r w:rsidRPr="004A7DA9">
              <w:rPr>
                <w:rFonts w:cs="Arial"/>
                <w:b/>
                <w:bCs/>
              </w:rPr>
              <w:t>Rationale for status</w:t>
            </w:r>
          </w:p>
        </w:tc>
      </w:tr>
      <w:tr w:rsidR="003E2D53" w:rsidRPr="004A7DA9" w14:paraId="3D3A0485" w14:textId="77777777" w:rsidTr="000E469A">
        <w:tc>
          <w:tcPr>
            <w:tcW w:w="2089" w:type="dxa"/>
            <w:vMerge w:val="restart"/>
            <w:shd w:val="clear" w:color="auto" w:fill="FFFFFF" w:themeFill="background1"/>
          </w:tcPr>
          <w:p w14:paraId="1D2DF192" w14:textId="4DAD8F42" w:rsidR="00E8182A" w:rsidRPr="004A7DA9" w:rsidRDefault="007E0AAB" w:rsidP="006C5D22">
            <w:pPr>
              <w:rPr>
                <w:rFonts w:cs="Arial"/>
                <w:sz w:val="20"/>
                <w:szCs w:val="20"/>
              </w:rPr>
            </w:pPr>
            <w:r w:rsidRPr="007E0AAB">
              <w:rPr>
                <w:rFonts w:cs="Arial"/>
                <w:sz w:val="20"/>
                <w:szCs w:val="20"/>
              </w:rPr>
              <w:t>Local incidents and outbreaks are managed effectively</w:t>
            </w:r>
          </w:p>
        </w:tc>
        <w:tc>
          <w:tcPr>
            <w:tcW w:w="11940" w:type="dxa"/>
            <w:gridSpan w:val="4"/>
            <w:shd w:val="clear" w:color="auto" w:fill="D9D9D9" w:themeFill="background1" w:themeFillShade="D9"/>
          </w:tcPr>
          <w:p w14:paraId="06992C02" w14:textId="6739B674" w:rsidR="00E8182A" w:rsidRPr="00F92A6C" w:rsidRDefault="0001069F" w:rsidP="006C5D22">
            <w:pPr>
              <w:rPr>
                <w:rFonts w:cs="Arial"/>
                <w:b/>
                <w:bCs/>
                <w:sz w:val="20"/>
                <w:szCs w:val="20"/>
              </w:rPr>
            </w:pPr>
            <w:r w:rsidRPr="0001069F">
              <w:rPr>
                <w:rFonts w:cs="Arial"/>
                <w:b/>
                <w:bCs/>
                <w:sz w:val="20"/>
                <w:szCs w:val="20"/>
              </w:rPr>
              <w:t>Publish and deliver the Local Outbreak Management Plan (LOMP)</w:t>
            </w:r>
          </w:p>
        </w:tc>
      </w:tr>
      <w:tr w:rsidR="000552F8" w:rsidRPr="004A7DA9" w14:paraId="186A3A79" w14:textId="77777777" w:rsidTr="000E469A">
        <w:tc>
          <w:tcPr>
            <w:tcW w:w="2089" w:type="dxa"/>
            <w:vMerge/>
          </w:tcPr>
          <w:p w14:paraId="75CC3A34" w14:textId="77777777" w:rsidR="00E8182A" w:rsidRPr="004A7DA9" w:rsidRDefault="00E8182A" w:rsidP="006C5D22">
            <w:pPr>
              <w:rPr>
                <w:rFonts w:cs="Arial"/>
                <w:sz w:val="20"/>
                <w:szCs w:val="20"/>
              </w:rPr>
            </w:pPr>
          </w:p>
        </w:tc>
        <w:tc>
          <w:tcPr>
            <w:tcW w:w="4961" w:type="dxa"/>
            <w:shd w:val="clear" w:color="auto" w:fill="FFFFFF" w:themeFill="background1"/>
          </w:tcPr>
          <w:p w14:paraId="36E1DF91" w14:textId="2E16FB52" w:rsidR="00E8182A" w:rsidRPr="004A7DA9" w:rsidRDefault="00506285" w:rsidP="006C5D22">
            <w:pPr>
              <w:rPr>
                <w:rFonts w:eastAsia="Times New Roman" w:cs="Arial"/>
                <w:sz w:val="20"/>
                <w:szCs w:val="20"/>
              </w:rPr>
            </w:pPr>
            <w:r w:rsidRPr="00506285">
              <w:rPr>
                <w:rFonts w:eastAsia="Times New Roman" w:cs="Arial"/>
                <w:sz w:val="20"/>
                <w:szCs w:val="20"/>
              </w:rPr>
              <w:t>Meet national Contact Tracing weekly target of 89% contacts completed successfully.</w:t>
            </w:r>
          </w:p>
        </w:tc>
        <w:tc>
          <w:tcPr>
            <w:tcW w:w="1375" w:type="dxa"/>
            <w:shd w:val="clear" w:color="auto" w:fill="FFFFFF" w:themeFill="background1"/>
          </w:tcPr>
          <w:p w14:paraId="124A8F20" w14:textId="0847E813" w:rsidR="00E8182A" w:rsidRPr="004A7DA9" w:rsidRDefault="00662DAD" w:rsidP="006C5D22">
            <w:pPr>
              <w:contextualSpacing/>
              <w:rPr>
                <w:rFonts w:cs="Arial"/>
                <w:sz w:val="20"/>
                <w:szCs w:val="20"/>
              </w:rPr>
            </w:pPr>
            <w:r>
              <w:rPr>
                <w:rFonts w:cs="Arial"/>
                <w:sz w:val="20"/>
                <w:szCs w:val="20"/>
              </w:rPr>
              <w:t>Ongoing</w:t>
            </w:r>
            <w:r w:rsidR="00704C68">
              <w:rPr>
                <w:rFonts w:cs="Arial"/>
                <w:sz w:val="20"/>
                <w:szCs w:val="20"/>
              </w:rPr>
              <w:t xml:space="preserve"> for the duration of the pandemic </w:t>
            </w:r>
          </w:p>
        </w:tc>
        <w:tc>
          <w:tcPr>
            <w:tcW w:w="1346" w:type="dxa"/>
            <w:shd w:val="clear" w:color="auto" w:fill="92D050"/>
          </w:tcPr>
          <w:p w14:paraId="5161831C" w14:textId="77777777" w:rsidR="00E8182A" w:rsidRPr="004A7DA9" w:rsidRDefault="00E8182A" w:rsidP="006C5D22">
            <w:pPr>
              <w:contextualSpacing/>
              <w:rPr>
                <w:rFonts w:cs="Arial"/>
                <w:sz w:val="20"/>
                <w:szCs w:val="20"/>
              </w:rPr>
            </w:pPr>
            <w:r w:rsidRPr="0E36D3D6">
              <w:rPr>
                <w:rFonts w:cs="Arial"/>
                <w:sz w:val="20"/>
                <w:szCs w:val="20"/>
              </w:rPr>
              <w:t>On track</w:t>
            </w:r>
          </w:p>
        </w:tc>
        <w:tc>
          <w:tcPr>
            <w:tcW w:w="4258" w:type="dxa"/>
            <w:shd w:val="clear" w:color="auto" w:fill="FFFFFF" w:themeFill="background1"/>
          </w:tcPr>
          <w:p w14:paraId="24EFA3C3" w14:textId="70EB390E" w:rsidR="00E8182A" w:rsidRPr="004A7DA9" w:rsidRDefault="004D79B5" w:rsidP="006C5D22">
            <w:pPr>
              <w:rPr>
                <w:rFonts w:cs="Arial"/>
                <w:sz w:val="20"/>
                <w:szCs w:val="20"/>
              </w:rPr>
            </w:pPr>
            <w:r w:rsidRPr="00FB6309">
              <w:rPr>
                <w:rFonts w:cs="Arial"/>
                <w:sz w:val="20"/>
                <w:szCs w:val="20"/>
              </w:rPr>
              <w:t>T</w:t>
            </w:r>
            <w:r w:rsidR="00FF0D29">
              <w:rPr>
                <w:rFonts w:cs="Arial"/>
                <w:sz w:val="20"/>
                <w:szCs w:val="20"/>
              </w:rPr>
              <w:t>he target</w:t>
            </w:r>
            <w:r w:rsidR="00FB6309" w:rsidRPr="00FB6309">
              <w:rPr>
                <w:rFonts w:cs="Arial"/>
                <w:sz w:val="20"/>
                <w:szCs w:val="20"/>
              </w:rPr>
              <w:t xml:space="preserve"> has been consistently met</w:t>
            </w:r>
            <w:r w:rsidR="00FF2C84">
              <w:rPr>
                <w:rFonts w:cs="Arial"/>
                <w:sz w:val="20"/>
                <w:szCs w:val="20"/>
              </w:rPr>
              <w:t>.</w:t>
            </w:r>
          </w:p>
        </w:tc>
      </w:tr>
      <w:tr w:rsidR="000552F8" w:rsidRPr="004A7DA9" w14:paraId="19990B59" w14:textId="77777777" w:rsidTr="000E469A">
        <w:tc>
          <w:tcPr>
            <w:tcW w:w="2089" w:type="dxa"/>
            <w:vMerge/>
          </w:tcPr>
          <w:p w14:paraId="5D3F6E77" w14:textId="77777777" w:rsidR="00506285" w:rsidRPr="004A7DA9" w:rsidRDefault="00506285" w:rsidP="005874F3">
            <w:pPr>
              <w:rPr>
                <w:rFonts w:cs="Arial"/>
                <w:sz w:val="20"/>
                <w:szCs w:val="20"/>
              </w:rPr>
            </w:pPr>
          </w:p>
        </w:tc>
        <w:tc>
          <w:tcPr>
            <w:tcW w:w="4961" w:type="dxa"/>
            <w:shd w:val="clear" w:color="auto" w:fill="FFFFFF" w:themeFill="background1"/>
          </w:tcPr>
          <w:p w14:paraId="657DA5AB" w14:textId="10FD0240" w:rsidR="00506285" w:rsidRPr="00506285" w:rsidRDefault="00C331FD" w:rsidP="005874F3">
            <w:pPr>
              <w:rPr>
                <w:rFonts w:eastAsia="Times New Roman" w:cs="Arial"/>
                <w:sz w:val="20"/>
                <w:szCs w:val="20"/>
              </w:rPr>
            </w:pPr>
            <w:r w:rsidRPr="00C331FD">
              <w:rPr>
                <w:rFonts w:eastAsia="Times New Roman" w:cs="Arial"/>
                <w:sz w:val="20"/>
                <w:szCs w:val="20"/>
              </w:rPr>
              <w:t xml:space="preserve">Regular and timely review of all clusters of cases in complex settings (care, </w:t>
            </w:r>
            <w:proofErr w:type="gramStart"/>
            <w:r w:rsidRPr="00C331FD">
              <w:rPr>
                <w:rFonts w:eastAsia="Times New Roman" w:cs="Arial"/>
                <w:sz w:val="20"/>
                <w:szCs w:val="20"/>
              </w:rPr>
              <w:t>schools</w:t>
            </w:r>
            <w:proofErr w:type="gramEnd"/>
            <w:r w:rsidRPr="00C331FD">
              <w:rPr>
                <w:rFonts w:eastAsia="Times New Roman" w:cs="Arial"/>
                <w:sz w:val="20"/>
                <w:szCs w:val="20"/>
              </w:rPr>
              <w:t xml:space="preserve"> and workplaces) for requirements to hold an Incident Management Team meeting (IMT).</w:t>
            </w:r>
          </w:p>
        </w:tc>
        <w:tc>
          <w:tcPr>
            <w:tcW w:w="1375" w:type="dxa"/>
            <w:shd w:val="clear" w:color="auto" w:fill="FFFFFF" w:themeFill="background1"/>
          </w:tcPr>
          <w:p w14:paraId="2049742E" w14:textId="3BD97A60" w:rsidR="00506285" w:rsidRDefault="00A328E0" w:rsidP="005874F3">
            <w:pPr>
              <w:contextualSpacing/>
              <w:rPr>
                <w:rFonts w:cs="Arial"/>
                <w:sz w:val="20"/>
                <w:szCs w:val="20"/>
              </w:rPr>
            </w:pPr>
            <w:r>
              <w:rPr>
                <w:rFonts w:cs="Arial"/>
                <w:sz w:val="20"/>
                <w:szCs w:val="20"/>
              </w:rPr>
              <w:t xml:space="preserve">Ongoing </w:t>
            </w:r>
            <w:r w:rsidR="00704C68">
              <w:rPr>
                <w:rFonts w:cs="Arial"/>
                <w:sz w:val="20"/>
                <w:szCs w:val="20"/>
              </w:rPr>
              <w:t xml:space="preserve">for the duration of the pandemic </w:t>
            </w:r>
          </w:p>
        </w:tc>
        <w:tc>
          <w:tcPr>
            <w:tcW w:w="1346" w:type="dxa"/>
            <w:shd w:val="clear" w:color="auto" w:fill="92D050"/>
          </w:tcPr>
          <w:p w14:paraId="3CFAC122" w14:textId="089550FC" w:rsidR="00506285" w:rsidRPr="0E36D3D6" w:rsidRDefault="00A328E0" w:rsidP="005874F3">
            <w:pPr>
              <w:contextualSpacing/>
              <w:rPr>
                <w:rFonts w:cs="Arial"/>
                <w:sz w:val="20"/>
                <w:szCs w:val="20"/>
              </w:rPr>
            </w:pPr>
            <w:r>
              <w:rPr>
                <w:rFonts w:cs="Arial"/>
                <w:sz w:val="20"/>
                <w:szCs w:val="20"/>
              </w:rPr>
              <w:t xml:space="preserve">On track </w:t>
            </w:r>
          </w:p>
        </w:tc>
        <w:tc>
          <w:tcPr>
            <w:tcW w:w="4258" w:type="dxa"/>
            <w:shd w:val="clear" w:color="auto" w:fill="FFFFFF" w:themeFill="background1"/>
          </w:tcPr>
          <w:p w14:paraId="7AD00692" w14:textId="78958C67" w:rsidR="00506285" w:rsidRPr="0E36D3D6" w:rsidRDefault="007A2F70" w:rsidP="005874F3">
            <w:pPr>
              <w:rPr>
                <w:rFonts w:cs="Arial"/>
                <w:sz w:val="20"/>
                <w:szCs w:val="20"/>
              </w:rPr>
            </w:pPr>
            <w:r w:rsidRPr="007A2F70">
              <w:rPr>
                <w:rFonts w:cs="Arial"/>
                <w:sz w:val="20"/>
                <w:szCs w:val="20"/>
              </w:rPr>
              <w:t xml:space="preserve">The review of the Local Outbreak Management Plan saw a strengthening of our outbreak response processes. The daily huddle has developed into an Incident Review Meeting at which all cases and clusters </w:t>
            </w:r>
            <w:r>
              <w:rPr>
                <w:rFonts w:cs="Arial"/>
                <w:sz w:val="20"/>
                <w:szCs w:val="20"/>
              </w:rPr>
              <w:t xml:space="preserve">are </w:t>
            </w:r>
            <w:r w:rsidRPr="007A2F70">
              <w:rPr>
                <w:rFonts w:cs="Arial"/>
                <w:sz w:val="20"/>
                <w:szCs w:val="20"/>
              </w:rPr>
              <w:t>reported</w:t>
            </w:r>
            <w:r w:rsidR="00C84302">
              <w:rPr>
                <w:rFonts w:cs="Arial"/>
                <w:sz w:val="20"/>
                <w:szCs w:val="20"/>
              </w:rPr>
              <w:t xml:space="preserve"> and IMTs are stood up if required. </w:t>
            </w:r>
          </w:p>
        </w:tc>
      </w:tr>
      <w:tr w:rsidR="000552F8" w:rsidRPr="004A7DA9" w14:paraId="22167B8E" w14:textId="77777777" w:rsidTr="000E469A">
        <w:tc>
          <w:tcPr>
            <w:tcW w:w="2089" w:type="dxa"/>
            <w:vMerge/>
          </w:tcPr>
          <w:p w14:paraId="49B8A325" w14:textId="77777777" w:rsidR="004D79B5" w:rsidRPr="004A7DA9" w:rsidRDefault="004D79B5" w:rsidP="00A316DB">
            <w:pPr>
              <w:rPr>
                <w:rFonts w:cs="Arial"/>
                <w:sz w:val="20"/>
                <w:szCs w:val="20"/>
              </w:rPr>
            </w:pPr>
          </w:p>
        </w:tc>
        <w:tc>
          <w:tcPr>
            <w:tcW w:w="4961" w:type="dxa"/>
            <w:shd w:val="clear" w:color="auto" w:fill="FFFFFF" w:themeFill="background1"/>
          </w:tcPr>
          <w:p w14:paraId="4B578D4B" w14:textId="1FBBF610" w:rsidR="004D79B5" w:rsidRPr="00C331FD" w:rsidRDefault="004D79B5" w:rsidP="00A316DB">
            <w:pPr>
              <w:rPr>
                <w:rFonts w:eastAsia="Times New Roman" w:cs="Arial"/>
                <w:sz w:val="20"/>
                <w:szCs w:val="20"/>
              </w:rPr>
            </w:pPr>
            <w:r w:rsidRPr="004D79B5">
              <w:rPr>
                <w:rFonts w:eastAsia="Times New Roman" w:cs="Arial"/>
                <w:sz w:val="20"/>
                <w:szCs w:val="20"/>
              </w:rPr>
              <w:t>Targeted engagement with communities to promote vaccination take up and dispel myths and fake news.</w:t>
            </w:r>
          </w:p>
        </w:tc>
        <w:tc>
          <w:tcPr>
            <w:tcW w:w="1375" w:type="dxa"/>
            <w:shd w:val="clear" w:color="auto" w:fill="FFFFFF" w:themeFill="background1"/>
          </w:tcPr>
          <w:p w14:paraId="78D461B1" w14:textId="72CEE1D3" w:rsidR="004D79B5" w:rsidRDefault="004D79B5" w:rsidP="00A316DB">
            <w:pPr>
              <w:contextualSpacing/>
              <w:rPr>
                <w:rFonts w:cs="Arial"/>
                <w:sz w:val="20"/>
                <w:szCs w:val="20"/>
              </w:rPr>
            </w:pPr>
            <w:r>
              <w:rPr>
                <w:rFonts w:cs="Arial"/>
                <w:sz w:val="20"/>
                <w:szCs w:val="20"/>
              </w:rPr>
              <w:t xml:space="preserve">Ongoing </w:t>
            </w:r>
            <w:r w:rsidR="00704C68">
              <w:rPr>
                <w:rFonts w:cs="Arial"/>
                <w:sz w:val="20"/>
                <w:szCs w:val="20"/>
              </w:rPr>
              <w:t xml:space="preserve">for the duration </w:t>
            </w:r>
            <w:r w:rsidR="00704C68">
              <w:rPr>
                <w:rFonts w:cs="Arial"/>
                <w:sz w:val="20"/>
                <w:szCs w:val="20"/>
              </w:rPr>
              <w:lastRenderedPageBreak/>
              <w:t xml:space="preserve">of the pandemic </w:t>
            </w:r>
          </w:p>
        </w:tc>
        <w:tc>
          <w:tcPr>
            <w:tcW w:w="1346" w:type="dxa"/>
            <w:shd w:val="clear" w:color="auto" w:fill="92D050"/>
          </w:tcPr>
          <w:p w14:paraId="06B4AF47" w14:textId="40E4C464" w:rsidR="004D79B5" w:rsidRDefault="004D79B5" w:rsidP="00A316DB">
            <w:pPr>
              <w:contextualSpacing/>
              <w:rPr>
                <w:rFonts w:cs="Arial"/>
                <w:sz w:val="20"/>
                <w:szCs w:val="20"/>
              </w:rPr>
            </w:pPr>
            <w:r>
              <w:rPr>
                <w:rFonts w:cs="Arial"/>
                <w:sz w:val="20"/>
                <w:szCs w:val="20"/>
              </w:rPr>
              <w:lastRenderedPageBreak/>
              <w:t xml:space="preserve">On track </w:t>
            </w:r>
          </w:p>
        </w:tc>
        <w:tc>
          <w:tcPr>
            <w:tcW w:w="4258" w:type="dxa"/>
            <w:shd w:val="clear" w:color="auto" w:fill="FFFFFF" w:themeFill="background1"/>
          </w:tcPr>
          <w:p w14:paraId="5CB4E087" w14:textId="0B790487" w:rsidR="004D79B5" w:rsidRPr="007A2F70" w:rsidRDefault="008D707C" w:rsidP="00A316DB">
            <w:pPr>
              <w:rPr>
                <w:rFonts w:cs="Arial"/>
                <w:sz w:val="20"/>
                <w:szCs w:val="20"/>
              </w:rPr>
            </w:pPr>
            <w:r w:rsidRPr="008D707C">
              <w:rPr>
                <w:rFonts w:cs="Arial"/>
                <w:sz w:val="20"/>
                <w:szCs w:val="20"/>
              </w:rPr>
              <w:t xml:space="preserve">Engagement work continues to take place within high-risk places, including targeted </w:t>
            </w:r>
            <w:r w:rsidRPr="008D707C">
              <w:rPr>
                <w:rFonts w:cs="Arial"/>
                <w:sz w:val="20"/>
                <w:szCs w:val="20"/>
              </w:rPr>
              <w:lastRenderedPageBreak/>
              <w:t>work in town centre neighbourhoods, BAME communities and amongst the working age population.</w:t>
            </w:r>
          </w:p>
        </w:tc>
      </w:tr>
      <w:tr w:rsidR="003E2D53" w:rsidRPr="004A7DA9" w14:paraId="4DA14A37" w14:textId="77777777" w:rsidTr="000E469A">
        <w:tc>
          <w:tcPr>
            <w:tcW w:w="2089" w:type="dxa"/>
            <w:vMerge w:val="restart"/>
          </w:tcPr>
          <w:p w14:paraId="5C27DB5D" w14:textId="1763A5F4" w:rsidR="000E469A" w:rsidRPr="004A7DA9" w:rsidRDefault="000E469A" w:rsidP="00850962">
            <w:pPr>
              <w:rPr>
                <w:rFonts w:cs="Arial"/>
                <w:sz w:val="20"/>
                <w:szCs w:val="20"/>
              </w:rPr>
            </w:pPr>
            <w:r w:rsidRPr="00815751">
              <w:rPr>
                <w:rFonts w:cs="Arial"/>
                <w:sz w:val="20"/>
                <w:szCs w:val="20"/>
              </w:rPr>
              <w:lastRenderedPageBreak/>
              <w:t>Health inequalities are understood and responded to</w:t>
            </w:r>
          </w:p>
        </w:tc>
        <w:tc>
          <w:tcPr>
            <w:tcW w:w="11940" w:type="dxa"/>
            <w:gridSpan w:val="4"/>
            <w:shd w:val="clear" w:color="auto" w:fill="D9D9D9" w:themeFill="background1" w:themeFillShade="D9"/>
          </w:tcPr>
          <w:p w14:paraId="4752C6CC" w14:textId="33C141D9" w:rsidR="000E469A" w:rsidRPr="008D707C" w:rsidRDefault="000E469A" w:rsidP="00850962">
            <w:pPr>
              <w:rPr>
                <w:rFonts w:cs="Arial"/>
                <w:sz w:val="20"/>
                <w:szCs w:val="20"/>
              </w:rPr>
            </w:pPr>
            <w:r w:rsidRPr="00B42B45">
              <w:rPr>
                <w:rFonts w:cs="Arial"/>
                <w:b/>
                <w:bCs/>
                <w:sz w:val="20"/>
                <w:szCs w:val="20"/>
              </w:rPr>
              <w:t xml:space="preserve">Strengthen the approach to tackling health inequalities </w:t>
            </w:r>
          </w:p>
        </w:tc>
      </w:tr>
      <w:tr w:rsidR="000552F8" w:rsidRPr="004A7DA9" w14:paraId="41E3A08A" w14:textId="77777777" w:rsidTr="008E4ADE">
        <w:tc>
          <w:tcPr>
            <w:tcW w:w="2089" w:type="dxa"/>
            <w:vMerge/>
          </w:tcPr>
          <w:p w14:paraId="3FA8EC1C" w14:textId="77777777" w:rsidR="000E469A" w:rsidRPr="004A7DA9" w:rsidRDefault="000E469A" w:rsidP="00850962">
            <w:pPr>
              <w:rPr>
                <w:rFonts w:cs="Arial"/>
                <w:sz w:val="20"/>
                <w:szCs w:val="20"/>
              </w:rPr>
            </w:pPr>
          </w:p>
        </w:tc>
        <w:tc>
          <w:tcPr>
            <w:tcW w:w="4961" w:type="dxa"/>
            <w:shd w:val="clear" w:color="auto" w:fill="FFFFFF" w:themeFill="background1"/>
          </w:tcPr>
          <w:p w14:paraId="4E76B6A1" w14:textId="6DD7B5F6" w:rsidR="000E469A" w:rsidRPr="004D79B5" w:rsidRDefault="000E469A" w:rsidP="00850962">
            <w:pPr>
              <w:rPr>
                <w:rFonts w:eastAsia="Times New Roman" w:cs="Arial"/>
                <w:sz w:val="20"/>
                <w:szCs w:val="20"/>
              </w:rPr>
            </w:pPr>
            <w:r w:rsidRPr="00DA0FB9">
              <w:rPr>
                <w:rFonts w:eastAsia="Times New Roman" w:cs="Arial"/>
                <w:sz w:val="20"/>
                <w:szCs w:val="20"/>
              </w:rPr>
              <w:t xml:space="preserve">Promote and continue to develop the JSNA, including incorporating further needs assessments for the 0-19 and the drug and alcohol services.  </w:t>
            </w:r>
          </w:p>
        </w:tc>
        <w:tc>
          <w:tcPr>
            <w:tcW w:w="1375" w:type="dxa"/>
            <w:shd w:val="clear" w:color="auto" w:fill="FFFFFF" w:themeFill="background1"/>
          </w:tcPr>
          <w:p w14:paraId="4DE26CC7" w14:textId="77777777" w:rsidR="000E469A" w:rsidRDefault="000E469A" w:rsidP="00B42B45">
            <w:pPr>
              <w:contextualSpacing/>
              <w:rPr>
                <w:rFonts w:cs="Arial"/>
                <w:sz w:val="20"/>
                <w:szCs w:val="20"/>
              </w:rPr>
            </w:pPr>
            <w:r>
              <w:rPr>
                <w:rFonts w:cs="Arial"/>
                <w:sz w:val="20"/>
                <w:szCs w:val="20"/>
              </w:rPr>
              <w:t xml:space="preserve">Ongoing </w:t>
            </w:r>
            <w:r>
              <w:rPr>
                <w:rFonts w:cs="Arial"/>
                <w:sz w:val="20"/>
                <w:szCs w:val="20"/>
              </w:rPr>
              <w:br/>
            </w:r>
          </w:p>
          <w:p w14:paraId="3B490AC4" w14:textId="38A5DB7F" w:rsidR="000E469A" w:rsidRDefault="000E469A" w:rsidP="00850962">
            <w:pPr>
              <w:contextualSpacing/>
              <w:rPr>
                <w:rFonts w:cs="Arial"/>
                <w:sz w:val="20"/>
                <w:szCs w:val="20"/>
              </w:rPr>
            </w:pPr>
            <w:r>
              <w:rPr>
                <w:rFonts w:cs="Arial"/>
                <w:sz w:val="20"/>
                <w:szCs w:val="20"/>
              </w:rPr>
              <w:t>(</w:t>
            </w:r>
            <w:proofErr w:type="gramStart"/>
            <w:r>
              <w:rPr>
                <w:rFonts w:cs="Arial"/>
                <w:sz w:val="20"/>
                <w:szCs w:val="20"/>
              </w:rPr>
              <w:t>specific</w:t>
            </w:r>
            <w:proofErr w:type="gramEnd"/>
            <w:r>
              <w:rPr>
                <w:rFonts w:cs="Arial"/>
                <w:sz w:val="20"/>
                <w:szCs w:val="20"/>
              </w:rPr>
              <w:t xml:space="preserve"> datasets included by August 2021)</w:t>
            </w:r>
          </w:p>
        </w:tc>
        <w:tc>
          <w:tcPr>
            <w:tcW w:w="1346" w:type="dxa"/>
            <w:shd w:val="clear" w:color="auto" w:fill="548DD4" w:themeFill="text2" w:themeFillTint="99"/>
          </w:tcPr>
          <w:p w14:paraId="46D4EDFB" w14:textId="21FB4606" w:rsidR="000E469A" w:rsidRDefault="000E469A" w:rsidP="00850962">
            <w:pPr>
              <w:contextualSpacing/>
              <w:rPr>
                <w:rFonts w:cs="Arial"/>
                <w:sz w:val="20"/>
                <w:szCs w:val="20"/>
              </w:rPr>
            </w:pPr>
            <w:r>
              <w:rPr>
                <w:rFonts w:cs="Arial"/>
                <w:sz w:val="20"/>
                <w:szCs w:val="20"/>
              </w:rPr>
              <w:t>Completed/</w:t>
            </w:r>
          </w:p>
          <w:p w14:paraId="7C2ED798" w14:textId="3AB82E4C" w:rsidR="000E469A" w:rsidRDefault="000E469A" w:rsidP="00850962">
            <w:pPr>
              <w:contextualSpacing/>
              <w:rPr>
                <w:rFonts w:cs="Arial"/>
                <w:sz w:val="20"/>
                <w:szCs w:val="20"/>
              </w:rPr>
            </w:pPr>
            <w:r>
              <w:rPr>
                <w:rFonts w:cs="Arial"/>
                <w:sz w:val="20"/>
                <w:szCs w:val="20"/>
              </w:rPr>
              <w:t xml:space="preserve">ongoing </w:t>
            </w:r>
          </w:p>
        </w:tc>
        <w:tc>
          <w:tcPr>
            <w:tcW w:w="4258" w:type="dxa"/>
            <w:shd w:val="clear" w:color="auto" w:fill="FFFFFF" w:themeFill="background1"/>
          </w:tcPr>
          <w:p w14:paraId="2C11CC9E" w14:textId="7B14EF50" w:rsidR="000E469A" w:rsidRPr="008D707C" w:rsidRDefault="000E469A" w:rsidP="00850962">
            <w:pPr>
              <w:rPr>
                <w:rFonts w:cs="Arial"/>
                <w:sz w:val="20"/>
                <w:szCs w:val="20"/>
              </w:rPr>
            </w:pPr>
            <w:r w:rsidRPr="0042773B">
              <w:rPr>
                <w:rFonts w:cs="Arial"/>
                <w:sz w:val="20"/>
                <w:szCs w:val="20"/>
              </w:rPr>
              <w:t>The JSNA refresh was launched at the May Health and Wellbeing Board, with promotion to partners and elected members</w:t>
            </w:r>
            <w:r>
              <w:rPr>
                <w:rFonts w:cs="Arial"/>
                <w:sz w:val="20"/>
                <w:szCs w:val="20"/>
              </w:rPr>
              <w:t>.</w:t>
            </w:r>
            <w:r w:rsidRPr="0042773B">
              <w:rPr>
                <w:rFonts w:cs="Arial"/>
                <w:sz w:val="20"/>
                <w:szCs w:val="20"/>
              </w:rPr>
              <w:t xml:space="preserve"> </w:t>
            </w:r>
            <w:r w:rsidRPr="00EE35F6">
              <w:rPr>
                <w:rFonts w:cs="Arial"/>
                <w:sz w:val="20"/>
                <w:szCs w:val="20"/>
              </w:rPr>
              <w:t xml:space="preserve">The </w:t>
            </w:r>
            <w:r w:rsidRPr="0042773B">
              <w:rPr>
                <w:rFonts w:cs="Arial"/>
                <w:sz w:val="20"/>
                <w:szCs w:val="20"/>
              </w:rPr>
              <w:t xml:space="preserve">detailed Health Needs Assessments </w:t>
            </w:r>
            <w:r w:rsidRPr="00EE35F6">
              <w:rPr>
                <w:rFonts w:cs="Arial"/>
                <w:sz w:val="20"/>
                <w:szCs w:val="20"/>
              </w:rPr>
              <w:t>for the two commissioning projects are broadly complete, although both being kept live while the consultation and engagement work around those projects progresses.</w:t>
            </w:r>
          </w:p>
        </w:tc>
      </w:tr>
      <w:tr w:rsidR="000552F8" w:rsidRPr="004A7DA9" w14:paraId="2B7583A5" w14:textId="77777777" w:rsidTr="008E4ADE">
        <w:tc>
          <w:tcPr>
            <w:tcW w:w="2089" w:type="dxa"/>
            <w:vMerge/>
          </w:tcPr>
          <w:p w14:paraId="5492B17D" w14:textId="77777777" w:rsidR="000E469A" w:rsidRPr="004A7DA9" w:rsidRDefault="000E469A" w:rsidP="00850962">
            <w:pPr>
              <w:rPr>
                <w:rFonts w:cs="Arial"/>
                <w:sz w:val="20"/>
                <w:szCs w:val="20"/>
              </w:rPr>
            </w:pPr>
          </w:p>
        </w:tc>
        <w:tc>
          <w:tcPr>
            <w:tcW w:w="4961" w:type="dxa"/>
            <w:shd w:val="clear" w:color="auto" w:fill="FFFFFF" w:themeFill="background1"/>
          </w:tcPr>
          <w:p w14:paraId="1AAFDCB5" w14:textId="6BBB5027" w:rsidR="000E469A" w:rsidRPr="004D79B5" w:rsidRDefault="000E469A" w:rsidP="00850962">
            <w:pPr>
              <w:rPr>
                <w:rFonts w:eastAsia="Times New Roman" w:cs="Arial"/>
                <w:sz w:val="20"/>
                <w:szCs w:val="20"/>
              </w:rPr>
            </w:pPr>
            <w:r w:rsidRPr="000D3272">
              <w:rPr>
                <w:rFonts w:eastAsia="Times New Roman" w:cs="Arial"/>
                <w:sz w:val="20"/>
                <w:szCs w:val="20"/>
              </w:rPr>
              <w:t>Develop the new Health and Wellbeing Board action plan, based on the findings of the JSNA.</w:t>
            </w:r>
          </w:p>
        </w:tc>
        <w:tc>
          <w:tcPr>
            <w:tcW w:w="1375" w:type="dxa"/>
            <w:shd w:val="clear" w:color="auto" w:fill="FFFFFF" w:themeFill="background1"/>
          </w:tcPr>
          <w:p w14:paraId="67B2CC7D" w14:textId="2AFBC844" w:rsidR="000E469A" w:rsidRDefault="000E469A" w:rsidP="00850962">
            <w:pPr>
              <w:contextualSpacing/>
              <w:rPr>
                <w:rFonts w:cs="Arial"/>
                <w:sz w:val="20"/>
                <w:szCs w:val="20"/>
              </w:rPr>
            </w:pPr>
            <w:r>
              <w:rPr>
                <w:rFonts w:cs="Arial"/>
                <w:sz w:val="20"/>
                <w:szCs w:val="20"/>
              </w:rPr>
              <w:t>September 2021</w:t>
            </w:r>
          </w:p>
        </w:tc>
        <w:tc>
          <w:tcPr>
            <w:tcW w:w="1346" w:type="dxa"/>
            <w:shd w:val="clear" w:color="auto" w:fill="548DD4" w:themeFill="text2" w:themeFillTint="99"/>
          </w:tcPr>
          <w:p w14:paraId="1A1B17B8" w14:textId="3FBA1871" w:rsidR="000E469A" w:rsidRDefault="000E469A" w:rsidP="00850962">
            <w:pPr>
              <w:contextualSpacing/>
              <w:rPr>
                <w:rFonts w:cs="Arial"/>
                <w:sz w:val="20"/>
                <w:szCs w:val="20"/>
              </w:rPr>
            </w:pPr>
            <w:r>
              <w:rPr>
                <w:rFonts w:cs="Arial"/>
                <w:sz w:val="20"/>
                <w:szCs w:val="20"/>
              </w:rPr>
              <w:t>Completed/</w:t>
            </w:r>
          </w:p>
          <w:p w14:paraId="515BD537" w14:textId="78A3021C" w:rsidR="000E469A" w:rsidRDefault="008E4ADE" w:rsidP="00850962">
            <w:pPr>
              <w:contextualSpacing/>
              <w:rPr>
                <w:rFonts w:cs="Arial"/>
                <w:sz w:val="20"/>
                <w:szCs w:val="20"/>
              </w:rPr>
            </w:pPr>
            <w:r>
              <w:rPr>
                <w:rFonts w:cs="Arial"/>
                <w:sz w:val="20"/>
                <w:szCs w:val="20"/>
              </w:rPr>
              <w:t>o</w:t>
            </w:r>
            <w:r w:rsidR="000E469A">
              <w:rPr>
                <w:rFonts w:cs="Arial"/>
                <w:sz w:val="20"/>
                <w:szCs w:val="20"/>
              </w:rPr>
              <w:t xml:space="preserve">ngoing </w:t>
            </w:r>
          </w:p>
        </w:tc>
        <w:tc>
          <w:tcPr>
            <w:tcW w:w="4258" w:type="dxa"/>
            <w:shd w:val="clear" w:color="auto" w:fill="FFFFFF" w:themeFill="background1"/>
          </w:tcPr>
          <w:p w14:paraId="4B0F77D8" w14:textId="789E1EC2" w:rsidR="000E469A" w:rsidRPr="008D707C" w:rsidRDefault="000E469A" w:rsidP="00850962">
            <w:pPr>
              <w:rPr>
                <w:rFonts w:cs="Arial"/>
                <w:sz w:val="20"/>
                <w:szCs w:val="20"/>
              </w:rPr>
            </w:pPr>
            <w:r w:rsidRPr="00940EEA">
              <w:rPr>
                <w:rFonts w:cs="Arial"/>
                <w:sz w:val="20"/>
                <w:szCs w:val="20"/>
              </w:rPr>
              <w:t>The JSNA update was shared with the Health and Wellbeing Board, and along with other insight and intelligence formed the basis on which the Priorities and action plan have been refreshed.</w:t>
            </w:r>
          </w:p>
        </w:tc>
      </w:tr>
      <w:tr w:rsidR="003E2D53" w:rsidRPr="004A7DA9" w14:paraId="19DE6604" w14:textId="77777777" w:rsidTr="000E469A">
        <w:tc>
          <w:tcPr>
            <w:tcW w:w="2089" w:type="dxa"/>
            <w:vMerge w:val="restart"/>
          </w:tcPr>
          <w:p w14:paraId="46A465CF" w14:textId="44E7FFE4" w:rsidR="000E469A" w:rsidRPr="00400EFA" w:rsidRDefault="000E469A" w:rsidP="000A6181">
            <w:pPr>
              <w:rPr>
                <w:rFonts w:cs="Arial"/>
                <w:sz w:val="20"/>
                <w:szCs w:val="20"/>
              </w:rPr>
            </w:pPr>
            <w:r w:rsidRPr="00400EFA">
              <w:rPr>
                <w:rFonts w:cs="Arial"/>
                <w:sz w:val="20"/>
                <w:szCs w:val="20"/>
              </w:rPr>
              <w:t>Vulnerable adults</w:t>
            </w:r>
            <w:r>
              <w:rPr>
                <w:rFonts w:cs="Arial"/>
                <w:sz w:val="20"/>
                <w:szCs w:val="20"/>
              </w:rPr>
              <w:t xml:space="preserve"> </w:t>
            </w:r>
            <w:r w:rsidRPr="00400EFA">
              <w:rPr>
                <w:rFonts w:cs="Arial"/>
                <w:sz w:val="20"/>
                <w:szCs w:val="20"/>
              </w:rPr>
              <w:t>are</w:t>
            </w:r>
            <w:r>
              <w:rPr>
                <w:rFonts w:cs="Arial"/>
                <w:sz w:val="20"/>
                <w:szCs w:val="20"/>
              </w:rPr>
              <w:t xml:space="preserve"> </w:t>
            </w:r>
            <w:proofErr w:type="gramStart"/>
            <w:r w:rsidRPr="00400EFA">
              <w:rPr>
                <w:rFonts w:cs="Arial"/>
                <w:sz w:val="20"/>
                <w:szCs w:val="20"/>
              </w:rPr>
              <w:t>protected</w:t>
            </w:r>
            <w:proofErr w:type="gramEnd"/>
            <w:r w:rsidRPr="00400EFA">
              <w:rPr>
                <w:rFonts w:cs="Arial"/>
                <w:sz w:val="20"/>
                <w:szCs w:val="20"/>
              </w:rPr>
              <w:t xml:space="preserve"> and</w:t>
            </w:r>
            <w:r>
              <w:rPr>
                <w:rFonts w:cs="Arial"/>
                <w:sz w:val="20"/>
                <w:szCs w:val="20"/>
              </w:rPr>
              <w:t xml:space="preserve"> </w:t>
            </w:r>
            <w:r w:rsidRPr="00400EFA">
              <w:rPr>
                <w:rFonts w:cs="Arial"/>
                <w:sz w:val="20"/>
                <w:szCs w:val="20"/>
              </w:rPr>
              <w:t>adult social</w:t>
            </w:r>
            <w:r>
              <w:rPr>
                <w:rFonts w:cs="Arial"/>
                <w:sz w:val="20"/>
                <w:szCs w:val="20"/>
              </w:rPr>
              <w:t xml:space="preserve"> </w:t>
            </w:r>
            <w:r w:rsidRPr="00400EFA">
              <w:rPr>
                <w:rFonts w:cs="Arial"/>
                <w:sz w:val="20"/>
                <w:szCs w:val="20"/>
              </w:rPr>
              <w:t>care is</w:t>
            </w:r>
            <w:r>
              <w:rPr>
                <w:rFonts w:cs="Arial"/>
                <w:sz w:val="20"/>
                <w:szCs w:val="20"/>
              </w:rPr>
              <w:t xml:space="preserve"> </w:t>
            </w:r>
            <w:r w:rsidRPr="00400EFA">
              <w:rPr>
                <w:rFonts w:cs="Arial"/>
                <w:sz w:val="20"/>
                <w:szCs w:val="20"/>
              </w:rPr>
              <w:t>able to adapt to</w:t>
            </w:r>
            <w:r>
              <w:rPr>
                <w:rFonts w:cs="Arial"/>
                <w:sz w:val="20"/>
                <w:szCs w:val="20"/>
              </w:rPr>
              <w:t xml:space="preserve"> </w:t>
            </w:r>
            <w:r w:rsidRPr="00400EFA">
              <w:rPr>
                <w:rFonts w:cs="Arial"/>
                <w:sz w:val="20"/>
                <w:szCs w:val="20"/>
              </w:rPr>
              <w:t>the</w:t>
            </w:r>
            <w:r>
              <w:rPr>
                <w:rFonts w:cs="Arial"/>
                <w:sz w:val="20"/>
                <w:szCs w:val="20"/>
              </w:rPr>
              <w:t xml:space="preserve"> </w:t>
            </w:r>
            <w:r w:rsidRPr="00400EFA">
              <w:rPr>
                <w:rFonts w:cs="Arial"/>
                <w:sz w:val="20"/>
                <w:szCs w:val="20"/>
              </w:rPr>
              <w:t>changing conditions</w:t>
            </w:r>
          </w:p>
        </w:tc>
        <w:tc>
          <w:tcPr>
            <w:tcW w:w="11940" w:type="dxa"/>
            <w:gridSpan w:val="4"/>
            <w:shd w:val="clear" w:color="auto" w:fill="D9D9D9" w:themeFill="background1" w:themeFillShade="D9"/>
          </w:tcPr>
          <w:p w14:paraId="6923B4DD" w14:textId="051FE0A3" w:rsidR="000E469A" w:rsidRPr="000A6181" w:rsidRDefault="000E469A" w:rsidP="000A6181">
            <w:pPr>
              <w:rPr>
                <w:rFonts w:cs="Arial"/>
                <w:b/>
                <w:bCs/>
                <w:sz w:val="20"/>
                <w:szCs w:val="20"/>
              </w:rPr>
            </w:pPr>
            <w:r w:rsidRPr="000A6181">
              <w:rPr>
                <w:rFonts w:cs="Arial"/>
                <w:b/>
                <w:bCs/>
                <w:sz w:val="20"/>
                <w:szCs w:val="20"/>
              </w:rPr>
              <w:t xml:space="preserve">Ensure that adult social care </w:t>
            </w:r>
            <w:proofErr w:type="gramStart"/>
            <w:r w:rsidRPr="000A6181">
              <w:rPr>
                <w:rFonts w:cs="Arial"/>
                <w:b/>
                <w:bCs/>
                <w:sz w:val="20"/>
                <w:szCs w:val="20"/>
              </w:rPr>
              <w:t>is able to</w:t>
            </w:r>
            <w:proofErr w:type="gramEnd"/>
            <w:r w:rsidRPr="000A6181">
              <w:rPr>
                <w:rFonts w:cs="Arial"/>
                <w:b/>
                <w:bCs/>
                <w:sz w:val="20"/>
                <w:szCs w:val="20"/>
              </w:rPr>
              <w:t xml:space="preserve"> adapt to the changing conditions </w:t>
            </w:r>
          </w:p>
        </w:tc>
      </w:tr>
      <w:tr w:rsidR="000552F8" w:rsidRPr="004A7DA9" w14:paraId="03B4FC95" w14:textId="77777777" w:rsidTr="008E4ADE">
        <w:tc>
          <w:tcPr>
            <w:tcW w:w="2089" w:type="dxa"/>
            <w:vMerge/>
          </w:tcPr>
          <w:p w14:paraId="5648132D" w14:textId="747BCAD1" w:rsidR="000E469A" w:rsidRPr="004A7DA9" w:rsidRDefault="000E469A" w:rsidP="00850962">
            <w:pPr>
              <w:rPr>
                <w:rFonts w:cs="Arial"/>
                <w:sz w:val="20"/>
                <w:szCs w:val="20"/>
              </w:rPr>
            </w:pPr>
          </w:p>
        </w:tc>
        <w:tc>
          <w:tcPr>
            <w:tcW w:w="4961" w:type="dxa"/>
            <w:shd w:val="clear" w:color="auto" w:fill="FFFFFF" w:themeFill="background1"/>
          </w:tcPr>
          <w:p w14:paraId="26149511" w14:textId="4B6A6C46" w:rsidR="000E469A" w:rsidRPr="004D79B5" w:rsidRDefault="000E469A" w:rsidP="00850962">
            <w:pPr>
              <w:rPr>
                <w:rFonts w:eastAsia="Times New Roman" w:cs="Arial"/>
                <w:sz w:val="20"/>
                <w:szCs w:val="20"/>
              </w:rPr>
            </w:pPr>
            <w:r w:rsidRPr="007E148F">
              <w:rPr>
                <w:rFonts w:eastAsia="Times New Roman" w:cs="Arial"/>
                <w:sz w:val="20"/>
                <w:szCs w:val="20"/>
              </w:rPr>
              <w:t>Monitor the impact of the COVID pandemic on the demand for Adult Social Care through the Performance Framework, in line with the recovery and reset plan.</w:t>
            </w:r>
          </w:p>
        </w:tc>
        <w:tc>
          <w:tcPr>
            <w:tcW w:w="1375" w:type="dxa"/>
            <w:shd w:val="clear" w:color="auto" w:fill="FFFFFF" w:themeFill="background1"/>
          </w:tcPr>
          <w:p w14:paraId="7EA78058" w14:textId="78429E04" w:rsidR="000E469A" w:rsidRDefault="000E469A" w:rsidP="00850962">
            <w:pPr>
              <w:contextualSpacing/>
              <w:rPr>
                <w:rFonts w:cs="Arial"/>
                <w:sz w:val="20"/>
                <w:szCs w:val="20"/>
              </w:rPr>
            </w:pPr>
            <w:r>
              <w:rPr>
                <w:rFonts w:cs="Arial"/>
                <w:sz w:val="20"/>
                <w:szCs w:val="20"/>
              </w:rPr>
              <w:t>August 2021</w:t>
            </w:r>
          </w:p>
        </w:tc>
        <w:tc>
          <w:tcPr>
            <w:tcW w:w="1346" w:type="dxa"/>
            <w:shd w:val="clear" w:color="auto" w:fill="548DD4" w:themeFill="text2" w:themeFillTint="99"/>
          </w:tcPr>
          <w:p w14:paraId="1FF3CECA" w14:textId="61486CBB" w:rsidR="000E469A" w:rsidRDefault="000E469A" w:rsidP="00850962">
            <w:pPr>
              <w:contextualSpacing/>
              <w:rPr>
                <w:rFonts w:cs="Arial"/>
                <w:sz w:val="20"/>
                <w:szCs w:val="20"/>
              </w:rPr>
            </w:pPr>
            <w:r>
              <w:rPr>
                <w:rFonts w:cs="Arial"/>
                <w:sz w:val="20"/>
                <w:szCs w:val="20"/>
              </w:rPr>
              <w:t>Completed/</w:t>
            </w:r>
          </w:p>
          <w:p w14:paraId="7AF3A1A2" w14:textId="6D1D813C" w:rsidR="000E469A" w:rsidRDefault="000E469A" w:rsidP="00850962">
            <w:pPr>
              <w:contextualSpacing/>
              <w:rPr>
                <w:rFonts w:cs="Arial"/>
                <w:sz w:val="20"/>
                <w:szCs w:val="20"/>
              </w:rPr>
            </w:pPr>
            <w:r>
              <w:rPr>
                <w:rFonts w:cs="Arial"/>
                <w:sz w:val="20"/>
                <w:szCs w:val="20"/>
              </w:rPr>
              <w:t xml:space="preserve">ongoing </w:t>
            </w:r>
          </w:p>
        </w:tc>
        <w:tc>
          <w:tcPr>
            <w:tcW w:w="4258" w:type="dxa"/>
            <w:shd w:val="clear" w:color="auto" w:fill="FFFFFF" w:themeFill="background1"/>
          </w:tcPr>
          <w:p w14:paraId="6F8CB2D1" w14:textId="36AB6758" w:rsidR="000E469A" w:rsidRPr="008D707C" w:rsidRDefault="000E469A" w:rsidP="00850962">
            <w:pPr>
              <w:rPr>
                <w:rFonts w:cs="Arial"/>
                <w:sz w:val="20"/>
                <w:szCs w:val="20"/>
              </w:rPr>
            </w:pPr>
            <w:r w:rsidRPr="007A462C">
              <w:rPr>
                <w:rFonts w:cs="Arial"/>
                <w:sz w:val="20"/>
                <w:szCs w:val="20"/>
              </w:rPr>
              <w:t>The pandemic is continuing to impact on the provision of services and issues are effectively escalated through the performance framework.</w:t>
            </w:r>
          </w:p>
        </w:tc>
      </w:tr>
      <w:tr w:rsidR="000552F8" w:rsidRPr="004A7DA9" w14:paraId="1C3BBE57" w14:textId="77777777" w:rsidTr="000E469A">
        <w:tc>
          <w:tcPr>
            <w:tcW w:w="2089" w:type="dxa"/>
            <w:vMerge/>
          </w:tcPr>
          <w:p w14:paraId="2537FFB2" w14:textId="77777777" w:rsidR="000E469A" w:rsidRPr="00400EFA" w:rsidRDefault="000E469A" w:rsidP="00400EFA">
            <w:pPr>
              <w:rPr>
                <w:rFonts w:cs="Arial"/>
                <w:sz w:val="20"/>
                <w:szCs w:val="20"/>
              </w:rPr>
            </w:pPr>
          </w:p>
        </w:tc>
        <w:tc>
          <w:tcPr>
            <w:tcW w:w="4961" w:type="dxa"/>
            <w:shd w:val="clear" w:color="auto" w:fill="FFFFFF" w:themeFill="background1"/>
          </w:tcPr>
          <w:p w14:paraId="7059181E" w14:textId="07489E74" w:rsidR="000E469A" w:rsidRPr="007E148F" w:rsidRDefault="000E469A" w:rsidP="00B42B45">
            <w:pPr>
              <w:rPr>
                <w:rFonts w:eastAsia="Times New Roman" w:cs="Arial"/>
                <w:sz w:val="20"/>
                <w:szCs w:val="20"/>
              </w:rPr>
            </w:pPr>
            <w:r w:rsidRPr="00F80346">
              <w:rPr>
                <w:rFonts w:eastAsia="Times New Roman" w:cs="Arial"/>
                <w:sz w:val="20"/>
                <w:szCs w:val="20"/>
              </w:rPr>
              <w:t>Deliver the Learning Disability Transformation programme focusing on strength-based assessments and the community options programme.</w:t>
            </w:r>
          </w:p>
        </w:tc>
        <w:tc>
          <w:tcPr>
            <w:tcW w:w="1375" w:type="dxa"/>
            <w:shd w:val="clear" w:color="auto" w:fill="FFFFFF" w:themeFill="background1"/>
          </w:tcPr>
          <w:p w14:paraId="24FF298A" w14:textId="2C70C120" w:rsidR="000E469A" w:rsidRDefault="000E469A" w:rsidP="00B42B45">
            <w:pPr>
              <w:contextualSpacing/>
              <w:rPr>
                <w:rFonts w:cs="Arial"/>
                <w:sz w:val="20"/>
                <w:szCs w:val="20"/>
              </w:rPr>
            </w:pPr>
            <w:r>
              <w:rPr>
                <w:rFonts w:cs="Arial"/>
                <w:sz w:val="20"/>
                <w:szCs w:val="20"/>
              </w:rPr>
              <w:t>Ongoing (March 2022)</w:t>
            </w:r>
          </w:p>
        </w:tc>
        <w:tc>
          <w:tcPr>
            <w:tcW w:w="1346" w:type="dxa"/>
            <w:shd w:val="clear" w:color="auto" w:fill="92D050"/>
          </w:tcPr>
          <w:p w14:paraId="6BE969AC" w14:textId="1C093834" w:rsidR="000E469A" w:rsidRDefault="000E469A" w:rsidP="00B42B45">
            <w:pPr>
              <w:contextualSpacing/>
              <w:rPr>
                <w:rFonts w:cs="Arial"/>
                <w:sz w:val="20"/>
                <w:szCs w:val="20"/>
              </w:rPr>
            </w:pPr>
            <w:r>
              <w:rPr>
                <w:rFonts w:cs="Arial"/>
                <w:sz w:val="20"/>
                <w:szCs w:val="20"/>
              </w:rPr>
              <w:t xml:space="preserve">On track </w:t>
            </w:r>
          </w:p>
        </w:tc>
        <w:tc>
          <w:tcPr>
            <w:tcW w:w="4258" w:type="dxa"/>
            <w:shd w:val="clear" w:color="auto" w:fill="FFFFFF" w:themeFill="background1"/>
          </w:tcPr>
          <w:p w14:paraId="7487E3D1" w14:textId="0E7DD480" w:rsidR="000E469A" w:rsidRPr="007A462C" w:rsidRDefault="000E469A" w:rsidP="00B42B45">
            <w:pPr>
              <w:rPr>
                <w:rFonts w:cs="Arial"/>
                <w:sz w:val="20"/>
                <w:szCs w:val="20"/>
              </w:rPr>
            </w:pPr>
            <w:r w:rsidRPr="00321A02">
              <w:rPr>
                <w:rFonts w:cs="Arial"/>
                <w:sz w:val="20"/>
                <w:szCs w:val="20"/>
              </w:rPr>
              <w:t xml:space="preserve">The existing programme is on track to deliver before March </w:t>
            </w:r>
            <w:r>
              <w:rPr>
                <w:rFonts w:cs="Arial"/>
                <w:sz w:val="20"/>
                <w:szCs w:val="20"/>
              </w:rPr>
              <w:t>20</w:t>
            </w:r>
            <w:r w:rsidRPr="00321A02">
              <w:rPr>
                <w:rFonts w:cs="Arial"/>
                <w:sz w:val="20"/>
                <w:szCs w:val="20"/>
              </w:rPr>
              <w:t>22</w:t>
            </w:r>
            <w:r>
              <w:rPr>
                <w:rFonts w:cs="Arial"/>
                <w:sz w:val="20"/>
                <w:szCs w:val="20"/>
              </w:rPr>
              <w:t xml:space="preserve">, </w:t>
            </w:r>
            <w:r w:rsidRPr="00E226E0">
              <w:rPr>
                <w:rFonts w:cs="Arial"/>
                <w:sz w:val="20"/>
                <w:szCs w:val="20"/>
              </w:rPr>
              <w:t>with the remaining people finalising their community</w:t>
            </w:r>
            <w:r>
              <w:rPr>
                <w:rFonts w:cs="Arial"/>
                <w:sz w:val="20"/>
                <w:szCs w:val="20"/>
              </w:rPr>
              <w:t>-</w:t>
            </w:r>
            <w:r w:rsidRPr="00E226E0">
              <w:rPr>
                <w:rFonts w:cs="Arial"/>
                <w:sz w:val="20"/>
                <w:szCs w:val="20"/>
              </w:rPr>
              <w:t>based support arrangements</w:t>
            </w:r>
          </w:p>
        </w:tc>
      </w:tr>
      <w:tr w:rsidR="000552F8" w:rsidRPr="004A7DA9" w14:paraId="15CE0DBE" w14:textId="77777777" w:rsidTr="008E4ADE">
        <w:tc>
          <w:tcPr>
            <w:tcW w:w="2089" w:type="dxa"/>
            <w:vMerge/>
          </w:tcPr>
          <w:p w14:paraId="4BC7EAD5" w14:textId="77777777" w:rsidR="000E469A" w:rsidRPr="00400EFA" w:rsidRDefault="000E469A" w:rsidP="00400EFA">
            <w:pPr>
              <w:rPr>
                <w:rFonts w:cs="Arial"/>
                <w:sz w:val="20"/>
                <w:szCs w:val="20"/>
              </w:rPr>
            </w:pPr>
          </w:p>
        </w:tc>
        <w:tc>
          <w:tcPr>
            <w:tcW w:w="4961" w:type="dxa"/>
            <w:shd w:val="clear" w:color="auto" w:fill="FFFFFF" w:themeFill="background1"/>
          </w:tcPr>
          <w:p w14:paraId="4F88C7E4" w14:textId="0088C8E9" w:rsidR="000E469A" w:rsidRPr="00F80346" w:rsidRDefault="000E469A" w:rsidP="00B42B45">
            <w:pPr>
              <w:rPr>
                <w:rFonts w:eastAsia="Times New Roman" w:cs="Arial"/>
                <w:sz w:val="20"/>
                <w:szCs w:val="20"/>
              </w:rPr>
            </w:pPr>
            <w:r w:rsidRPr="00913FD9">
              <w:rPr>
                <w:rFonts w:eastAsia="Times New Roman" w:cs="Arial"/>
                <w:sz w:val="20"/>
                <w:szCs w:val="20"/>
              </w:rPr>
              <w:t>Work with health partners to manage the flow of people with social care needs in and out of the hospital, making best use of available resources.</w:t>
            </w:r>
          </w:p>
        </w:tc>
        <w:tc>
          <w:tcPr>
            <w:tcW w:w="1375" w:type="dxa"/>
            <w:shd w:val="clear" w:color="auto" w:fill="FFFFFF" w:themeFill="background1"/>
          </w:tcPr>
          <w:p w14:paraId="511D9021" w14:textId="2204E15A" w:rsidR="000E469A" w:rsidRDefault="000E469A" w:rsidP="00B42B45">
            <w:pPr>
              <w:contextualSpacing/>
              <w:rPr>
                <w:rFonts w:cs="Arial"/>
                <w:sz w:val="20"/>
                <w:szCs w:val="20"/>
              </w:rPr>
            </w:pPr>
            <w:r>
              <w:rPr>
                <w:rFonts w:cs="Arial"/>
                <w:sz w:val="20"/>
                <w:szCs w:val="20"/>
              </w:rPr>
              <w:t>Ongoing</w:t>
            </w:r>
          </w:p>
          <w:p w14:paraId="4D695FDA" w14:textId="369F1E02" w:rsidR="000E469A" w:rsidRDefault="000E469A" w:rsidP="00B42B45">
            <w:pPr>
              <w:contextualSpacing/>
              <w:rPr>
                <w:rFonts w:cs="Arial"/>
                <w:sz w:val="20"/>
                <w:szCs w:val="20"/>
              </w:rPr>
            </w:pPr>
            <w:r>
              <w:rPr>
                <w:rFonts w:cs="Arial"/>
                <w:sz w:val="20"/>
                <w:szCs w:val="20"/>
              </w:rPr>
              <w:t>June-November 2021</w:t>
            </w:r>
          </w:p>
        </w:tc>
        <w:tc>
          <w:tcPr>
            <w:tcW w:w="1346" w:type="dxa"/>
            <w:shd w:val="clear" w:color="auto" w:fill="548DD4" w:themeFill="text2" w:themeFillTint="99"/>
          </w:tcPr>
          <w:p w14:paraId="596C0313" w14:textId="32803F4A" w:rsidR="000E469A" w:rsidRDefault="000E469A" w:rsidP="00B42B45">
            <w:pPr>
              <w:contextualSpacing/>
              <w:rPr>
                <w:rFonts w:cs="Arial"/>
                <w:sz w:val="20"/>
                <w:szCs w:val="20"/>
              </w:rPr>
            </w:pPr>
            <w:r>
              <w:rPr>
                <w:rFonts w:cs="Arial"/>
                <w:sz w:val="20"/>
                <w:szCs w:val="20"/>
              </w:rPr>
              <w:t>Completed/</w:t>
            </w:r>
          </w:p>
          <w:p w14:paraId="5E8F08DB" w14:textId="46DE4E3B" w:rsidR="000E469A" w:rsidRDefault="000E469A" w:rsidP="00B42B45">
            <w:pPr>
              <w:contextualSpacing/>
              <w:rPr>
                <w:rFonts w:cs="Arial"/>
                <w:sz w:val="20"/>
                <w:szCs w:val="20"/>
              </w:rPr>
            </w:pPr>
            <w:r>
              <w:rPr>
                <w:rFonts w:cs="Arial"/>
                <w:sz w:val="20"/>
                <w:szCs w:val="20"/>
              </w:rPr>
              <w:t xml:space="preserve">ongoing </w:t>
            </w:r>
          </w:p>
        </w:tc>
        <w:tc>
          <w:tcPr>
            <w:tcW w:w="4258" w:type="dxa"/>
            <w:shd w:val="clear" w:color="auto" w:fill="FFFFFF" w:themeFill="background1"/>
          </w:tcPr>
          <w:p w14:paraId="3053B185" w14:textId="48AA8707" w:rsidR="000E469A" w:rsidRPr="00321A02" w:rsidRDefault="000E469A" w:rsidP="00B42B45">
            <w:pPr>
              <w:rPr>
                <w:rFonts w:cs="Arial"/>
                <w:sz w:val="20"/>
                <w:szCs w:val="20"/>
              </w:rPr>
            </w:pPr>
            <w:r>
              <w:rPr>
                <w:rFonts w:cs="Arial"/>
                <w:sz w:val="20"/>
                <w:szCs w:val="20"/>
              </w:rPr>
              <w:t>A</w:t>
            </w:r>
            <w:r w:rsidRPr="005B5DBE">
              <w:rPr>
                <w:rFonts w:cs="Arial"/>
                <w:sz w:val="20"/>
                <w:szCs w:val="20"/>
              </w:rPr>
              <w:t>lthough the system continues to be challenged due to the complex issues relating to the Covid</w:t>
            </w:r>
            <w:r>
              <w:rPr>
                <w:rFonts w:cs="Arial"/>
                <w:sz w:val="20"/>
                <w:szCs w:val="20"/>
              </w:rPr>
              <w:t>-</w:t>
            </w:r>
            <w:r w:rsidRPr="005B5DBE">
              <w:rPr>
                <w:rFonts w:cs="Arial"/>
                <w:sz w:val="20"/>
                <w:szCs w:val="20"/>
              </w:rPr>
              <w:t>19 pandemic, Rotherham compare</w:t>
            </w:r>
            <w:r>
              <w:rPr>
                <w:rFonts w:cs="Arial"/>
                <w:sz w:val="20"/>
                <w:szCs w:val="20"/>
              </w:rPr>
              <w:t>s</w:t>
            </w:r>
            <w:r w:rsidRPr="005B5DBE">
              <w:rPr>
                <w:rFonts w:cs="Arial"/>
                <w:sz w:val="20"/>
                <w:szCs w:val="20"/>
              </w:rPr>
              <w:t xml:space="preserve"> well across South Yorkshire and Bassetlaw in terms of discharge from the acute</w:t>
            </w:r>
            <w:r>
              <w:rPr>
                <w:rFonts w:cs="Arial"/>
                <w:sz w:val="20"/>
                <w:szCs w:val="20"/>
              </w:rPr>
              <w:t xml:space="preserve"> and the rate of </w:t>
            </w:r>
            <w:r>
              <w:rPr>
                <w:rFonts w:cs="Arial"/>
                <w:sz w:val="20"/>
                <w:szCs w:val="20"/>
              </w:rPr>
              <w:lastRenderedPageBreak/>
              <w:t>discharge home are in line with the national target</w:t>
            </w:r>
            <w:r w:rsidRPr="005B5DBE">
              <w:rPr>
                <w:rFonts w:cs="Arial"/>
                <w:sz w:val="20"/>
                <w:szCs w:val="20"/>
              </w:rPr>
              <w:t>.</w:t>
            </w:r>
            <w:r>
              <w:rPr>
                <w:rFonts w:cs="Arial"/>
                <w:sz w:val="20"/>
                <w:szCs w:val="20"/>
              </w:rPr>
              <w:t xml:space="preserve"> </w:t>
            </w:r>
          </w:p>
        </w:tc>
      </w:tr>
      <w:tr w:rsidR="003E2D53" w:rsidRPr="004A7DA9" w14:paraId="03D68667" w14:textId="77777777" w:rsidTr="000E469A">
        <w:tc>
          <w:tcPr>
            <w:tcW w:w="2089" w:type="dxa"/>
            <w:vMerge/>
          </w:tcPr>
          <w:p w14:paraId="0ACECC29" w14:textId="77777777" w:rsidR="000E469A" w:rsidRPr="00400EFA" w:rsidRDefault="000E469A" w:rsidP="00196BA5">
            <w:pPr>
              <w:rPr>
                <w:rFonts w:cs="Arial"/>
                <w:sz w:val="20"/>
                <w:szCs w:val="20"/>
              </w:rPr>
            </w:pPr>
          </w:p>
        </w:tc>
        <w:tc>
          <w:tcPr>
            <w:tcW w:w="11940" w:type="dxa"/>
            <w:gridSpan w:val="4"/>
            <w:shd w:val="clear" w:color="auto" w:fill="D9D9D9" w:themeFill="background1" w:themeFillShade="D9"/>
          </w:tcPr>
          <w:p w14:paraId="2FE51EAC" w14:textId="2C51D666" w:rsidR="000E469A" w:rsidRDefault="000E469A" w:rsidP="00196BA5">
            <w:pPr>
              <w:rPr>
                <w:rFonts w:cs="Arial"/>
                <w:sz w:val="20"/>
                <w:szCs w:val="20"/>
              </w:rPr>
            </w:pPr>
            <w:r w:rsidRPr="008019DE">
              <w:rPr>
                <w:rFonts w:cs="Arial"/>
                <w:b/>
                <w:bCs/>
                <w:sz w:val="20"/>
                <w:szCs w:val="20"/>
              </w:rPr>
              <w:t xml:space="preserve">Ensure support is in place for carers </w:t>
            </w:r>
          </w:p>
        </w:tc>
      </w:tr>
      <w:tr w:rsidR="000552F8" w:rsidRPr="004A7DA9" w14:paraId="30B27497" w14:textId="77777777" w:rsidTr="008E4ADE">
        <w:tc>
          <w:tcPr>
            <w:tcW w:w="2089" w:type="dxa"/>
            <w:vMerge/>
          </w:tcPr>
          <w:p w14:paraId="2F63C066" w14:textId="77777777" w:rsidR="000E469A" w:rsidRPr="00400EFA" w:rsidRDefault="000E469A" w:rsidP="00340F3E">
            <w:pPr>
              <w:rPr>
                <w:rFonts w:cs="Arial"/>
                <w:sz w:val="20"/>
                <w:szCs w:val="20"/>
              </w:rPr>
            </w:pPr>
          </w:p>
        </w:tc>
        <w:tc>
          <w:tcPr>
            <w:tcW w:w="4961" w:type="dxa"/>
            <w:shd w:val="clear" w:color="auto" w:fill="FFFFFF" w:themeFill="background1"/>
          </w:tcPr>
          <w:p w14:paraId="4CBE2904" w14:textId="5E206CBB" w:rsidR="000E469A" w:rsidRPr="00615A44" w:rsidRDefault="000E469A" w:rsidP="00340F3E">
            <w:pPr>
              <w:rPr>
                <w:rFonts w:eastAsia="Times New Roman" w:cs="Arial"/>
                <w:sz w:val="20"/>
                <w:szCs w:val="20"/>
              </w:rPr>
            </w:pPr>
            <w:r w:rsidRPr="00615A44">
              <w:rPr>
                <w:rFonts w:eastAsia="Times New Roman" w:cs="Arial"/>
                <w:sz w:val="20"/>
                <w:szCs w:val="20"/>
              </w:rPr>
              <w:t>Ensure a carers network is in place to support implementation of Phase 1 of the Carers</w:t>
            </w:r>
            <w:r w:rsidR="00D008B5">
              <w:rPr>
                <w:rFonts w:eastAsia="Times New Roman" w:cs="Arial"/>
                <w:sz w:val="20"/>
                <w:szCs w:val="20"/>
              </w:rPr>
              <w:t>’</w:t>
            </w:r>
            <w:r w:rsidRPr="00615A44">
              <w:rPr>
                <w:rFonts w:eastAsia="Times New Roman" w:cs="Arial"/>
                <w:sz w:val="20"/>
                <w:szCs w:val="20"/>
              </w:rPr>
              <w:t xml:space="preserve"> Strategy.  </w:t>
            </w:r>
          </w:p>
          <w:p w14:paraId="20D8CC58" w14:textId="77777777" w:rsidR="000E469A" w:rsidRPr="00615A44" w:rsidRDefault="000E469A" w:rsidP="00340F3E">
            <w:pPr>
              <w:rPr>
                <w:rFonts w:eastAsia="Times New Roman" w:cs="Arial"/>
                <w:sz w:val="20"/>
                <w:szCs w:val="20"/>
              </w:rPr>
            </w:pPr>
          </w:p>
        </w:tc>
        <w:tc>
          <w:tcPr>
            <w:tcW w:w="1375" w:type="dxa"/>
            <w:shd w:val="clear" w:color="auto" w:fill="FFFFFF" w:themeFill="background1"/>
          </w:tcPr>
          <w:p w14:paraId="382403CB" w14:textId="36385080" w:rsidR="000E469A" w:rsidRPr="00615A44" w:rsidRDefault="000E469A" w:rsidP="00340F3E">
            <w:pPr>
              <w:contextualSpacing/>
              <w:rPr>
                <w:rFonts w:cs="Arial"/>
                <w:sz w:val="20"/>
                <w:szCs w:val="20"/>
              </w:rPr>
            </w:pPr>
            <w:r w:rsidRPr="00615A44">
              <w:rPr>
                <w:rFonts w:cs="Arial"/>
                <w:sz w:val="20"/>
                <w:szCs w:val="20"/>
              </w:rPr>
              <w:t>November 2021</w:t>
            </w:r>
          </w:p>
        </w:tc>
        <w:tc>
          <w:tcPr>
            <w:tcW w:w="1346" w:type="dxa"/>
            <w:shd w:val="clear" w:color="auto" w:fill="548DD4" w:themeFill="text2" w:themeFillTint="99"/>
          </w:tcPr>
          <w:p w14:paraId="58B24295" w14:textId="7D08CF4C" w:rsidR="000E469A" w:rsidRPr="00615A44" w:rsidRDefault="000E469A" w:rsidP="00340F3E">
            <w:pPr>
              <w:contextualSpacing/>
              <w:rPr>
                <w:rFonts w:cs="Arial"/>
                <w:sz w:val="20"/>
                <w:szCs w:val="20"/>
              </w:rPr>
            </w:pPr>
            <w:r>
              <w:rPr>
                <w:rFonts w:cs="Arial"/>
                <w:sz w:val="20"/>
                <w:szCs w:val="20"/>
              </w:rPr>
              <w:t>Completed</w:t>
            </w:r>
            <w:r w:rsidRPr="00615A44">
              <w:rPr>
                <w:rFonts w:cs="Arial"/>
                <w:sz w:val="20"/>
                <w:szCs w:val="20"/>
              </w:rPr>
              <w:t xml:space="preserve"> </w:t>
            </w:r>
          </w:p>
        </w:tc>
        <w:tc>
          <w:tcPr>
            <w:tcW w:w="4258" w:type="dxa"/>
            <w:shd w:val="clear" w:color="auto" w:fill="FFFFFF" w:themeFill="background1"/>
          </w:tcPr>
          <w:p w14:paraId="49B1450A" w14:textId="2632C05B" w:rsidR="000E469A" w:rsidRPr="00615A44" w:rsidRDefault="000E469A" w:rsidP="00340F3E">
            <w:pPr>
              <w:rPr>
                <w:rFonts w:cs="Arial"/>
                <w:sz w:val="20"/>
                <w:szCs w:val="20"/>
              </w:rPr>
            </w:pPr>
            <w:r w:rsidRPr="00AD270E">
              <w:rPr>
                <w:rFonts w:cs="Arial"/>
                <w:sz w:val="20"/>
                <w:szCs w:val="20"/>
              </w:rPr>
              <w:t>Work is complete to ensure that a solid network is in place to align with the Carers</w:t>
            </w:r>
            <w:r w:rsidR="0012715F">
              <w:rPr>
                <w:rFonts w:cs="Arial"/>
                <w:sz w:val="20"/>
                <w:szCs w:val="20"/>
              </w:rPr>
              <w:t>’</w:t>
            </w:r>
            <w:r w:rsidRPr="00AD270E">
              <w:rPr>
                <w:rFonts w:cs="Arial"/>
                <w:sz w:val="20"/>
                <w:szCs w:val="20"/>
              </w:rPr>
              <w:t xml:space="preserve"> Strategy. The unpaid carers</w:t>
            </w:r>
            <w:r w:rsidR="0012715F">
              <w:rPr>
                <w:rFonts w:cs="Arial"/>
                <w:sz w:val="20"/>
                <w:szCs w:val="20"/>
              </w:rPr>
              <w:t>’</w:t>
            </w:r>
            <w:r w:rsidRPr="00AD270E">
              <w:rPr>
                <w:rFonts w:cs="Arial"/>
                <w:sz w:val="20"/>
                <w:szCs w:val="20"/>
              </w:rPr>
              <w:t xml:space="preserve"> group continues to meet monthly. From April 2022 the Unpaid Carers</w:t>
            </w:r>
            <w:r w:rsidR="00D008B5">
              <w:rPr>
                <w:rFonts w:cs="Arial"/>
                <w:sz w:val="20"/>
                <w:szCs w:val="20"/>
              </w:rPr>
              <w:t>’</w:t>
            </w:r>
            <w:r w:rsidRPr="00AD270E">
              <w:rPr>
                <w:rFonts w:cs="Arial"/>
                <w:sz w:val="20"/>
                <w:szCs w:val="20"/>
              </w:rPr>
              <w:t xml:space="preserve"> Group will become the “Borough That Care</w:t>
            </w:r>
            <w:r w:rsidR="00D008B5">
              <w:rPr>
                <w:rFonts w:cs="Arial"/>
                <w:sz w:val="20"/>
                <w:szCs w:val="20"/>
              </w:rPr>
              <w:t>r</w:t>
            </w:r>
            <w:r w:rsidRPr="00AD270E">
              <w:rPr>
                <w:rFonts w:cs="Arial"/>
                <w:sz w:val="20"/>
                <w:szCs w:val="20"/>
              </w:rPr>
              <w:t>s</w:t>
            </w:r>
            <w:r w:rsidR="00D008B5">
              <w:rPr>
                <w:rFonts w:cs="Arial"/>
                <w:sz w:val="20"/>
                <w:szCs w:val="20"/>
              </w:rPr>
              <w:t>’</w:t>
            </w:r>
            <w:r w:rsidRPr="00AD270E">
              <w:rPr>
                <w:rFonts w:cs="Arial"/>
                <w:sz w:val="20"/>
                <w:szCs w:val="20"/>
              </w:rPr>
              <w:t xml:space="preserve"> Strategic Group” and this group will continue to govern the strategy</w:t>
            </w:r>
            <w:r>
              <w:rPr>
                <w:rFonts w:cs="Arial"/>
                <w:sz w:val="20"/>
                <w:szCs w:val="20"/>
              </w:rPr>
              <w:t>.</w:t>
            </w:r>
          </w:p>
        </w:tc>
      </w:tr>
      <w:tr w:rsidR="003E2D53" w:rsidRPr="004A7DA9" w14:paraId="6438995A" w14:textId="77777777" w:rsidTr="000E469A">
        <w:tc>
          <w:tcPr>
            <w:tcW w:w="2089" w:type="dxa"/>
            <w:vMerge w:val="restart"/>
          </w:tcPr>
          <w:p w14:paraId="08C59CA1" w14:textId="3801C6F3" w:rsidR="00544E87" w:rsidRPr="00400EFA" w:rsidRDefault="00544E87" w:rsidP="00340F3E">
            <w:pPr>
              <w:rPr>
                <w:rFonts w:cs="Arial"/>
                <w:sz w:val="20"/>
                <w:szCs w:val="20"/>
              </w:rPr>
            </w:pPr>
            <w:r w:rsidRPr="00B72FA7">
              <w:rPr>
                <w:rFonts w:cs="Arial"/>
                <w:sz w:val="20"/>
                <w:szCs w:val="20"/>
              </w:rPr>
              <w:t xml:space="preserve">Children, young </w:t>
            </w:r>
            <w:proofErr w:type="gramStart"/>
            <w:r w:rsidRPr="00B72FA7">
              <w:rPr>
                <w:rFonts w:cs="Arial"/>
                <w:sz w:val="20"/>
                <w:szCs w:val="20"/>
              </w:rPr>
              <w:t>people</w:t>
            </w:r>
            <w:proofErr w:type="gramEnd"/>
            <w:r w:rsidRPr="00B72FA7">
              <w:rPr>
                <w:rFonts w:cs="Arial"/>
                <w:sz w:val="20"/>
                <w:szCs w:val="20"/>
              </w:rPr>
              <w:t xml:space="preserve"> and families are safe, resilient and successful</w:t>
            </w:r>
          </w:p>
        </w:tc>
        <w:tc>
          <w:tcPr>
            <w:tcW w:w="11940" w:type="dxa"/>
            <w:gridSpan w:val="4"/>
            <w:shd w:val="clear" w:color="auto" w:fill="D9D9D9" w:themeFill="background1" w:themeFillShade="D9"/>
          </w:tcPr>
          <w:p w14:paraId="4B7BB76C" w14:textId="663DBE5A" w:rsidR="00544E87" w:rsidRPr="00841CEF" w:rsidRDefault="00544E87" w:rsidP="00340F3E">
            <w:pPr>
              <w:rPr>
                <w:rFonts w:cs="Arial"/>
                <w:sz w:val="20"/>
                <w:szCs w:val="20"/>
              </w:rPr>
            </w:pPr>
            <w:r w:rsidRPr="00FE48DB">
              <w:rPr>
                <w:rFonts w:cs="Arial"/>
                <w:b/>
                <w:bCs/>
                <w:sz w:val="20"/>
                <w:szCs w:val="20"/>
              </w:rPr>
              <w:t xml:space="preserve">Support children, young </w:t>
            </w:r>
            <w:proofErr w:type="gramStart"/>
            <w:r w:rsidRPr="00FE48DB">
              <w:rPr>
                <w:rFonts w:cs="Arial"/>
                <w:b/>
                <w:bCs/>
                <w:sz w:val="20"/>
                <w:szCs w:val="20"/>
              </w:rPr>
              <w:t>people</w:t>
            </w:r>
            <w:proofErr w:type="gramEnd"/>
            <w:r w:rsidRPr="00FE48DB">
              <w:rPr>
                <w:rFonts w:cs="Arial"/>
                <w:b/>
                <w:bCs/>
                <w:sz w:val="20"/>
                <w:szCs w:val="20"/>
              </w:rPr>
              <w:t xml:space="preserve"> and families to remain resilient.   </w:t>
            </w:r>
          </w:p>
        </w:tc>
      </w:tr>
      <w:tr w:rsidR="000552F8" w:rsidRPr="004A7DA9" w14:paraId="70D71B6E" w14:textId="77777777" w:rsidTr="008E4ADE">
        <w:tc>
          <w:tcPr>
            <w:tcW w:w="2089" w:type="dxa"/>
            <w:vMerge/>
          </w:tcPr>
          <w:p w14:paraId="0E826A11" w14:textId="77777777" w:rsidR="00544E87" w:rsidRPr="00400EFA" w:rsidRDefault="00544E87" w:rsidP="00340F3E">
            <w:pPr>
              <w:rPr>
                <w:rFonts w:cs="Arial"/>
                <w:sz w:val="20"/>
                <w:szCs w:val="20"/>
              </w:rPr>
            </w:pPr>
          </w:p>
        </w:tc>
        <w:tc>
          <w:tcPr>
            <w:tcW w:w="4961" w:type="dxa"/>
            <w:shd w:val="clear" w:color="auto" w:fill="FFFFFF" w:themeFill="background1"/>
          </w:tcPr>
          <w:p w14:paraId="3C2BC15A" w14:textId="24725D9A" w:rsidR="00544E87" w:rsidRPr="00615A44" w:rsidRDefault="00544E87" w:rsidP="00340F3E">
            <w:pPr>
              <w:rPr>
                <w:rFonts w:eastAsia="Times New Roman" w:cs="Arial"/>
                <w:sz w:val="20"/>
                <w:szCs w:val="20"/>
              </w:rPr>
            </w:pPr>
            <w:r w:rsidRPr="00615A44">
              <w:rPr>
                <w:rFonts w:eastAsia="Times New Roman" w:cs="Arial"/>
                <w:sz w:val="20"/>
                <w:szCs w:val="20"/>
              </w:rPr>
              <w:t>Submit a targeted prevention and promotion funding bid to Public Health England (PHE Prevention and Promotion Fund for Better Mental Health 2021/22) to develop a team around the school model of working.</w:t>
            </w:r>
          </w:p>
        </w:tc>
        <w:tc>
          <w:tcPr>
            <w:tcW w:w="1375" w:type="dxa"/>
            <w:shd w:val="clear" w:color="auto" w:fill="FFFFFF" w:themeFill="background1"/>
          </w:tcPr>
          <w:p w14:paraId="75A575DB" w14:textId="69B47EE0" w:rsidR="00544E87" w:rsidRPr="00615A44" w:rsidRDefault="00544E87" w:rsidP="00340F3E">
            <w:pPr>
              <w:contextualSpacing/>
              <w:rPr>
                <w:rFonts w:cs="Arial"/>
                <w:sz w:val="20"/>
                <w:szCs w:val="20"/>
              </w:rPr>
            </w:pPr>
            <w:r w:rsidRPr="00615A44">
              <w:rPr>
                <w:rFonts w:cs="Arial"/>
                <w:sz w:val="20"/>
                <w:szCs w:val="20"/>
              </w:rPr>
              <w:t xml:space="preserve">July 2021 – outcome of bid known </w:t>
            </w:r>
          </w:p>
        </w:tc>
        <w:tc>
          <w:tcPr>
            <w:tcW w:w="1346" w:type="dxa"/>
            <w:shd w:val="clear" w:color="auto" w:fill="548DD4" w:themeFill="text2" w:themeFillTint="99"/>
          </w:tcPr>
          <w:p w14:paraId="67A73C6E" w14:textId="56059982" w:rsidR="00544E87" w:rsidRPr="00615A44" w:rsidRDefault="00544E87" w:rsidP="00340F3E">
            <w:pPr>
              <w:contextualSpacing/>
              <w:rPr>
                <w:rFonts w:cs="Arial"/>
                <w:sz w:val="20"/>
                <w:szCs w:val="20"/>
              </w:rPr>
            </w:pPr>
            <w:r>
              <w:rPr>
                <w:rFonts w:cs="Arial"/>
                <w:sz w:val="20"/>
                <w:szCs w:val="20"/>
              </w:rPr>
              <w:t>Completed</w:t>
            </w:r>
            <w:r w:rsidRPr="00615A44">
              <w:rPr>
                <w:rFonts w:cs="Arial"/>
                <w:sz w:val="20"/>
                <w:szCs w:val="20"/>
              </w:rPr>
              <w:t xml:space="preserve"> </w:t>
            </w:r>
          </w:p>
        </w:tc>
        <w:tc>
          <w:tcPr>
            <w:tcW w:w="4258" w:type="dxa"/>
            <w:shd w:val="clear" w:color="auto" w:fill="FFFFFF" w:themeFill="background1"/>
          </w:tcPr>
          <w:p w14:paraId="15C63B21" w14:textId="767F84CC" w:rsidR="00544E87" w:rsidRPr="00615A44" w:rsidRDefault="00544E87" w:rsidP="00340F3E">
            <w:pPr>
              <w:rPr>
                <w:rFonts w:cs="Arial"/>
                <w:sz w:val="20"/>
                <w:szCs w:val="20"/>
              </w:rPr>
            </w:pPr>
            <w:r w:rsidRPr="00615A44">
              <w:rPr>
                <w:rFonts w:cs="Arial"/>
                <w:sz w:val="20"/>
                <w:szCs w:val="20"/>
              </w:rPr>
              <w:t xml:space="preserve">The bid has been submitted and has been successful, with £337,834 allocated to Rotherham. Planning and implementation </w:t>
            </w:r>
            <w:r>
              <w:rPr>
                <w:rFonts w:cs="Arial"/>
                <w:sz w:val="20"/>
                <w:szCs w:val="20"/>
              </w:rPr>
              <w:t>started in September.</w:t>
            </w:r>
          </w:p>
        </w:tc>
      </w:tr>
      <w:tr w:rsidR="003E2D53" w:rsidRPr="004A7DA9" w14:paraId="58D92708" w14:textId="77777777" w:rsidTr="000E469A">
        <w:tc>
          <w:tcPr>
            <w:tcW w:w="2089" w:type="dxa"/>
            <w:vMerge/>
          </w:tcPr>
          <w:p w14:paraId="0072F169" w14:textId="77777777" w:rsidR="00544E87" w:rsidRPr="00400EFA" w:rsidRDefault="00544E87" w:rsidP="00340F3E">
            <w:pPr>
              <w:rPr>
                <w:rFonts w:cs="Arial"/>
                <w:sz w:val="20"/>
                <w:szCs w:val="20"/>
              </w:rPr>
            </w:pPr>
          </w:p>
        </w:tc>
        <w:tc>
          <w:tcPr>
            <w:tcW w:w="11940" w:type="dxa"/>
            <w:gridSpan w:val="4"/>
            <w:shd w:val="clear" w:color="auto" w:fill="D9D9D9" w:themeFill="background1" w:themeFillShade="D9"/>
          </w:tcPr>
          <w:p w14:paraId="0476B3B7" w14:textId="407B83CB" w:rsidR="00544E87" w:rsidRPr="00FA6508" w:rsidRDefault="00544E87" w:rsidP="00340F3E">
            <w:pPr>
              <w:rPr>
                <w:rFonts w:cs="Arial"/>
                <w:b/>
                <w:sz w:val="20"/>
                <w:szCs w:val="20"/>
              </w:rPr>
            </w:pPr>
            <w:r w:rsidRPr="00FA6508">
              <w:rPr>
                <w:rFonts w:cs="Arial"/>
                <w:b/>
                <w:bCs/>
                <w:sz w:val="20"/>
                <w:szCs w:val="20"/>
              </w:rPr>
              <w:t>Support the education recovery from the Covid-19 pandemic, including a strong focus on enhanced support for disadvantaged learners.</w:t>
            </w:r>
          </w:p>
        </w:tc>
      </w:tr>
      <w:tr w:rsidR="000552F8" w:rsidRPr="004A7DA9" w14:paraId="07D73C9A" w14:textId="77777777" w:rsidTr="008E4ADE">
        <w:tc>
          <w:tcPr>
            <w:tcW w:w="2089" w:type="dxa"/>
            <w:vMerge/>
          </w:tcPr>
          <w:p w14:paraId="74AAB5F6" w14:textId="77777777" w:rsidR="00544E87" w:rsidRPr="00400EFA" w:rsidRDefault="00544E87" w:rsidP="00340F3E">
            <w:pPr>
              <w:rPr>
                <w:rFonts w:cs="Arial"/>
                <w:sz w:val="20"/>
                <w:szCs w:val="20"/>
              </w:rPr>
            </w:pPr>
          </w:p>
        </w:tc>
        <w:tc>
          <w:tcPr>
            <w:tcW w:w="4961" w:type="dxa"/>
            <w:shd w:val="clear" w:color="auto" w:fill="FFFFFF" w:themeFill="background1"/>
          </w:tcPr>
          <w:p w14:paraId="54139A73" w14:textId="01355D84" w:rsidR="00544E87" w:rsidRPr="002B6E90" w:rsidRDefault="00544E87" w:rsidP="00340F3E">
            <w:pPr>
              <w:rPr>
                <w:rFonts w:cs="Arial"/>
                <w:sz w:val="20"/>
                <w:szCs w:val="22"/>
              </w:rPr>
            </w:pPr>
            <w:r w:rsidRPr="002B6E90">
              <w:rPr>
                <w:rFonts w:cs="Arial"/>
                <w:sz w:val="20"/>
                <w:szCs w:val="22"/>
              </w:rPr>
              <w:t>Support and promote the use of catch</w:t>
            </w:r>
            <w:r>
              <w:rPr>
                <w:rFonts w:cs="Arial"/>
                <w:sz w:val="20"/>
                <w:szCs w:val="22"/>
              </w:rPr>
              <w:t>-</w:t>
            </w:r>
            <w:r w:rsidRPr="002B6E90">
              <w:rPr>
                <w:rFonts w:cs="Arial"/>
                <w:sz w:val="20"/>
                <w:szCs w:val="22"/>
              </w:rPr>
              <w:t>up premium, any educational recovery opportunities, holidays activity and food, and summer school activity.</w:t>
            </w:r>
          </w:p>
        </w:tc>
        <w:tc>
          <w:tcPr>
            <w:tcW w:w="1375" w:type="dxa"/>
            <w:shd w:val="clear" w:color="auto" w:fill="FFFFFF" w:themeFill="background1"/>
          </w:tcPr>
          <w:p w14:paraId="0F18FFD4" w14:textId="5942E82A" w:rsidR="00544E87" w:rsidRDefault="00544E87" w:rsidP="00340F3E">
            <w:pPr>
              <w:contextualSpacing/>
              <w:rPr>
                <w:rFonts w:cs="Arial"/>
                <w:sz w:val="20"/>
                <w:szCs w:val="20"/>
              </w:rPr>
            </w:pPr>
            <w:r>
              <w:rPr>
                <w:rFonts w:cs="Arial"/>
                <w:sz w:val="20"/>
                <w:szCs w:val="20"/>
              </w:rPr>
              <w:t xml:space="preserve">August 2021 </w:t>
            </w:r>
          </w:p>
        </w:tc>
        <w:tc>
          <w:tcPr>
            <w:tcW w:w="1346" w:type="dxa"/>
            <w:shd w:val="clear" w:color="auto" w:fill="548DD4" w:themeFill="text2" w:themeFillTint="99"/>
          </w:tcPr>
          <w:p w14:paraId="4D1B1785" w14:textId="2FDEF6A8" w:rsidR="00544E87" w:rsidRDefault="00544E87" w:rsidP="00340F3E">
            <w:pPr>
              <w:contextualSpacing/>
              <w:rPr>
                <w:rFonts w:cs="Arial"/>
                <w:sz w:val="20"/>
                <w:szCs w:val="20"/>
              </w:rPr>
            </w:pPr>
            <w:r>
              <w:rPr>
                <w:rFonts w:cs="Arial"/>
                <w:sz w:val="20"/>
                <w:szCs w:val="20"/>
              </w:rPr>
              <w:t xml:space="preserve">Completed </w:t>
            </w:r>
          </w:p>
        </w:tc>
        <w:tc>
          <w:tcPr>
            <w:tcW w:w="4258" w:type="dxa"/>
            <w:shd w:val="clear" w:color="auto" w:fill="FFFFFF" w:themeFill="background1"/>
          </w:tcPr>
          <w:p w14:paraId="2362294D" w14:textId="71283B34" w:rsidR="00544E87" w:rsidRPr="00841CEF" w:rsidRDefault="00544E87" w:rsidP="00340F3E">
            <w:pPr>
              <w:rPr>
                <w:rFonts w:cs="Arial"/>
                <w:sz w:val="20"/>
                <w:szCs w:val="20"/>
              </w:rPr>
            </w:pPr>
            <w:r w:rsidRPr="00F21792">
              <w:rPr>
                <w:rFonts w:cs="Arial"/>
                <w:sz w:val="20"/>
                <w:szCs w:val="20"/>
              </w:rPr>
              <w:t>A range of holiday activities and summer school activities</w:t>
            </w:r>
            <w:r w:rsidR="006E18F5">
              <w:rPr>
                <w:rFonts w:cs="Arial"/>
                <w:sz w:val="20"/>
                <w:szCs w:val="20"/>
              </w:rPr>
              <w:t xml:space="preserve"> were</w:t>
            </w:r>
            <w:r>
              <w:rPr>
                <w:rFonts w:cs="Arial"/>
                <w:sz w:val="20"/>
                <w:szCs w:val="20"/>
              </w:rPr>
              <w:t xml:space="preserve"> offered to schools.</w:t>
            </w:r>
          </w:p>
        </w:tc>
      </w:tr>
      <w:tr w:rsidR="000552F8" w:rsidRPr="004A7DA9" w14:paraId="46B1D381" w14:textId="77777777" w:rsidTr="008E4ADE">
        <w:trPr>
          <w:trHeight w:val="1531"/>
        </w:trPr>
        <w:tc>
          <w:tcPr>
            <w:tcW w:w="2089" w:type="dxa"/>
            <w:vMerge/>
          </w:tcPr>
          <w:p w14:paraId="600D76A0" w14:textId="77777777" w:rsidR="00544E87" w:rsidRPr="00400EFA" w:rsidRDefault="00544E87" w:rsidP="00340F3E">
            <w:pPr>
              <w:rPr>
                <w:rFonts w:cs="Arial"/>
                <w:sz w:val="20"/>
                <w:szCs w:val="20"/>
              </w:rPr>
            </w:pPr>
          </w:p>
        </w:tc>
        <w:tc>
          <w:tcPr>
            <w:tcW w:w="4961" w:type="dxa"/>
            <w:shd w:val="clear" w:color="auto" w:fill="FFFFFF" w:themeFill="background1"/>
          </w:tcPr>
          <w:p w14:paraId="7F8CC824" w14:textId="583DC448" w:rsidR="00544E87" w:rsidRPr="00615A44" w:rsidRDefault="00544E87" w:rsidP="00340F3E">
            <w:pPr>
              <w:rPr>
                <w:rFonts w:cs="Arial"/>
                <w:sz w:val="20"/>
              </w:rPr>
            </w:pPr>
            <w:r w:rsidRPr="00615A44">
              <w:rPr>
                <w:rFonts w:cs="Arial"/>
                <w:sz w:val="20"/>
              </w:rPr>
              <w:t>Deliver a series of multi-agency summits focussed on those who have elected to home educate to support collaborative safeguarding practice.</w:t>
            </w:r>
          </w:p>
        </w:tc>
        <w:tc>
          <w:tcPr>
            <w:tcW w:w="1375" w:type="dxa"/>
            <w:shd w:val="clear" w:color="auto" w:fill="FFFFFF" w:themeFill="background1"/>
          </w:tcPr>
          <w:p w14:paraId="56E6FC1F" w14:textId="4316E28B" w:rsidR="00544E87" w:rsidRPr="00615A44" w:rsidRDefault="00544E87" w:rsidP="00340F3E">
            <w:pPr>
              <w:contextualSpacing/>
              <w:rPr>
                <w:rFonts w:cs="Arial"/>
                <w:sz w:val="20"/>
                <w:szCs w:val="20"/>
              </w:rPr>
            </w:pPr>
            <w:r w:rsidRPr="00615A44">
              <w:rPr>
                <w:rFonts w:cs="Arial"/>
                <w:sz w:val="20"/>
                <w:szCs w:val="20"/>
              </w:rPr>
              <w:t>September 2021</w:t>
            </w:r>
          </w:p>
        </w:tc>
        <w:tc>
          <w:tcPr>
            <w:tcW w:w="1346" w:type="dxa"/>
            <w:shd w:val="clear" w:color="auto" w:fill="548DD4" w:themeFill="text2" w:themeFillTint="99"/>
          </w:tcPr>
          <w:p w14:paraId="76631297" w14:textId="21AB9392" w:rsidR="00544E87" w:rsidRPr="00615A44" w:rsidRDefault="00544E87" w:rsidP="00340F3E">
            <w:pPr>
              <w:contextualSpacing/>
              <w:rPr>
                <w:rFonts w:cs="Arial"/>
                <w:sz w:val="20"/>
                <w:szCs w:val="20"/>
              </w:rPr>
            </w:pPr>
            <w:r>
              <w:rPr>
                <w:rFonts w:cs="Arial"/>
                <w:sz w:val="20"/>
                <w:szCs w:val="20"/>
              </w:rPr>
              <w:t>Completed</w:t>
            </w:r>
          </w:p>
        </w:tc>
        <w:tc>
          <w:tcPr>
            <w:tcW w:w="4258" w:type="dxa"/>
            <w:shd w:val="clear" w:color="auto" w:fill="FFFFFF" w:themeFill="background1"/>
          </w:tcPr>
          <w:p w14:paraId="14D2C181" w14:textId="77777777" w:rsidR="00544E87" w:rsidRDefault="00544E87" w:rsidP="00340F3E">
            <w:pPr>
              <w:rPr>
                <w:rFonts w:cs="Arial"/>
                <w:sz w:val="20"/>
                <w:szCs w:val="20"/>
              </w:rPr>
            </w:pPr>
            <w:r w:rsidRPr="00615A44">
              <w:rPr>
                <w:rFonts w:cs="Arial"/>
                <w:sz w:val="20"/>
                <w:szCs w:val="20"/>
              </w:rPr>
              <w:t xml:space="preserve">Two multi-agency summits focussed on elective home education (EHE) were held in June and July, which has supported greater visibility of the EHE cohort and enhanced governance arrangements. </w:t>
            </w:r>
            <w:r>
              <w:rPr>
                <w:rFonts w:cs="Arial"/>
                <w:sz w:val="20"/>
                <w:szCs w:val="20"/>
              </w:rPr>
              <w:t xml:space="preserve">From September, </w:t>
            </w:r>
            <w:r w:rsidRPr="00E07390">
              <w:rPr>
                <w:rFonts w:cs="Arial"/>
                <w:sz w:val="20"/>
                <w:szCs w:val="20"/>
              </w:rPr>
              <w:t>EHE has been on the agenda at Rotherham Education Strategic Partnership</w:t>
            </w:r>
            <w:r>
              <w:rPr>
                <w:rFonts w:cs="Arial"/>
                <w:sz w:val="20"/>
                <w:szCs w:val="20"/>
              </w:rPr>
              <w:t xml:space="preserve"> </w:t>
            </w:r>
            <w:r w:rsidRPr="00E07390">
              <w:rPr>
                <w:rFonts w:cs="Arial"/>
                <w:sz w:val="20"/>
                <w:szCs w:val="20"/>
              </w:rPr>
              <w:t>(</w:t>
            </w:r>
            <w:proofErr w:type="gramStart"/>
            <w:r w:rsidRPr="00E07390">
              <w:rPr>
                <w:rFonts w:cs="Arial"/>
                <w:sz w:val="20"/>
                <w:szCs w:val="20"/>
              </w:rPr>
              <w:t>RESP)  to</w:t>
            </w:r>
            <w:proofErr w:type="gramEnd"/>
            <w:r w:rsidRPr="00E07390">
              <w:rPr>
                <w:rFonts w:cs="Arial"/>
                <w:sz w:val="20"/>
                <w:szCs w:val="20"/>
              </w:rPr>
              <w:t xml:space="preserve"> look at education system response </w:t>
            </w:r>
            <w:r>
              <w:rPr>
                <w:rFonts w:cs="Arial"/>
                <w:sz w:val="20"/>
                <w:szCs w:val="20"/>
              </w:rPr>
              <w:t xml:space="preserve">and following </w:t>
            </w:r>
            <w:r w:rsidRPr="00E07390">
              <w:rPr>
                <w:rFonts w:cs="Arial"/>
                <w:sz w:val="20"/>
                <w:szCs w:val="20"/>
              </w:rPr>
              <w:t>EHE update to RESP in early October, additional staffing has been recruited and focus on disadvantaged students developed.</w:t>
            </w:r>
          </w:p>
          <w:p w14:paraId="51CD292F" w14:textId="0EB6C5E6" w:rsidR="00BC29D9" w:rsidRPr="00615A44" w:rsidRDefault="00BC29D9" w:rsidP="00340F3E">
            <w:pPr>
              <w:rPr>
                <w:rFonts w:ascii="Calibri" w:hAnsi="Calibri"/>
                <w:sz w:val="22"/>
              </w:rPr>
            </w:pPr>
          </w:p>
        </w:tc>
      </w:tr>
      <w:tr w:rsidR="003E2D53" w:rsidRPr="004A7DA9" w14:paraId="54EF8803" w14:textId="77777777" w:rsidTr="000E469A">
        <w:tc>
          <w:tcPr>
            <w:tcW w:w="2089" w:type="dxa"/>
            <w:vMerge/>
          </w:tcPr>
          <w:p w14:paraId="129180B0" w14:textId="77777777" w:rsidR="00544E87" w:rsidRPr="00400EFA" w:rsidRDefault="00544E87" w:rsidP="00340F3E">
            <w:pPr>
              <w:rPr>
                <w:rFonts w:cs="Arial"/>
                <w:sz w:val="20"/>
                <w:szCs w:val="20"/>
              </w:rPr>
            </w:pPr>
          </w:p>
        </w:tc>
        <w:tc>
          <w:tcPr>
            <w:tcW w:w="11940" w:type="dxa"/>
            <w:gridSpan w:val="4"/>
            <w:shd w:val="clear" w:color="auto" w:fill="D9D9D9" w:themeFill="background1" w:themeFillShade="D9"/>
          </w:tcPr>
          <w:p w14:paraId="30F57E00" w14:textId="5AD00C6D" w:rsidR="00544E87" w:rsidRPr="002E5F99" w:rsidRDefault="00544E87" w:rsidP="00340F3E">
            <w:pPr>
              <w:rPr>
                <w:rFonts w:cs="Arial"/>
                <w:b/>
                <w:sz w:val="20"/>
                <w:szCs w:val="20"/>
              </w:rPr>
            </w:pPr>
            <w:r w:rsidRPr="002E5F99">
              <w:rPr>
                <w:rFonts w:cs="Arial"/>
                <w:b/>
                <w:bCs/>
                <w:sz w:val="20"/>
                <w:szCs w:val="20"/>
              </w:rPr>
              <w:t xml:space="preserve">Keep children and young people safe and protect the most vulnerable. </w:t>
            </w:r>
          </w:p>
        </w:tc>
      </w:tr>
      <w:tr w:rsidR="000552F8" w:rsidRPr="004A7DA9" w14:paraId="336D3C58" w14:textId="77777777" w:rsidTr="008E4ADE">
        <w:tc>
          <w:tcPr>
            <w:tcW w:w="2089" w:type="dxa"/>
            <w:vMerge/>
          </w:tcPr>
          <w:p w14:paraId="7CF3190E" w14:textId="77777777" w:rsidR="00544E87" w:rsidRPr="00400EFA" w:rsidRDefault="00544E87" w:rsidP="00340F3E">
            <w:pPr>
              <w:rPr>
                <w:rFonts w:cs="Arial"/>
                <w:sz w:val="20"/>
                <w:szCs w:val="20"/>
              </w:rPr>
            </w:pPr>
          </w:p>
        </w:tc>
        <w:tc>
          <w:tcPr>
            <w:tcW w:w="4961" w:type="dxa"/>
            <w:shd w:val="clear" w:color="auto" w:fill="FFFFFF" w:themeFill="background1"/>
          </w:tcPr>
          <w:p w14:paraId="151529DF" w14:textId="1714CA89" w:rsidR="00544E87" w:rsidRPr="002E5F99" w:rsidRDefault="00544E87" w:rsidP="00340F3E">
            <w:pPr>
              <w:rPr>
                <w:rFonts w:cs="Arial"/>
                <w:sz w:val="20"/>
                <w:szCs w:val="20"/>
              </w:rPr>
            </w:pPr>
            <w:r w:rsidRPr="005F2177">
              <w:rPr>
                <w:rFonts w:cs="Arial"/>
                <w:sz w:val="20"/>
                <w:szCs w:val="20"/>
              </w:rPr>
              <w:t>Open the next home as part of the delivery of the residential strategy.</w:t>
            </w:r>
          </w:p>
        </w:tc>
        <w:tc>
          <w:tcPr>
            <w:tcW w:w="1375" w:type="dxa"/>
            <w:shd w:val="clear" w:color="auto" w:fill="FFFFFF" w:themeFill="background1"/>
          </w:tcPr>
          <w:p w14:paraId="67F4062F" w14:textId="1973EF60" w:rsidR="00544E87" w:rsidRDefault="00544E87" w:rsidP="00340F3E">
            <w:pPr>
              <w:contextualSpacing/>
              <w:rPr>
                <w:rFonts w:cs="Arial"/>
                <w:sz w:val="20"/>
                <w:szCs w:val="20"/>
              </w:rPr>
            </w:pPr>
            <w:r>
              <w:rPr>
                <w:rFonts w:cs="Arial"/>
                <w:sz w:val="20"/>
                <w:szCs w:val="20"/>
              </w:rPr>
              <w:t>October 2021</w:t>
            </w:r>
          </w:p>
        </w:tc>
        <w:tc>
          <w:tcPr>
            <w:tcW w:w="1346" w:type="dxa"/>
            <w:shd w:val="clear" w:color="auto" w:fill="548DD4" w:themeFill="text2" w:themeFillTint="99"/>
          </w:tcPr>
          <w:p w14:paraId="179E1F6E" w14:textId="722B7383" w:rsidR="00544E87" w:rsidRDefault="00544E87" w:rsidP="00340F3E">
            <w:pPr>
              <w:contextualSpacing/>
              <w:rPr>
                <w:rFonts w:cs="Arial"/>
                <w:sz w:val="20"/>
                <w:szCs w:val="20"/>
              </w:rPr>
            </w:pPr>
            <w:r>
              <w:rPr>
                <w:rFonts w:cs="Arial"/>
                <w:sz w:val="20"/>
                <w:szCs w:val="20"/>
              </w:rPr>
              <w:t xml:space="preserve">Completed </w:t>
            </w:r>
          </w:p>
        </w:tc>
        <w:tc>
          <w:tcPr>
            <w:tcW w:w="4258" w:type="dxa"/>
            <w:shd w:val="clear" w:color="auto" w:fill="FFFFFF" w:themeFill="background1"/>
          </w:tcPr>
          <w:p w14:paraId="28287716" w14:textId="066AF18D" w:rsidR="00544E87" w:rsidRPr="00E717F9" w:rsidRDefault="00E27F5B" w:rsidP="00340F3E">
            <w:pPr>
              <w:rPr>
                <w:rFonts w:cs="Arial"/>
                <w:sz w:val="20"/>
                <w:szCs w:val="20"/>
              </w:rPr>
            </w:pPr>
            <w:r w:rsidRPr="00D9384D">
              <w:rPr>
                <w:sz w:val="20"/>
                <w:szCs w:val="20"/>
              </w:rPr>
              <w:t>Quarry House</w:t>
            </w:r>
            <w:r w:rsidR="00544E87" w:rsidRPr="00D9384D">
              <w:rPr>
                <w:rFonts w:cs="Arial"/>
                <w:sz w:val="20"/>
                <w:szCs w:val="20"/>
              </w:rPr>
              <w:t xml:space="preserve"> registered and children transitioned in December</w:t>
            </w:r>
            <w:r w:rsidR="00BB0BD1">
              <w:rPr>
                <w:rFonts w:cs="Arial"/>
                <w:sz w:val="20"/>
                <w:szCs w:val="20"/>
              </w:rPr>
              <w:t xml:space="preserve"> 2021</w:t>
            </w:r>
            <w:r w:rsidR="00544E87">
              <w:rPr>
                <w:rFonts w:cs="Arial"/>
                <w:sz w:val="20"/>
                <w:szCs w:val="20"/>
              </w:rPr>
              <w:t xml:space="preserve">. </w:t>
            </w:r>
          </w:p>
        </w:tc>
      </w:tr>
      <w:tr w:rsidR="000552F8" w:rsidRPr="004A7DA9" w14:paraId="65B49024" w14:textId="77777777" w:rsidTr="000E469A">
        <w:tc>
          <w:tcPr>
            <w:tcW w:w="2089" w:type="dxa"/>
            <w:vMerge/>
          </w:tcPr>
          <w:p w14:paraId="1DABB17C" w14:textId="77777777" w:rsidR="00544E87" w:rsidRPr="00400EFA" w:rsidRDefault="00544E87" w:rsidP="00340F3E">
            <w:pPr>
              <w:rPr>
                <w:rFonts w:cs="Arial"/>
                <w:sz w:val="20"/>
                <w:szCs w:val="20"/>
              </w:rPr>
            </w:pPr>
          </w:p>
        </w:tc>
        <w:tc>
          <w:tcPr>
            <w:tcW w:w="4961" w:type="dxa"/>
            <w:shd w:val="clear" w:color="auto" w:fill="FFFFFF" w:themeFill="background1"/>
          </w:tcPr>
          <w:p w14:paraId="5EC494EC" w14:textId="26178C2D" w:rsidR="00544E87" w:rsidRPr="005F2177" w:rsidRDefault="00544E87" w:rsidP="00340F3E">
            <w:pPr>
              <w:rPr>
                <w:rFonts w:cs="Arial"/>
                <w:sz w:val="20"/>
                <w:szCs w:val="20"/>
              </w:rPr>
            </w:pPr>
            <w:r w:rsidRPr="00113093">
              <w:rPr>
                <w:rFonts w:cs="Arial"/>
                <w:sz w:val="20"/>
                <w:szCs w:val="20"/>
              </w:rPr>
              <w:t>Ensure emergency accommodation is operational by the end of 2021.</w:t>
            </w:r>
          </w:p>
        </w:tc>
        <w:tc>
          <w:tcPr>
            <w:tcW w:w="1375" w:type="dxa"/>
            <w:shd w:val="clear" w:color="auto" w:fill="FFFFFF" w:themeFill="background1"/>
          </w:tcPr>
          <w:p w14:paraId="42288091" w14:textId="77777777" w:rsidR="000552F8" w:rsidRDefault="000552F8" w:rsidP="00340F3E">
            <w:pPr>
              <w:contextualSpacing/>
              <w:rPr>
                <w:rFonts w:cs="Arial"/>
                <w:sz w:val="20"/>
                <w:szCs w:val="20"/>
              </w:rPr>
            </w:pPr>
            <w:r>
              <w:rPr>
                <w:rFonts w:cs="Arial"/>
                <w:sz w:val="20"/>
                <w:szCs w:val="20"/>
              </w:rPr>
              <w:t>Original target date:</w:t>
            </w:r>
          </w:p>
          <w:p w14:paraId="6578E0E5" w14:textId="1D00C8EA" w:rsidR="00544E87" w:rsidRDefault="00544E87" w:rsidP="00340F3E">
            <w:pPr>
              <w:contextualSpacing/>
              <w:rPr>
                <w:rFonts w:cs="Arial"/>
                <w:sz w:val="20"/>
                <w:szCs w:val="20"/>
              </w:rPr>
            </w:pPr>
            <w:r>
              <w:rPr>
                <w:rFonts w:cs="Arial"/>
                <w:sz w:val="20"/>
                <w:szCs w:val="20"/>
              </w:rPr>
              <w:t>December 2021</w:t>
            </w:r>
          </w:p>
          <w:p w14:paraId="09FF085A" w14:textId="26D90010" w:rsidR="000552F8" w:rsidRDefault="000552F8" w:rsidP="00340F3E">
            <w:pPr>
              <w:contextualSpacing/>
              <w:rPr>
                <w:rFonts w:cs="Arial"/>
                <w:sz w:val="20"/>
                <w:szCs w:val="20"/>
              </w:rPr>
            </w:pPr>
          </w:p>
          <w:p w14:paraId="36920863" w14:textId="691AC3D3" w:rsidR="000552F8" w:rsidRDefault="000552F8" w:rsidP="00340F3E">
            <w:pPr>
              <w:contextualSpacing/>
              <w:rPr>
                <w:rFonts w:cs="Arial"/>
                <w:sz w:val="20"/>
                <w:szCs w:val="20"/>
              </w:rPr>
            </w:pPr>
            <w:r>
              <w:rPr>
                <w:rFonts w:cs="Arial"/>
                <w:sz w:val="20"/>
                <w:szCs w:val="20"/>
              </w:rPr>
              <w:t>Revised target date: March 2022</w:t>
            </w:r>
          </w:p>
        </w:tc>
        <w:tc>
          <w:tcPr>
            <w:tcW w:w="1346" w:type="dxa"/>
            <w:shd w:val="clear" w:color="auto" w:fill="FFC000"/>
          </w:tcPr>
          <w:p w14:paraId="1B5891F6" w14:textId="40FD7A69" w:rsidR="00544E87" w:rsidRDefault="00544E87" w:rsidP="00340F3E">
            <w:pPr>
              <w:contextualSpacing/>
              <w:rPr>
                <w:rFonts w:cs="Arial"/>
                <w:sz w:val="20"/>
                <w:szCs w:val="20"/>
              </w:rPr>
            </w:pPr>
            <w:r>
              <w:rPr>
                <w:rFonts w:cs="Arial"/>
                <w:sz w:val="20"/>
                <w:szCs w:val="20"/>
              </w:rPr>
              <w:t xml:space="preserve">Behind schedule </w:t>
            </w:r>
          </w:p>
        </w:tc>
        <w:tc>
          <w:tcPr>
            <w:tcW w:w="4258" w:type="dxa"/>
            <w:shd w:val="clear" w:color="auto" w:fill="FFFFFF" w:themeFill="background1"/>
          </w:tcPr>
          <w:p w14:paraId="2FE45599" w14:textId="54C23A04" w:rsidR="00544E87" w:rsidRDefault="00544E87" w:rsidP="00340F3E">
            <w:pPr>
              <w:rPr>
                <w:rFonts w:cs="Arial"/>
                <w:sz w:val="20"/>
                <w:szCs w:val="20"/>
              </w:rPr>
            </w:pPr>
            <w:r>
              <w:rPr>
                <w:rFonts w:cs="Arial"/>
                <w:sz w:val="20"/>
                <w:szCs w:val="20"/>
              </w:rPr>
              <w:t xml:space="preserve">Delays due to </w:t>
            </w:r>
            <w:r w:rsidR="00C5725F">
              <w:rPr>
                <w:rFonts w:cs="Arial"/>
                <w:sz w:val="20"/>
                <w:szCs w:val="20"/>
              </w:rPr>
              <w:t>the impact of the</w:t>
            </w:r>
            <w:r w:rsidR="00D008B5">
              <w:rPr>
                <w:rFonts w:cs="Arial"/>
                <w:sz w:val="20"/>
                <w:szCs w:val="20"/>
              </w:rPr>
              <w:t xml:space="preserve"> pandemic on capacity</w:t>
            </w:r>
            <w:r>
              <w:rPr>
                <w:rFonts w:cs="Arial"/>
                <w:sz w:val="20"/>
                <w:szCs w:val="20"/>
              </w:rPr>
              <w:t xml:space="preserve">, </w:t>
            </w:r>
            <w:r w:rsidRPr="00A36D7D">
              <w:rPr>
                <w:rFonts w:cs="Arial"/>
                <w:sz w:val="20"/>
                <w:szCs w:val="20"/>
              </w:rPr>
              <w:t xml:space="preserve">and </w:t>
            </w:r>
            <w:r w:rsidR="009137AB">
              <w:rPr>
                <w:rFonts w:cs="Arial"/>
                <w:sz w:val="20"/>
                <w:szCs w:val="20"/>
              </w:rPr>
              <w:t xml:space="preserve">linked to this, </w:t>
            </w:r>
            <w:r w:rsidR="00D008B5">
              <w:rPr>
                <w:rFonts w:cs="Arial"/>
                <w:sz w:val="20"/>
                <w:szCs w:val="20"/>
              </w:rPr>
              <w:t xml:space="preserve">registering the accommodation with </w:t>
            </w:r>
            <w:r w:rsidR="009137AB">
              <w:rPr>
                <w:rFonts w:cs="Arial"/>
                <w:sz w:val="20"/>
                <w:szCs w:val="20"/>
              </w:rPr>
              <w:t>Ofsted. P</w:t>
            </w:r>
            <w:r w:rsidRPr="00A36D7D">
              <w:rPr>
                <w:rFonts w:cs="Arial"/>
                <w:sz w:val="20"/>
                <w:szCs w:val="20"/>
              </w:rPr>
              <w:t xml:space="preserve">rogress of children homes has been prioritised. </w:t>
            </w:r>
            <w:r>
              <w:rPr>
                <w:rFonts w:cs="Arial"/>
                <w:sz w:val="20"/>
                <w:szCs w:val="20"/>
              </w:rPr>
              <w:t>New completion date is now</w:t>
            </w:r>
            <w:r w:rsidRPr="00A36D7D">
              <w:rPr>
                <w:rFonts w:cs="Arial"/>
                <w:sz w:val="20"/>
                <w:szCs w:val="20"/>
              </w:rPr>
              <w:t xml:space="preserve"> </w:t>
            </w:r>
            <w:r w:rsidR="008F3BF1">
              <w:rPr>
                <w:rFonts w:cs="Arial"/>
                <w:sz w:val="20"/>
                <w:szCs w:val="20"/>
              </w:rPr>
              <w:t>March</w:t>
            </w:r>
            <w:r w:rsidRPr="00A36D7D">
              <w:rPr>
                <w:rFonts w:cs="Arial"/>
                <w:sz w:val="20"/>
                <w:szCs w:val="20"/>
              </w:rPr>
              <w:t xml:space="preserve"> 2022.</w:t>
            </w:r>
          </w:p>
        </w:tc>
      </w:tr>
      <w:tr w:rsidR="003E2D53" w:rsidRPr="004A7DA9" w14:paraId="75F5CAE0" w14:textId="77777777" w:rsidTr="000E469A">
        <w:tc>
          <w:tcPr>
            <w:tcW w:w="2089" w:type="dxa"/>
            <w:vMerge w:val="restart"/>
          </w:tcPr>
          <w:p w14:paraId="1BDE315C" w14:textId="77777777" w:rsidR="0028483C" w:rsidRPr="00710A33" w:rsidRDefault="0028483C" w:rsidP="00340F3E">
            <w:pPr>
              <w:rPr>
                <w:rFonts w:cs="Arial"/>
                <w:sz w:val="20"/>
                <w:szCs w:val="20"/>
              </w:rPr>
            </w:pPr>
            <w:r w:rsidRPr="00710A33">
              <w:rPr>
                <w:rFonts w:cs="Arial"/>
                <w:sz w:val="20"/>
                <w:szCs w:val="20"/>
              </w:rPr>
              <w:t>Rotherham is a place</w:t>
            </w:r>
          </w:p>
          <w:p w14:paraId="36185A3C" w14:textId="77777777" w:rsidR="0028483C" w:rsidRPr="00710A33" w:rsidRDefault="0028483C" w:rsidP="00340F3E">
            <w:pPr>
              <w:rPr>
                <w:rFonts w:cs="Arial"/>
                <w:sz w:val="20"/>
                <w:szCs w:val="20"/>
              </w:rPr>
            </w:pPr>
            <w:r w:rsidRPr="00710A33">
              <w:rPr>
                <w:rFonts w:cs="Arial"/>
                <w:sz w:val="20"/>
                <w:szCs w:val="20"/>
              </w:rPr>
              <w:t>where active travel</w:t>
            </w:r>
          </w:p>
          <w:p w14:paraId="5F4A7208" w14:textId="77777777" w:rsidR="0028483C" w:rsidRPr="00710A33" w:rsidRDefault="0028483C" w:rsidP="00340F3E">
            <w:pPr>
              <w:rPr>
                <w:rFonts w:cs="Arial"/>
                <w:sz w:val="20"/>
                <w:szCs w:val="20"/>
              </w:rPr>
            </w:pPr>
            <w:r w:rsidRPr="00710A33">
              <w:rPr>
                <w:rFonts w:cs="Arial"/>
                <w:sz w:val="20"/>
                <w:szCs w:val="20"/>
              </w:rPr>
              <w:t>is accessible, and</w:t>
            </w:r>
          </w:p>
          <w:p w14:paraId="46058CA0" w14:textId="77777777" w:rsidR="0028483C" w:rsidRPr="00710A33" w:rsidRDefault="0028483C" w:rsidP="00340F3E">
            <w:pPr>
              <w:rPr>
                <w:rFonts w:cs="Arial"/>
                <w:sz w:val="20"/>
                <w:szCs w:val="20"/>
              </w:rPr>
            </w:pPr>
            <w:r w:rsidRPr="0078534E">
              <w:rPr>
                <w:rFonts w:cs="Arial"/>
                <w:sz w:val="20"/>
                <w:szCs w:val="20"/>
              </w:rPr>
              <w:t>local people reap the</w:t>
            </w:r>
          </w:p>
          <w:p w14:paraId="75AEB045" w14:textId="779C4605" w:rsidR="0028483C" w:rsidRPr="00400EFA" w:rsidRDefault="0028483C" w:rsidP="00340F3E">
            <w:pPr>
              <w:rPr>
                <w:rFonts w:cs="Arial"/>
                <w:sz w:val="20"/>
                <w:szCs w:val="20"/>
              </w:rPr>
            </w:pPr>
            <w:r w:rsidRPr="00710A33">
              <w:rPr>
                <w:rFonts w:cs="Arial"/>
                <w:sz w:val="20"/>
                <w:szCs w:val="20"/>
              </w:rPr>
              <w:t>associated health and</w:t>
            </w:r>
            <w:r>
              <w:rPr>
                <w:rFonts w:cs="Arial"/>
                <w:sz w:val="20"/>
                <w:szCs w:val="20"/>
              </w:rPr>
              <w:t xml:space="preserve"> environmental benefits </w:t>
            </w:r>
          </w:p>
        </w:tc>
        <w:tc>
          <w:tcPr>
            <w:tcW w:w="11940" w:type="dxa"/>
            <w:gridSpan w:val="4"/>
            <w:shd w:val="clear" w:color="auto" w:fill="D9D9D9" w:themeFill="background1" w:themeFillShade="D9"/>
          </w:tcPr>
          <w:p w14:paraId="1B8FC7EF" w14:textId="0E7D41DB" w:rsidR="0028483C" w:rsidRPr="00CF54CF" w:rsidRDefault="0028483C" w:rsidP="00340F3E">
            <w:pPr>
              <w:rPr>
                <w:rFonts w:cs="Arial"/>
                <w:b/>
                <w:sz w:val="20"/>
                <w:szCs w:val="20"/>
              </w:rPr>
            </w:pPr>
            <w:r w:rsidRPr="00CF54CF">
              <w:rPr>
                <w:rFonts w:cs="Arial"/>
                <w:b/>
                <w:bCs/>
                <w:sz w:val="20"/>
                <w:szCs w:val="20"/>
              </w:rPr>
              <w:t xml:space="preserve">Deliver a range of schemes to improve air quality and increase physical activity </w:t>
            </w:r>
          </w:p>
        </w:tc>
      </w:tr>
      <w:tr w:rsidR="000552F8" w:rsidRPr="004A7DA9" w14:paraId="031699A3" w14:textId="77777777" w:rsidTr="008E4ADE">
        <w:tc>
          <w:tcPr>
            <w:tcW w:w="2089" w:type="dxa"/>
            <w:vMerge/>
          </w:tcPr>
          <w:p w14:paraId="190CB92E" w14:textId="77777777" w:rsidR="0028483C" w:rsidRPr="00710A33" w:rsidRDefault="0028483C" w:rsidP="00340F3E">
            <w:pPr>
              <w:rPr>
                <w:rFonts w:cs="Arial"/>
                <w:sz w:val="20"/>
                <w:szCs w:val="20"/>
              </w:rPr>
            </w:pPr>
          </w:p>
        </w:tc>
        <w:tc>
          <w:tcPr>
            <w:tcW w:w="4961" w:type="dxa"/>
            <w:shd w:val="clear" w:color="auto" w:fill="FFFFFF" w:themeFill="background1"/>
          </w:tcPr>
          <w:p w14:paraId="1828D5E2" w14:textId="5F21A9C6" w:rsidR="0028483C" w:rsidRPr="004A5455" w:rsidRDefault="0028483C" w:rsidP="00340F3E">
            <w:pPr>
              <w:rPr>
                <w:rFonts w:cs="Arial"/>
                <w:sz w:val="20"/>
                <w:szCs w:val="20"/>
              </w:rPr>
            </w:pPr>
            <w:r w:rsidRPr="00544216">
              <w:rPr>
                <w:rFonts w:cs="Arial"/>
                <w:sz w:val="20"/>
                <w:szCs w:val="20"/>
              </w:rPr>
              <w:t xml:space="preserve">Complete public consultation on the draft Cycling Strategy and present the final draft for approval.  </w:t>
            </w:r>
          </w:p>
        </w:tc>
        <w:tc>
          <w:tcPr>
            <w:tcW w:w="1375" w:type="dxa"/>
            <w:shd w:val="clear" w:color="auto" w:fill="FFFFFF" w:themeFill="background1"/>
          </w:tcPr>
          <w:p w14:paraId="71A1ED1B" w14:textId="12CC4A1B" w:rsidR="0028483C" w:rsidRDefault="0028483C" w:rsidP="00340F3E">
            <w:pPr>
              <w:contextualSpacing/>
              <w:rPr>
                <w:rFonts w:cs="Arial"/>
                <w:sz w:val="20"/>
                <w:szCs w:val="20"/>
              </w:rPr>
            </w:pPr>
            <w:r>
              <w:rPr>
                <w:rFonts w:cs="Arial"/>
                <w:sz w:val="20"/>
                <w:szCs w:val="20"/>
              </w:rPr>
              <w:t>October 2021</w:t>
            </w:r>
          </w:p>
        </w:tc>
        <w:tc>
          <w:tcPr>
            <w:tcW w:w="1346" w:type="dxa"/>
            <w:shd w:val="clear" w:color="auto" w:fill="548DD4" w:themeFill="text2" w:themeFillTint="99"/>
          </w:tcPr>
          <w:p w14:paraId="6C1212E0" w14:textId="07FB5863" w:rsidR="0028483C" w:rsidRDefault="00824C1B" w:rsidP="00340F3E">
            <w:pPr>
              <w:contextualSpacing/>
              <w:rPr>
                <w:rFonts w:cs="Arial"/>
                <w:sz w:val="20"/>
                <w:szCs w:val="20"/>
              </w:rPr>
            </w:pPr>
            <w:r>
              <w:rPr>
                <w:rFonts w:cs="Arial"/>
                <w:sz w:val="20"/>
                <w:szCs w:val="20"/>
              </w:rPr>
              <w:t>Complete</w:t>
            </w:r>
            <w:r w:rsidR="007656FA">
              <w:rPr>
                <w:rFonts w:cs="Arial"/>
                <w:sz w:val="20"/>
                <w:szCs w:val="20"/>
              </w:rPr>
              <w:t>d</w:t>
            </w:r>
            <w:r w:rsidR="0028483C">
              <w:rPr>
                <w:rFonts w:cs="Arial"/>
                <w:sz w:val="20"/>
                <w:szCs w:val="20"/>
              </w:rPr>
              <w:t xml:space="preserve"> </w:t>
            </w:r>
          </w:p>
        </w:tc>
        <w:tc>
          <w:tcPr>
            <w:tcW w:w="4258" w:type="dxa"/>
            <w:shd w:val="clear" w:color="auto" w:fill="FFFFFF" w:themeFill="background1"/>
          </w:tcPr>
          <w:p w14:paraId="0C6B1523" w14:textId="431089EC" w:rsidR="0028483C" w:rsidRPr="004D2AE0" w:rsidRDefault="002D4157" w:rsidP="00340F3E">
            <w:pPr>
              <w:rPr>
                <w:rFonts w:cs="Arial"/>
                <w:sz w:val="20"/>
                <w:szCs w:val="20"/>
              </w:rPr>
            </w:pPr>
            <w:r>
              <w:rPr>
                <w:rFonts w:cs="Arial"/>
                <w:sz w:val="20"/>
                <w:szCs w:val="20"/>
              </w:rPr>
              <w:t>The Rotherham Cycling Strategy was approved at Cabinet in January 2022.</w:t>
            </w:r>
          </w:p>
        </w:tc>
      </w:tr>
      <w:tr w:rsidR="000552F8" w:rsidRPr="004A7DA9" w14:paraId="50C65CD8" w14:textId="77777777" w:rsidTr="008E4ADE">
        <w:tc>
          <w:tcPr>
            <w:tcW w:w="2089" w:type="dxa"/>
            <w:vMerge/>
          </w:tcPr>
          <w:p w14:paraId="3B78627B" w14:textId="77777777" w:rsidR="0028483C" w:rsidRPr="00710A33" w:rsidRDefault="0028483C" w:rsidP="00340F3E">
            <w:pPr>
              <w:rPr>
                <w:rFonts w:cs="Arial"/>
                <w:sz w:val="20"/>
                <w:szCs w:val="20"/>
              </w:rPr>
            </w:pPr>
          </w:p>
        </w:tc>
        <w:tc>
          <w:tcPr>
            <w:tcW w:w="4961" w:type="dxa"/>
            <w:shd w:val="clear" w:color="auto" w:fill="FFFFFF" w:themeFill="background1"/>
          </w:tcPr>
          <w:p w14:paraId="1466DE2E" w14:textId="025C6DE7" w:rsidR="0028483C" w:rsidRPr="00544216" w:rsidRDefault="0028483C" w:rsidP="00340F3E">
            <w:pPr>
              <w:rPr>
                <w:rFonts w:cs="Arial"/>
                <w:sz w:val="20"/>
                <w:szCs w:val="20"/>
              </w:rPr>
            </w:pPr>
            <w:r w:rsidRPr="002A41A2">
              <w:rPr>
                <w:rFonts w:cs="Arial"/>
                <w:sz w:val="20"/>
                <w:szCs w:val="20"/>
              </w:rPr>
              <w:t>Start construction for Sheffield Parkway 50mph speed limit (to be delivered as part of parkway widening.)</w:t>
            </w:r>
          </w:p>
        </w:tc>
        <w:tc>
          <w:tcPr>
            <w:tcW w:w="1375" w:type="dxa"/>
            <w:shd w:val="clear" w:color="auto" w:fill="FFFFFF" w:themeFill="background1"/>
          </w:tcPr>
          <w:p w14:paraId="496647DA" w14:textId="32BB7DF3" w:rsidR="0028483C" w:rsidRDefault="0028483C" w:rsidP="00340F3E">
            <w:pPr>
              <w:contextualSpacing/>
              <w:rPr>
                <w:rFonts w:cs="Arial"/>
                <w:sz w:val="20"/>
                <w:szCs w:val="20"/>
              </w:rPr>
            </w:pPr>
            <w:r>
              <w:rPr>
                <w:rFonts w:cs="Arial"/>
                <w:sz w:val="20"/>
                <w:szCs w:val="20"/>
              </w:rPr>
              <w:t xml:space="preserve">March 2022 </w:t>
            </w:r>
          </w:p>
        </w:tc>
        <w:tc>
          <w:tcPr>
            <w:tcW w:w="1346" w:type="dxa"/>
            <w:shd w:val="clear" w:color="auto" w:fill="548DD4" w:themeFill="text2" w:themeFillTint="99"/>
          </w:tcPr>
          <w:p w14:paraId="73DF586C" w14:textId="507A81BD" w:rsidR="0028483C" w:rsidRDefault="001921B7" w:rsidP="00340F3E">
            <w:pPr>
              <w:contextualSpacing/>
              <w:rPr>
                <w:rFonts w:cs="Arial"/>
                <w:sz w:val="20"/>
                <w:szCs w:val="20"/>
              </w:rPr>
            </w:pPr>
            <w:r>
              <w:rPr>
                <w:rFonts w:cs="Arial"/>
                <w:sz w:val="20"/>
                <w:szCs w:val="20"/>
              </w:rPr>
              <w:t>Complete</w:t>
            </w:r>
            <w:r w:rsidR="007656FA">
              <w:rPr>
                <w:rFonts w:cs="Arial"/>
                <w:sz w:val="20"/>
                <w:szCs w:val="20"/>
              </w:rPr>
              <w:t>d</w:t>
            </w:r>
            <w:r w:rsidR="0028483C">
              <w:rPr>
                <w:rFonts w:cs="Arial"/>
                <w:sz w:val="20"/>
                <w:szCs w:val="20"/>
              </w:rPr>
              <w:t xml:space="preserve"> </w:t>
            </w:r>
          </w:p>
        </w:tc>
        <w:tc>
          <w:tcPr>
            <w:tcW w:w="4258" w:type="dxa"/>
            <w:shd w:val="clear" w:color="auto" w:fill="FFFFFF" w:themeFill="background1"/>
          </w:tcPr>
          <w:p w14:paraId="5A502C75" w14:textId="5F0967BB" w:rsidR="0028483C" w:rsidRPr="00E67509" w:rsidRDefault="0076392D" w:rsidP="00340F3E">
            <w:pPr>
              <w:rPr>
                <w:rFonts w:cs="Arial"/>
                <w:sz w:val="20"/>
                <w:szCs w:val="20"/>
              </w:rPr>
            </w:pPr>
            <w:r w:rsidRPr="0076392D">
              <w:rPr>
                <w:rFonts w:cs="Arial"/>
                <w:sz w:val="20"/>
                <w:szCs w:val="20"/>
              </w:rPr>
              <w:t>A temporary 50mph is in place</w:t>
            </w:r>
            <w:r w:rsidR="001921B7" w:rsidRPr="001921B7">
              <w:rPr>
                <w:rFonts w:cs="Arial"/>
                <w:sz w:val="20"/>
                <w:szCs w:val="20"/>
              </w:rPr>
              <w:t xml:space="preserve"> during construction of the Parkway Widening Scheme. The</w:t>
            </w:r>
            <w:r w:rsidRPr="0076392D">
              <w:rPr>
                <w:rFonts w:cs="Arial"/>
                <w:sz w:val="20"/>
                <w:szCs w:val="20"/>
              </w:rPr>
              <w:t xml:space="preserve"> permanent speed limit reduction will be implemented to coincide with completion of the current major projects scheme in late 2022 and construction is underway.</w:t>
            </w:r>
          </w:p>
        </w:tc>
      </w:tr>
      <w:tr w:rsidR="000552F8" w:rsidRPr="004A7DA9" w14:paraId="2BA39C46" w14:textId="77777777" w:rsidTr="000E469A">
        <w:tc>
          <w:tcPr>
            <w:tcW w:w="2089" w:type="dxa"/>
            <w:vMerge/>
          </w:tcPr>
          <w:p w14:paraId="59EF9DCD" w14:textId="77777777" w:rsidR="0028483C" w:rsidRPr="00710A33" w:rsidRDefault="0028483C" w:rsidP="00340F3E">
            <w:pPr>
              <w:rPr>
                <w:rFonts w:cs="Arial"/>
                <w:sz w:val="20"/>
                <w:szCs w:val="20"/>
              </w:rPr>
            </w:pPr>
          </w:p>
        </w:tc>
        <w:tc>
          <w:tcPr>
            <w:tcW w:w="4961" w:type="dxa"/>
            <w:shd w:val="clear" w:color="auto" w:fill="FFFFFF" w:themeFill="background1"/>
          </w:tcPr>
          <w:p w14:paraId="58859B29" w14:textId="3A863E6C" w:rsidR="0028483C" w:rsidRPr="002A41A2" w:rsidRDefault="0028483C" w:rsidP="00340F3E">
            <w:pPr>
              <w:rPr>
                <w:rFonts w:cs="Arial"/>
                <w:sz w:val="20"/>
                <w:szCs w:val="20"/>
              </w:rPr>
            </w:pPr>
            <w:r w:rsidRPr="00D24DE3">
              <w:rPr>
                <w:rFonts w:cs="Arial"/>
                <w:sz w:val="20"/>
                <w:szCs w:val="20"/>
              </w:rPr>
              <w:t>Start construction for Wortley Road Weight Restriction TRO.</w:t>
            </w:r>
          </w:p>
        </w:tc>
        <w:tc>
          <w:tcPr>
            <w:tcW w:w="1375" w:type="dxa"/>
            <w:shd w:val="clear" w:color="auto" w:fill="FFFFFF" w:themeFill="background1"/>
          </w:tcPr>
          <w:p w14:paraId="189E5DFF" w14:textId="6557974D" w:rsidR="0028483C" w:rsidRDefault="0028483C" w:rsidP="00340F3E">
            <w:pPr>
              <w:contextualSpacing/>
              <w:rPr>
                <w:rFonts w:cs="Arial"/>
                <w:sz w:val="20"/>
                <w:szCs w:val="20"/>
              </w:rPr>
            </w:pPr>
            <w:r>
              <w:rPr>
                <w:rFonts w:cs="Arial"/>
                <w:sz w:val="20"/>
                <w:szCs w:val="20"/>
              </w:rPr>
              <w:t>March 2022</w:t>
            </w:r>
          </w:p>
        </w:tc>
        <w:tc>
          <w:tcPr>
            <w:tcW w:w="1346" w:type="dxa"/>
            <w:shd w:val="clear" w:color="auto" w:fill="92D050"/>
          </w:tcPr>
          <w:p w14:paraId="0E88BAE9" w14:textId="5FC9F2A2" w:rsidR="0028483C" w:rsidRDefault="0028483C" w:rsidP="00340F3E">
            <w:pPr>
              <w:contextualSpacing/>
              <w:rPr>
                <w:rFonts w:cs="Arial"/>
                <w:sz w:val="20"/>
                <w:szCs w:val="20"/>
              </w:rPr>
            </w:pPr>
            <w:r>
              <w:rPr>
                <w:rFonts w:cs="Arial"/>
                <w:sz w:val="20"/>
                <w:szCs w:val="20"/>
              </w:rPr>
              <w:t xml:space="preserve">On track </w:t>
            </w:r>
          </w:p>
        </w:tc>
        <w:tc>
          <w:tcPr>
            <w:tcW w:w="4258" w:type="dxa"/>
            <w:shd w:val="clear" w:color="auto" w:fill="FFFFFF" w:themeFill="background1"/>
          </w:tcPr>
          <w:p w14:paraId="2E7723C2" w14:textId="7848AEB7" w:rsidR="00684704" w:rsidRPr="00684704" w:rsidRDefault="005062DE" w:rsidP="00340F3E">
            <w:pPr>
              <w:rPr>
                <w:rFonts w:cs="Arial"/>
                <w:sz w:val="20"/>
                <w:szCs w:val="20"/>
              </w:rPr>
            </w:pPr>
            <w:r w:rsidRPr="005062DE">
              <w:rPr>
                <w:rFonts w:cs="Arial"/>
                <w:sz w:val="20"/>
                <w:szCs w:val="20"/>
              </w:rPr>
              <w:t xml:space="preserve">The TRO was approved without objections and works </w:t>
            </w:r>
            <w:r w:rsidR="00F71CC8">
              <w:rPr>
                <w:rFonts w:cs="Arial"/>
                <w:sz w:val="20"/>
                <w:szCs w:val="20"/>
              </w:rPr>
              <w:t>wil</w:t>
            </w:r>
            <w:r w:rsidR="00AA7DF7">
              <w:rPr>
                <w:rFonts w:cs="Arial"/>
                <w:sz w:val="20"/>
                <w:szCs w:val="20"/>
              </w:rPr>
              <w:t xml:space="preserve">l </w:t>
            </w:r>
            <w:r w:rsidRPr="005062DE">
              <w:rPr>
                <w:rFonts w:cs="Arial"/>
                <w:sz w:val="20"/>
                <w:szCs w:val="20"/>
              </w:rPr>
              <w:t>commence by early March 2022.</w:t>
            </w:r>
          </w:p>
        </w:tc>
      </w:tr>
      <w:tr w:rsidR="000552F8" w:rsidRPr="004A7DA9" w14:paraId="497078AB" w14:textId="77777777" w:rsidTr="000E469A">
        <w:tc>
          <w:tcPr>
            <w:tcW w:w="2089" w:type="dxa"/>
            <w:vMerge/>
          </w:tcPr>
          <w:p w14:paraId="1CF14F0E" w14:textId="77777777" w:rsidR="0028483C" w:rsidRPr="00710A33" w:rsidRDefault="0028483C" w:rsidP="00340F3E">
            <w:pPr>
              <w:rPr>
                <w:rFonts w:cs="Arial"/>
                <w:sz w:val="20"/>
                <w:szCs w:val="20"/>
              </w:rPr>
            </w:pPr>
          </w:p>
        </w:tc>
        <w:tc>
          <w:tcPr>
            <w:tcW w:w="4961" w:type="dxa"/>
            <w:shd w:val="clear" w:color="auto" w:fill="FFFFFF" w:themeFill="background1"/>
          </w:tcPr>
          <w:p w14:paraId="707288A0" w14:textId="613B81CA" w:rsidR="0028483C" w:rsidRPr="00615A44" w:rsidRDefault="0028483C" w:rsidP="00340F3E">
            <w:pPr>
              <w:rPr>
                <w:rFonts w:cs="Arial"/>
                <w:sz w:val="20"/>
                <w:szCs w:val="20"/>
              </w:rPr>
            </w:pPr>
            <w:r w:rsidRPr="00615A44">
              <w:rPr>
                <w:rFonts w:cs="Arial"/>
                <w:sz w:val="20"/>
                <w:szCs w:val="20"/>
              </w:rPr>
              <w:t>Start construction for Rawmarsh Hill bus priority and routing changes.</w:t>
            </w:r>
          </w:p>
        </w:tc>
        <w:tc>
          <w:tcPr>
            <w:tcW w:w="1375" w:type="dxa"/>
            <w:shd w:val="clear" w:color="auto" w:fill="FFFFFF" w:themeFill="background1"/>
          </w:tcPr>
          <w:p w14:paraId="74F05955" w14:textId="4D39ED92" w:rsidR="0028483C" w:rsidRPr="00615A44" w:rsidRDefault="0028483C" w:rsidP="00340F3E">
            <w:pPr>
              <w:contextualSpacing/>
              <w:rPr>
                <w:rFonts w:cs="Arial"/>
                <w:sz w:val="20"/>
                <w:szCs w:val="20"/>
              </w:rPr>
            </w:pPr>
            <w:r w:rsidRPr="00615A44">
              <w:rPr>
                <w:rFonts w:cs="Arial"/>
                <w:sz w:val="20"/>
                <w:szCs w:val="20"/>
              </w:rPr>
              <w:t>March 2022</w:t>
            </w:r>
          </w:p>
        </w:tc>
        <w:tc>
          <w:tcPr>
            <w:tcW w:w="1346" w:type="dxa"/>
            <w:shd w:val="clear" w:color="auto" w:fill="92D050"/>
          </w:tcPr>
          <w:p w14:paraId="43A011C8" w14:textId="03AC9A32" w:rsidR="0028483C" w:rsidRPr="00615A44" w:rsidRDefault="00F71CC8" w:rsidP="00340F3E">
            <w:pPr>
              <w:contextualSpacing/>
              <w:rPr>
                <w:rFonts w:cs="Arial"/>
                <w:sz w:val="20"/>
                <w:szCs w:val="20"/>
              </w:rPr>
            </w:pPr>
            <w:r>
              <w:rPr>
                <w:rFonts w:cs="Arial"/>
                <w:sz w:val="20"/>
                <w:szCs w:val="20"/>
              </w:rPr>
              <w:t>On track</w:t>
            </w:r>
            <w:r w:rsidR="0028483C" w:rsidRPr="00615A44">
              <w:rPr>
                <w:rFonts w:cs="Arial"/>
                <w:sz w:val="20"/>
                <w:szCs w:val="20"/>
              </w:rPr>
              <w:t xml:space="preserve"> </w:t>
            </w:r>
          </w:p>
        </w:tc>
        <w:tc>
          <w:tcPr>
            <w:tcW w:w="4258" w:type="dxa"/>
            <w:shd w:val="clear" w:color="auto" w:fill="auto"/>
          </w:tcPr>
          <w:p w14:paraId="6ED701E4" w14:textId="41ECF153" w:rsidR="0028483C" w:rsidRPr="00615A44" w:rsidRDefault="002E6B47" w:rsidP="00340F3E">
            <w:pPr>
              <w:rPr>
                <w:rFonts w:cs="Arial"/>
                <w:sz w:val="20"/>
                <w:szCs w:val="20"/>
              </w:rPr>
            </w:pPr>
            <w:r>
              <w:rPr>
                <w:rFonts w:cs="Arial"/>
                <w:sz w:val="20"/>
                <w:szCs w:val="20"/>
              </w:rPr>
              <w:t xml:space="preserve">Following initial delays, this is now </w:t>
            </w:r>
            <w:r w:rsidR="00D3710B" w:rsidRPr="00D3710B">
              <w:rPr>
                <w:rFonts w:cs="Arial"/>
                <w:sz w:val="20"/>
                <w:szCs w:val="20"/>
              </w:rPr>
              <w:t>back on track</w:t>
            </w:r>
            <w:r w:rsidRPr="00D3710B">
              <w:rPr>
                <w:rFonts w:cs="Arial"/>
                <w:sz w:val="20"/>
                <w:szCs w:val="20"/>
              </w:rPr>
              <w:t xml:space="preserve"> </w:t>
            </w:r>
            <w:r>
              <w:rPr>
                <w:rFonts w:cs="Arial"/>
                <w:sz w:val="20"/>
                <w:szCs w:val="20"/>
              </w:rPr>
              <w:t xml:space="preserve">for </w:t>
            </w:r>
            <w:r w:rsidRPr="00D3710B">
              <w:rPr>
                <w:rFonts w:cs="Arial"/>
                <w:sz w:val="20"/>
                <w:szCs w:val="20"/>
              </w:rPr>
              <w:t xml:space="preserve">construction </w:t>
            </w:r>
            <w:r>
              <w:rPr>
                <w:rFonts w:cs="Arial"/>
                <w:sz w:val="20"/>
                <w:szCs w:val="20"/>
              </w:rPr>
              <w:t>to c</w:t>
            </w:r>
            <w:r w:rsidRPr="00D3710B">
              <w:rPr>
                <w:rFonts w:cs="Arial"/>
                <w:sz w:val="20"/>
                <w:szCs w:val="20"/>
              </w:rPr>
              <w:t>ommence February 2022</w:t>
            </w:r>
            <w:r w:rsidR="00D3710B" w:rsidRPr="00D3710B">
              <w:rPr>
                <w:rFonts w:cs="Arial"/>
                <w:sz w:val="20"/>
                <w:szCs w:val="20"/>
              </w:rPr>
              <w:t>. Public consultation completed and TRO report approved in December</w:t>
            </w:r>
            <w:r w:rsidR="00596DAB">
              <w:rPr>
                <w:rFonts w:cs="Arial"/>
                <w:sz w:val="20"/>
                <w:szCs w:val="20"/>
              </w:rPr>
              <w:t xml:space="preserve"> 2021</w:t>
            </w:r>
            <w:r w:rsidR="00D3710B" w:rsidRPr="00D3710B">
              <w:rPr>
                <w:rFonts w:cs="Arial"/>
                <w:sz w:val="20"/>
                <w:szCs w:val="20"/>
              </w:rPr>
              <w:t>.</w:t>
            </w:r>
          </w:p>
        </w:tc>
      </w:tr>
      <w:tr w:rsidR="000552F8" w:rsidRPr="004A7DA9" w14:paraId="1DDB867A" w14:textId="77777777" w:rsidTr="008E4ADE">
        <w:tc>
          <w:tcPr>
            <w:tcW w:w="2089" w:type="dxa"/>
            <w:vMerge/>
          </w:tcPr>
          <w:p w14:paraId="49509BD8" w14:textId="77777777" w:rsidR="0028483C" w:rsidRPr="00710A33" w:rsidRDefault="0028483C" w:rsidP="00340F3E">
            <w:pPr>
              <w:rPr>
                <w:rFonts w:cs="Arial"/>
                <w:sz w:val="20"/>
                <w:szCs w:val="20"/>
              </w:rPr>
            </w:pPr>
          </w:p>
        </w:tc>
        <w:tc>
          <w:tcPr>
            <w:tcW w:w="4961" w:type="dxa"/>
            <w:shd w:val="clear" w:color="auto" w:fill="FFFFFF" w:themeFill="background1"/>
          </w:tcPr>
          <w:p w14:paraId="34777BFF" w14:textId="7059665B" w:rsidR="0028483C" w:rsidRPr="00615A44" w:rsidRDefault="0028483C" w:rsidP="00340F3E">
            <w:pPr>
              <w:rPr>
                <w:rFonts w:cs="Arial"/>
                <w:sz w:val="20"/>
                <w:szCs w:val="20"/>
              </w:rPr>
            </w:pPr>
            <w:r w:rsidRPr="00615A44">
              <w:rPr>
                <w:rFonts w:cs="Arial"/>
                <w:sz w:val="20"/>
                <w:szCs w:val="20"/>
              </w:rPr>
              <w:t>Complete phase 1 of Sheffield Road cycleways.</w:t>
            </w:r>
          </w:p>
        </w:tc>
        <w:tc>
          <w:tcPr>
            <w:tcW w:w="1375" w:type="dxa"/>
            <w:shd w:val="clear" w:color="auto" w:fill="FFFFFF" w:themeFill="background1"/>
          </w:tcPr>
          <w:p w14:paraId="66DCA6E6" w14:textId="4EB161A7" w:rsidR="0028483C" w:rsidRPr="00615A44" w:rsidRDefault="0028483C" w:rsidP="00340F3E">
            <w:pPr>
              <w:contextualSpacing/>
              <w:rPr>
                <w:rFonts w:cs="Arial"/>
                <w:sz w:val="20"/>
                <w:szCs w:val="20"/>
              </w:rPr>
            </w:pPr>
            <w:r w:rsidRPr="00615A44">
              <w:rPr>
                <w:rFonts w:cs="Arial"/>
                <w:sz w:val="20"/>
                <w:szCs w:val="20"/>
              </w:rPr>
              <w:t>March 2022</w:t>
            </w:r>
          </w:p>
        </w:tc>
        <w:tc>
          <w:tcPr>
            <w:tcW w:w="1346" w:type="dxa"/>
            <w:shd w:val="clear" w:color="auto" w:fill="548DD4" w:themeFill="text2" w:themeFillTint="99"/>
          </w:tcPr>
          <w:p w14:paraId="39FBA769" w14:textId="06D01D36" w:rsidR="0028483C" w:rsidRPr="00615A44" w:rsidRDefault="006B5519" w:rsidP="00340F3E">
            <w:pPr>
              <w:contextualSpacing/>
              <w:rPr>
                <w:rFonts w:cs="Arial"/>
                <w:sz w:val="20"/>
                <w:szCs w:val="20"/>
              </w:rPr>
            </w:pPr>
            <w:r>
              <w:rPr>
                <w:rFonts w:cs="Arial"/>
                <w:sz w:val="20"/>
                <w:szCs w:val="20"/>
              </w:rPr>
              <w:t>Complete</w:t>
            </w:r>
            <w:r w:rsidR="007656FA">
              <w:rPr>
                <w:rFonts w:cs="Arial"/>
                <w:sz w:val="20"/>
                <w:szCs w:val="20"/>
              </w:rPr>
              <w:t>d</w:t>
            </w:r>
            <w:r w:rsidR="0028483C" w:rsidRPr="00615A44">
              <w:rPr>
                <w:rFonts w:cs="Arial"/>
                <w:sz w:val="20"/>
                <w:szCs w:val="20"/>
              </w:rPr>
              <w:t xml:space="preserve"> </w:t>
            </w:r>
          </w:p>
        </w:tc>
        <w:tc>
          <w:tcPr>
            <w:tcW w:w="4258" w:type="dxa"/>
            <w:shd w:val="clear" w:color="auto" w:fill="FFFFFF" w:themeFill="background1"/>
          </w:tcPr>
          <w:p w14:paraId="06524987" w14:textId="4861AD82" w:rsidR="0028483C" w:rsidRPr="00615A44" w:rsidRDefault="006B5519" w:rsidP="00340F3E">
            <w:pPr>
              <w:rPr>
                <w:rFonts w:cs="Arial"/>
                <w:sz w:val="20"/>
                <w:szCs w:val="20"/>
              </w:rPr>
            </w:pPr>
            <w:r w:rsidRPr="006B5519">
              <w:rPr>
                <w:rFonts w:cs="Arial"/>
                <w:sz w:val="20"/>
                <w:szCs w:val="20"/>
              </w:rPr>
              <w:t>Phase one has completed on civils works signals and lining completed.</w:t>
            </w:r>
          </w:p>
        </w:tc>
      </w:tr>
      <w:tr w:rsidR="000552F8" w:rsidRPr="004A7DA9" w14:paraId="38398A01" w14:textId="77777777" w:rsidTr="000E469A">
        <w:tc>
          <w:tcPr>
            <w:tcW w:w="2089" w:type="dxa"/>
            <w:vMerge/>
          </w:tcPr>
          <w:p w14:paraId="675C3158" w14:textId="77777777" w:rsidR="0028483C" w:rsidRPr="00710A33" w:rsidRDefault="0028483C" w:rsidP="00340F3E">
            <w:pPr>
              <w:rPr>
                <w:rFonts w:cs="Arial"/>
                <w:sz w:val="20"/>
                <w:szCs w:val="20"/>
              </w:rPr>
            </w:pPr>
          </w:p>
        </w:tc>
        <w:tc>
          <w:tcPr>
            <w:tcW w:w="4961" w:type="dxa"/>
            <w:shd w:val="clear" w:color="auto" w:fill="FFFFFF" w:themeFill="background1"/>
          </w:tcPr>
          <w:p w14:paraId="56DDEA5D" w14:textId="4BD78F62" w:rsidR="0028483C" w:rsidRPr="00615A44" w:rsidRDefault="0028483C" w:rsidP="00340F3E">
            <w:pPr>
              <w:rPr>
                <w:rFonts w:cs="Arial"/>
                <w:sz w:val="20"/>
                <w:szCs w:val="20"/>
              </w:rPr>
            </w:pPr>
            <w:r w:rsidRPr="00615A44">
              <w:rPr>
                <w:rFonts w:cs="Arial"/>
                <w:sz w:val="20"/>
                <w:szCs w:val="20"/>
              </w:rPr>
              <w:t>Commence Moor Road, Manvers cycleway construction.</w:t>
            </w:r>
          </w:p>
        </w:tc>
        <w:tc>
          <w:tcPr>
            <w:tcW w:w="1375" w:type="dxa"/>
            <w:shd w:val="clear" w:color="auto" w:fill="FFFFFF" w:themeFill="background1"/>
          </w:tcPr>
          <w:p w14:paraId="6DFDE78A" w14:textId="77777777" w:rsidR="00E668DD" w:rsidRDefault="00E668DD" w:rsidP="00340F3E">
            <w:pPr>
              <w:contextualSpacing/>
              <w:rPr>
                <w:rFonts w:cs="Arial"/>
                <w:sz w:val="20"/>
                <w:szCs w:val="20"/>
              </w:rPr>
            </w:pPr>
            <w:r>
              <w:rPr>
                <w:rFonts w:cs="Arial"/>
                <w:sz w:val="20"/>
                <w:szCs w:val="20"/>
              </w:rPr>
              <w:t xml:space="preserve">Original target date: </w:t>
            </w:r>
            <w:r w:rsidR="0028483C" w:rsidRPr="00615A44">
              <w:rPr>
                <w:rFonts w:cs="Arial"/>
                <w:sz w:val="20"/>
                <w:szCs w:val="20"/>
              </w:rPr>
              <w:lastRenderedPageBreak/>
              <w:t>December 2021</w:t>
            </w:r>
          </w:p>
          <w:p w14:paraId="1E239499" w14:textId="77777777" w:rsidR="00E668DD" w:rsidRDefault="00E668DD" w:rsidP="00340F3E">
            <w:pPr>
              <w:contextualSpacing/>
              <w:rPr>
                <w:rFonts w:cs="Arial"/>
                <w:sz w:val="20"/>
                <w:szCs w:val="20"/>
              </w:rPr>
            </w:pPr>
          </w:p>
          <w:p w14:paraId="1A74D31F" w14:textId="34336041" w:rsidR="0028483C" w:rsidRPr="00615A44" w:rsidRDefault="00E668DD" w:rsidP="00340F3E">
            <w:pPr>
              <w:contextualSpacing/>
              <w:rPr>
                <w:rFonts w:cs="Arial"/>
                <w:sz w:val="20"/>
                <w:szCs w:val="20"/>
              </w:rPr>
            </w:pPr>
            <w:r>
              <w:rPr>
                <w:rFonts w:cs="Arial"/>
                <w:sz w:val="20"/>
                <w:szCs w:val="20"/>
              </w:rPr>
              <w:t>Revised target date: Summer 2022</w:t>
            </w:r>
            <w:r w:rsidR="0028483C" w:rsidRPr="00615A44">
              <w:rPr>
                <w:rFonts w:cs="Arial"/>
                <w:sz w:val="20"/>
                <w:szCs w:val="20"/>
              </w:rPr>
              <w:t xml:space="preserve"> </w:t>
            </w:r>
          </w:p>
        </w:tc>
        <w:tc>
          <w:tcPr>
            <w:tcW w:w="1346" w:type="dxa"/>
            <w:shd w:val="clear" w:color="auto" w:fill="FF0000"/>
          </w:tcPr>
          <w:p w14:paraId="0ED3FDDE" w14:textId="7F9F3C11" w:rsidR="0028483C" w:rsidRPr="00615A44" w:rsidRDefault="0071427E" w:rsidP="00340F3E">
            <w:pPr>
              <w:contextualSpacing/>
              <w:rPr>
                <w:rFonts w:cs="Arial"/>
                <w:sz w:val="20"/>
                <w:szCs w:val="20"/>
              </w:rPr>
            </w:pPr>
            <w:r>
              <w:rPr>
                <w:rFonts w:cs="Arial"/>
                <w:sz w:val="20"/>
                <w:szCs w:val="20"/>
              </w:rPr>
              <w:lastRenderedPageBreak/>
              <w:t>Off track</w:t>
            </w:r>
            <w:r w:rsidR="0028483C" w:rsidRPr="00615A44">
              <w:rPr>
                <w:rFonts w:cs="Arial"/>
                <w:sz w:val="20"/>
                <w:szCs w:val="20"/>
              </w:rPr>
              <w:t xml:space="preserve"> </w:t>
            </w:r>
          </w:p>
        </w:tc>
        <w:tc>
          <w:tcPr>
            <w:tcW w:w="4258" w:type="dxa"/>
            <w:shd w:val="clear" w:color="auto" w:fill="auto"/>
          </w:tcPr>
          <w:p w14:paraId="75BEEA90" w14:textId="63F83648" w:rsidR="0028483C" w:rsidRPr="00615A44" w:rsidRDefault="005B3227" w:rsidP="00340F3E">
            <w:pPr>
              <w:rPr>
                <w:rFonts w:ascii="Calibri" w:hAnsi="Calibri"/>
                <w:sz w:val="22"/>
              </w:rPr>
            </w:pPr>
            <w:r>
              <w:rPr>
                <w:sz w:val="20"/>
                <w:szCs w:val="20"/>
              </w:rPr>
              <w:t>This is now</w:t>
            </w:r>
            <w:r w:rsidRPr="005B3227">
              <w:rPr>
                <w:sz w:val="20"/>
                <w:szCs w:val="20"/>
              </w:rPr>
              <w:t xml:space="preserve"> projected to start in Summer 2022. This is due to initial delays in design and consultation, but the scheme is </w:t>
            </w:r>
            <w:r w:rsidR="00C61293" w:rsidRPr="00615A44">
              <w:rPr>
                <w:sz w:val="20"/>
                <w:szCs w:val="20"/>
              </w:rPr>
              <w:t xml:space="preserve">still </w:t>
            </w:r>
            <w:r w:rsidR="00C61293" w:rsidRPr="00615A44">
              <w:rPr>
                <w:sz w:val="20"/>
                <w:szCs w:val="20"/>
              </w:rPr>
              <w:lastRenderedPageBreak/>
              <w:t>expected to be completed within the overall T</w:t>
            </w:r>
            <w:r w:rsidR="003F57FA" w:rsidRPr="00615A44">
              <w:rPr>
                <w:sz w:val="20"/>
                <w:szCs w:val="20"/>
              </w:rPr>
              <w:t xml:space="preserve">ransforming </w:t>
            </w:r>
            <w:r w:rsidR="00C61293" w:rsidRPr="00615A44">
              <w:rPr>
                <w:sz w:val="20"/>
                <w:szCs w:val="20"/>
              </w:rPr>
              <w:t>C</w:t>
            </w:r>
            <w:r w:rsidR="003F57FA" w:rsidRPr="00615A44">
              <w:rPr>
                <w:sz w:val="20"/>
                <w:szCs w:val="20"/>
              </w:rPr>
              <w:t xml:space="preserve">ities </w:t>
            </w:r>
            <w:r w:rsidR="00C61293" w:rsidRPr="00615A44">
              <w:rPr>
                <w:sz w:val="20"/>
                <w:szCs w:val="20"/>
              </w:rPr>
              <w:t>F</w:t>
            </w:r>
            <w:r w:rsidR="003F57FA" w:rsidRPr="00615A44">
              <w:rPr>
                <w:sz w:val="20"/>
                <w:szCs w:val="20"/>
              </w:rPr>
              <w:t>und</w:t>
            </w:r>
            <w:r w:rsidR="00C61293" w:rsidRPr="00615A44">
              <w:rPr>
                <w:sz w:val="20"/>
                <w:szCs w:val="20"/>
              </w:rPr>
              <w:t xml:space="preserve"> programme time frame to 2023.</w:t>
            </w:r>
          </w:p>
        </w:tc>
      </w:tr>
      <w:tr w:rsidR="000552F8" w:rsidRPr="004A7DA9" w14:paraId="04497FFA" w14:textId="77777777" w:rsidTr="008E4ADE">
        <w:tc>
          <w:tcPr>
            <w:tcW w:w="2089" w:type="dxa"/>
            <w:vMerge/>
          </w:tcPr>
          <w:p w14:paraId="7215A60F" w14:textId="77777777" w:rsidR="0028483C" w:rsidRPr="00710A33" w:rsidRDefault="0028483C" w:rsidP="00340F3E">
            <w:pPr>
              <w:rPr>
                <w:rFonts w:cs="Arial"/>
                <w:sz w:val="20"/>
                <w:szCs w:val="20"/>
              </w:rPr>
            </w:pPr>
          </w:p>
        </w:tc>
        <w:tc>
          <w:tcPr>
            <w:tcW w:w="4961" w:type="dxa"/>
            <w:shd w:val="clear" w:color="auto" w:fill="FFFFFF" w:themeFill="background1"/>
          </w:tcPr>
          <w:p w14:paraId="439071C7" w14:textId="610D2A62" w:rsidR="0028483C" w:rsidRPr="00615A44" w:rsidRDefault="0028483C" w:rsidP="00340F3E">
            <w:pPr>
              <w:rPr>
                <w:rFonts w:cs="Arial"/>
                <w:sz w:val="20"/>
                <w:szCs w:val="20"/>
              </w:rPr>
            </w:pPr>
            <w:r w:rsidRPr="00615A44">
              <w:rPr>
                <w:rFonts w:cs="Arial"/>
                <w:sz w:val="20"/>
                <w:szCs w:val="20"/>
              </w:rPr>
              <w:t xml:space="preserve">Deliver a ‘Beat the Street’ summer programme of activity (including activities delivered by the Council and partners and some one-off </w:t>
            </w:r>
            <w:proofErr w:type="spellStart"/>
            <w:r w:rsidRPr="00615A44">
              <w:rPr>
                <w:rFonts w:cs="Arial"/>
                <w:sz w:val="20"/>
                <w:szCs w:val="20"/>
              </w:rPr>
              <w:t>BtS</w:t>
            </w:r>
            <w:proofErr w:type="spellEnd"/>
            <w:r w:rsidRPr="00615A44">
              <w:rPr>
                <w:rFonts w:cs="Arial"/>
                <w:sz w:val="20"/>
                <w:szCs w:val="20"/>
              </w:rPr>
              <w:t xml:space="preserve"> trails in parks) to encourage people to continue getting out during summer holidays, with prizes as incentives.  </w:t>
            </w:r>
          </w:p>
        </w:tc>
        <w:tc>
          <w:tcPr>
            <w:tcW w:w="1375" w:type="dxa"/>
            <w:shd w:val="clear" w:color="auto" w:fill="FFFFFF" w:themeFill="background1"/>
          </w:tcPr>
          <w:p w14:paraId="1769C187" w14:textId="2D2775C2" w:rsidR="0028483C" w:rsidRPr="00615A44" w:rsidRDefault="0028483C" w:rsidP="00340F3E">
            <w:pPr>
              <w:contextualSpacing/>
              <w:rPr>
                <w:rFonts w:cs="Arial"/>
                <w:sz w:val="20"/>
                <w:szCs w:val="20"/>
              </w:rPr>
            </w:pPr>
            <w:r w:rsidRPr="00615A44">
              <w:rPr>
                <w:rFonts w:cs="Arial"/>
                <w:sz w:val="20"/>
                <w:szCs w:val="20"/>
              </w:rPr>
              <w:t>August 2021</w:t>
            </w:r>
          </w:p>
        </w:tc>
        <w:tc>
          <w:tcPr>
            <w:tcW w:w="1346" w:type="dxa"/>
            <w:shd w:val="clear" w:color="auto" w:fill="548DD4" w:themeFill="text2" w:themeFillTint="99"/>
          </w:tcPr>
          <w:p w14:paraId="4F32108A" w14:textId="78FD4328" w:rsidR="0028483C" w:rsidRPr="00615A44" w:rsidRDefault="00BD7477" w:rsidP="00340F3E">
            <w:pPr>
              <w:contextualSpacing/>
              <w:rPr>
                <w:rFonts w:cs="Arial"/>
                <w:sz w:val="20"/>
                <w:szCs w:val="20"/>
              </w:rPr>
            </w:pPr>
            <w:r>
              <w:rPr>
                <w:rFonts w:cs="Arial"/>
                <w:sz w:val="20"/>
                <w:szCs w:val="20"/>
              </w:rPr>
              <w:t>Complete</w:t>
            </w:r>
            <w:r w:rsidR="007656FA">
              <w:rPr>
                <w:rFonts w:cs="Arial"/>
                <w:sz w:val="20"/>
                <w:szCs w:val="20"/>
              </w:rPr>
              <w:t>d</w:t>
            </w:r>
            <w:r w:rsidR="0028483C" w:rsidRPr="00615A44">
              <w:rPr>
                <w:rFonts w:cs="Arial"/>
                <w:sz w:val="20"/>
                <w:szCs w:val="20"/>
              </w:rPr>
              <w:t xml:space="preserve"> </w:t>
            </w:r>
          </w:p>
        </w:tc>
        <w:tc>
          <w:tcPr>
            <w:tcW w:w="4258" w:type="dxa"/>
            <w:shd w:val="clear" w:color="auto" w:fill="FFFFFF" w:themeFill="background1"/>
          </w:tcPr>
          <w:p w14:paraId="4EB15653" w14:textId="34ACCD12" w:rsidR="0028483C" w:rsidRPr="00615A44" w:rsidRDefault="00BD7477" w:rsidP="00340F3E">
            <w:pPr>
              <w:rPr>
                <w:rFonts w:cs="Arial"/>
                <w:sz w:val="20"/>
                <w:szCs w:val="20"/>
              </w:rPr>
            </w:pPr>
            <w:r w:rsidRPr="00BD7477">
              <w:rPr>
                <w:rFonts w:cs="Arial"/>
                <w:sz w:val="20"/>
                <w:szCs w:val="20"/>
              </w:rPr>
              <w:t>The events have now completed but a schools competition continues with pupils devising a poster to reflect sustainable travel and the promotion of the environment as key messages.</w:t>
            </w:r>
          </w:p>
        </w:tc>
      </w:tr>
      <w:tr w:rsidR="000552F8" w:rsidRPr="004A7DA9" w14:paraId="63D1EEDC" w14:textId="77777777" w:rsidTr="000552F8">
        <w:tc>
          <w:tcPr>
            <w:tcW w:w="2089" w:type="dxa"/>
            <w:vMerge/>
          </w:tcPr>
          <w:p w14:paraId="36B4E0CA" w14:textId="77777777" w:rsidR="0028483C" w:rsidRPr="00710A33" w:rsidRDefault="0028483C" w:rsidP="00340F3E">
            <w:pPr>
              <w:rPr>
                <w:rFonts w:cs="Arial"/>
                <w:sz w:val="20"/>
                <w:szCs w:val="20"/>
              </w:rPr>
            </w:pPr>
          </w:p>
        </w:tc>
        <w:tc>
          <w:tcPr>
            <w:tcW w:w="4961" w:type="dxa"/>
            <w:shd w:val="clear" w:color="auto" w:fill="FFFFFF" w:themeFill="background1"/>
          </w:tcPr>
          <w:p w14:paraId="54208571" w14:textId="08D40E79" w:rsidR="0028483C" w:rsidRPr="00615A44" w:rsidRDefault="0028483C" w:rsidP="00340F3E">
            <w:pPr>
              <w:rPr>
                <w:rFonts w:cs="Arial"/>
                <w:sz w:val="20"/>
                <w:szCs w:val="20"/>
              </w:rPr>
            </w:pPr>
            <w:r w:rsidRPr="00615A44">
              <w:rPr>
                <w:rFonts w:cs="Arial"/>
                <w:sz w:val="20"/>
                <w:szCs w:val="20"/>
              </w:rPr>
              <w:t>Deliver £250k investment works in Herringthorpe Stadium (including completion of flood lighting, refurbishment of internal and external pavilion</w:t>
            </w:r>
            <w:r w:rsidR="00D008B5">
              <w:rPr>
                <w:rFonts w:cs="Arial"/>
                <w:sz w:val="20"/>
                <w:szCs w:val="20"/>
              </w:rPr>
              <w:t xml:space="preserve">, </w:t>
            </w:r>
            <w:r w:rsidRPr="00615A44">
              <w:rPr>
                <w:rFonts w:cs="Arial"/>
                <w:sz w:val="20"/>
                <w:szCs w:val="20"/>
              </w:rPr>
              <w:t>including track and hammer cage).</w:t>
            </w:r>
          </w:p>
        </w:tc>
        <w:tc>
          <w:tcPr>
            <w:tcW w:w="1375" w:type="dxa"/>
            <w:shd w:val="clear" w:color="auto" w:fill="FFFFFF" w:themeFill="background1"/>
          </w:tcPr>
          <w:p w14:paraId="032BB109" w14:textId="77777777" w:rsidR="003E2D53" w:rsidRDefault="003E2D53" w:rsidP="00340F3E">
            <w:pPr>
              <w:contextualSpacing/>
              <w:rPr>
                <w:rFonts w:cs="Arial"/>
                <w:sz w:val="20"/>
                <w:szCs w:val="20"/>
              </w:rPr>
            </w:pPr>
            <w:r>
              <w:rPr>
                <w:rFonts w:cs="Arial"/>
                <w:sz w:val="20"/>
                <w:szCs w:val="20"/>
              </w:rPr>
              <w:t xml:space="preserve">Original target date: </w:t>
            </w:r>
            <w:r w:rsidR="0028483C" w:rsidRPr="00615A44">
              <w:rPr>
                <w:rFonts w:cs="Arial"/>
                <w:sz w:val="20"/>
                <w:szCs w:val="20"/>
              </w:rPr>
              <w:t>November 2021</w:t>
            </w:r>
          </w:p>
          <w:p w14:paraId="523D8F1D" w14:textId="77777777" w:rsidR="003E2D53" w:rsidRDefault="003E2D53" w:rsidP="00340F3E">
            <w:pPr>
              <w:contextualSpacing/>
              <w:rPr>
                <w:rFonts w:cs="Arial"/>
                <w:sz w:val="20"/>
                <w:szCs w:val="20"/>
              </w:rPr>
            </w:pPr>
          </w:p>
          <w:p w14:paraId="7EAC14A4" w14:textId="325FB2A0" w:rsidR="0028483C" w:rsidRPr="00615A44" w:rsidRDefault="003E2D53" w:rsidP="00340F3E">
            <w:pPr>
              <w:contextualSpacing/>
              <w:rPr>
                <w:rFonts w:cs="Arial"/>
                <w:sz w:val="20"/>
                <w:szCs w:val="20"/>
              </w:rPr>
            </w:pPr>
            <w:r>
              <w:rPr>
                <w:rFonts w:cs="Arial"/>
                <w:sz w:val="20"/>
                <w:szCs w:val="20"/>
              </w:rPr>
              <w:t>Revised target date: March 2022</w:t>
            </w:r>
            <w:r w:rsidR="0028483C" w:rsidRPr="00615A44">
              <w:rPr>
                <w:rFonts w:cs="Arial"/>
                <w:sz w:val="20"/>
                <w:szCs w:val="20"/>
              </w:rPr>
              <w:t xml:space="preserve"> </w:t>
            </w:r>
          </w:p>
        </w:tc>
        <w:tc>
          <w:tcPr>
            <w:tcW w:w="1346" w:type="dxa"/>
            <w:shd w:val="clear" w:color="auto" w:fill="FFC000"/>
          </w:tcPr>
          <w:p w14:paraId="2AA0DA8E" w14:textId="6FA5AF9F" w:rsidR="0028483C" w:rsidRPr="00615A44" w:rsidRDefault="000552F8" w:rsidP="00340F3E">
            <w:pPr>
              <w:contextualSpacing/>
              <w:rPr>
                <w:rFonts w:cs="Arial"/>
                <w:sz w:val="20"/>
                <w:szCs w:val="20"/>
              </w:rPr>
            </w:pPr>
            <w:r>
              <w:rPr>
                <w:rFonts w:cs="Arial"/>
                <w:sz w:val="20"/>
                <w:szCs w:val="20"/>
              </w:rPr>
              <w:t>Behind schedule</w:t>
            </w:r>
          </w:p>
        </w:tc>
        <w:tc>
          <w:tcPr>
            <w:tcW w:w="4258" w:type="dxa"/>
            <w:shd w:val="clear" w:color="auto" w:fill="FFFFFF" w:themeFill="background1"/>
          </w:tcPr>
          <w:p w14:paraId="77ED408A" w14:textId="33564792" w:rsidR="005938AD" w:rsidRPr="00615A44" w:rsidRDefault="005938AD" w:rsidP="00340F3E">
            <w:pPr>
              <w:rPr>
                <w:rFonts w:cs="Arial"/>
                <w:sz w:val="20"/>
                <w:szCs w:val="20"/>
              </w:rPr>
            </w:pPr>
            <w:r w:rsidRPr="00615A44">
              <w:rPr>
                <w:rFonts w:cs="Arial"/>
                <w:sz w:val="20"/>
                <w:szCs w:val="20"/>
              </w:rPr>
              <w:t>There are delays to the delivery due to Herringthorpe Stadium car park being used as a COVID-19 testing centre, as well as a delay during the procurement process.</w:t>
            </w:r>
            <w:r w:rsidR="001F500F">
              <w:rPr>
                <w:rFonts w:cs="Arial"/>
                <w:sz w:val="20"/>
                <w:szCs w:val="20"/>
              </w:rPr>
              <w:t xml:space="preserve"> </w:t>
            </w:r>
            <w:r w:rsidR="00CB7C5A" w:rsidRPr="00CB7C5A">
              <w:rPr>
                <w:rFonts w:cs="Arial"/>
                <w:sz w:val="20"/>
                <w:szCs w:val="20"/>
              </w:rPr>
              <w:t xml:space="preserve">The Herringthorpe Stadium facility repairs commenced </w:t>
            </w:r>
            <w:r w:rsidR="003A3F09">
              <w:rPr>
                <w:rFonts w:cs="Arial"/>
                <w:sz w:val="20"/>
                <w:szCs w:val="20"/>
              </w:rPr>
              <w:t xml:space="preserve">in </w:t>
            </w:r>
            <w:r w:rsidR="00CB7C5A" w:rsidRPr="00CB7C5A">
              <w:rPr>
                <w:rFonts w:cs="Arial"/>
                <w:sz w:val="20"/>
                <w:szCs w:val="20"/>
              </w:rPr>
              <w:t xml:space="preserve">November </w:t>
            </w:r>
            <w:r w:rsidR="00575C02">
              <w:rPr>
                <w:rFonts w:cs="Arial"/>
                <w:sz w:val="20"/>
                <w:szCs w:val="20"/>
              </w:rPr>
              <w:t xml:space="preserve">and are projected to </w:t>
            </w:r>
            <w:r w:rsidR="001F500F">
              <w:rPr>
                <w:rFonts w:cs="Arial"/>
                <w:sz w:val="20"/>
                <w:szCs w:val="20"/>
              </w:rPr>
              <w:t>be complete</w:t>
            </w:r>
            <w:r w:rsidR="006E18F5">
              <w:rPr>
                <w:rFonts w:cs="Arial"/>
                <w:sz w:val="20"/>
                <w:szCs w:val="20"/>
              </w:rPr>
              <w:t>d</w:t>
            </w:r>
            <w:r w:rsidR="001F500F">
              <w:rPr>
                <w:rFonts w:cs="Arial"/>
                <w:sz w:val="20"/>
                <w:szCs w:val="20"/>
              </w:rPr>
              <w:t xml:space="preserve"> by March 2022.</w:t>
            </w:r>
          </w:p>
        </w:tc>
      </w:tr>
    </w:tbl>
    <w:p w14:paraId="381E6D0F" w14:textId="024ABC08" w:rsidR="00EE77D0" w:rsidRDefault="00EE77D0" w:rsidP="0076685A"/>
    <w:tbl>
      <w:tblPr>
        <w:tblStyle w:val="TableGrid"/>
        <w:tblW w:w="14029" w:type="dxa"/>
        <w:tblLook w:val="04A0" w:firstRow="1" w:lastRow="0" w:firstColumn="1" w:lastColumn="0" w:noHBand="0" w:noVBand="1"/>
      </w:tblPr>
      <w:tblGrid>
        <w:gridCol w:w="2012"/>
        <w:gridCol w:w="4735"/>
        <w:gridCol w:w="1707"/>
        <w:gridCol w:w="1322"/>
        <w:gridCol w:w="4253"/>
      </w:tblGrid>
      <w:tr w:rsidR="00273621" w:rsidRPr="006556EB" w14:paraId="7327F658" w14:textId="77777777" w:rsidTr="00CC6AFC">
        <w:trPr>
          <w:tblHeader/>
        </w:trPr>
        <w:tc>
          <w:tcPr>
            <w:tcW w:w="14029" w:type="dxa"/>
            <w:gridSpan w:val="5"/>
            <w:shd w:val="clear" w:color="auto" w:fill="83EF83"/>
          </w:tcPr>
          <w:p w14:paraId="54699FE5" w14:textId="0D247627" w:rsidR="00273621" w:rsidRPr="006556EB" w:rsidRDefault="00273621" w:rsidP="7C5DFB87">
            <w:pPr>
              <w:pStyle w:val="NoSpacing"/>
              <w:rPr>
                <w:rFonts w:cs="Arial"/>
                <w:b/>
                <w:bCs/>
              </w:rPr>
            </w:pPr>
            <w:r>
              <w:rPr>
                <w:rFonts w:cs="Arial"/>
                <w:b/>
                <w:bCs/>
              </w:rPr>
              <w:t>Economic recovery</w:t>
            </w:r>
          </w:p>
        </w:tc>
      </w:tr>
      <w:tr w:rsidR="006556EB" w:rsidRPr="006556EB" w14:paraId="46DF166F" w14:textId="77777777" w:rsidTr="009E595C">
        <w:trPr>
          <w:trHeight w:val="562"/>
          <w:tblHeader/>
        </w:trPr>
        <w:tc>
          <w:tcPr>
            <w:tcW w:w="2012" w:type="dxa"/>
            <w:shd w:val="clear" w:color="auto" w:fill="83EF83"/>
          </w:tcPr>
          <w:p w14:paraId="0D335341" w14:textId="4C6C9E47" w:rsidR="00A27971" w:rsidRPr="006556EB" w:rsidRDefault="00A27971" w:rsidP="00391272">
            <w:pPr>
              <w:pStyle w:val="NoSpacing"/>
              <w:rPr>
                <w:rFonts w:cs="Arial"/>
                <w:b/>
                <w:bCs/>
              </w:rPr>
            </w:pPr>
            <w:r w:rsidRPr="006556EB">
              <w:rPr>
                <w:rFonts w:cs="Arial"/>
                <w:b/>
                <w:bCs/>
              </w:rPr>
              <w:t>Outcomes</w:t>
            </w:r>
          </w:p>
        </w:tc>
        <w:tc>
          <w:tcPr>
            <w:tcW w:w="4735" w:type="dxa"/>
            <w:shd w:val="clear" w:color="auto" w:fill="83EF83"/>
          </w:tcPr>
          <w:p w14:paraId="050D9F23" w14:textId="31B32DC3" w:rsidR="00A27971" w:rsidRPr="006556EB" w:rsidRDefault="00A27971" w:rsidP="00391272">
            <w:pPr>
              <w:pStyle w:val="NoSpacing"/>
              <w:rPr>
                <w:rFonts w:cs="Arial"/>
                <w:b/>
                <w:bCs/>
              </w:rPr>
            </w:pPr>
            <w:r w:rsidRPr="006556EB">
              <w:rPr>
                <w:rFonts w:cs="Arial"/>
                <w:b/>
                <w:bCs/>
              </w:rPr>
              <w:t>Activity</w:t>
            </w:r>
          </w:p>
        </w:tc>
        <w:tc>
          <w:tcPr>
            <w:tcW w:w="1707" w:type="dxa"/>
            <w:shd w:val="clear" w:color="auto" w:fill="83EF83"/>
          </w:tcPr>
          <w:p w14:paraId="74D76AF9" w14:textId="1F3FAC08" w:rsidR="00273621" w:rsidRDefault="00273621" w:rsidP="00391272">
            <w:pPr>
              <w:pStyle w:val="NoSpacing"/>
              <w:rPr>
                <w:rFonts w:cs="Arial"/>
                <w:b/>
                <w:bCs/>
              </w:rPr>
            </w:pPr>
            <w:r>
              <w:rPr>
                <w:rFonts w:cs="Arial"/>
                <w:b/>
                <w:bCs/>
              </w:rPr>
              <w:t>Target date for delivery</w:t>
            </w:r>
          </w:p>
        </w:tc>
        <w:tc>
          <w:tcPr>
            <w:tcW w:w="1322" w:type="dxa"/>
            <w:shd w:val="clear" w:color="auto" w:fill="83EF83"/>
          </w:tcPr>
          <w:p w14:paraId="769EAFDE" w14:textId="4C124B16" w:rsidR="00A27971" w:rsidRPr="006556EB" w:rsidRDefault="00A27971" w:rsidP="00391272">
            <w:pPr>
              <w:pStyle w:val="NoSpacing"/>
              <w:rPr>
                <w:rFonts w:cs="Arial"/>
                <w:b/>
                <w:bCs/>
              </w:rPr>
            </w:pPr>
            <w:r w:rsidRPr="006556EB">
              <w:rPr>
                <w:rFonts w:cs="Arial"/>
                <w:b/>
                <w:bCs/>
              </w:rPr>
              <w:t>Status</w:t>
            </w:r>
          </w:p>
        </w:tc>
        <w:tc>
          <w:tcPr>
            <w:tcW w:w="4253" w:type="dxa"/>
            <w:shd w:val="clear" w:color="auto" w:fill="83EF83"/>
          </w:tcPr>
          <w:p w14:paraId="40CDD3A8" w14:textId="7CDD7BAE" w:rsidR="00A27971" w:rsidRPr="006556EB" w:rsidRDefault="00A27971" w:rsidP="7C5DFB87">
            <w:pPr>
              <w:pStyle w:val="NoSpacing"/>
              <w:rPr>
                <w:rFonts w:cs="Arial"/>
                <w:b/>
                <w:bCs/>
              </w:rPr>
            </w:pPr>
            <w:r w:rsidRPr="006556EB">
              <w:rPr>
                <w:rFonts w:cs="Arial"/>
                <w:b/>
                <w:bCs/>
              </w:rPr>
              <w:t>Rationale for status</w:t>
            </w:r>
          </w:p>
        </w:tc>
      </w:tr>
      <w:tr w:rsidR="00370EE7" w:rsidRPr="006556EB" w14:paraId="26580C39" w14:textId="77777777" w:rsidTr="009E595C">
        <w:tc>
          <w:tcPr>
            <w:tcW w:w="2012" w:type="dxa"/>
            <w:vMerge w:val="restart"/>
          </w:tcPr>
          <w:p w14:paraId="59A18EC3" w14:textId="448A621C" w:rsidR="00370EE7" w:rsidRPr="005C68C5" w:rsidRDefault="00370EE7" w:rsidP="00370EE7">
            <w:pPr>
              <w:autoSpaceDE w:val="0"/>
              <w:autoSpaceDN w:val="0"/>
              <w:adjustRightInd w:val="0"/>
              <w:rPr>
                <w:rFonts w:cs="Arial"/>
                <w:sz w:val="20"/>
                <w:szCs w:val="20"/>
              </w:rPr>
            </w:pPr>
            <w:bookmarkStart w:id="1" w:name="_Hlk94259506"/>
            <w:r w:rsidRPr="005C68C5">
              <w:rPr>
                <w:rFonts w:cs="Arial"/>
                <w:sz w:val="20"/>
                <w:szCs w:val="20"/>
              </w:rPr>
              <w:t>The Rotherham economy can adapt and</w:t>
            </w:r>
            <w:r>
              <w:rPr>
                <w:rFonts w:cs="Arial"/>
                <w:sz w:val="20"/>
                <w:szCs w:val="20"/>
              </w:rPr>
              <w:t xml:space="preserve"> </w:t>
            </w:r>
            <w:r w:rsidRPr="005C68C5">
              <w:rPr>
                <w:rFonts w:cs="Arial"/>
                <w:sz w:val="20"/>
                <w:szCs w:val="20"/>
              </w:rPr>
              <w:t>start to recover from the pandemic</w:t>
            </w:r>
          </w:p>
        </w:tc>
        <w:tc>
          <w:tcPr>
            <w:tcW w:w="4735" w:type="dxa"/>
          </w:tcPr>
          <w:p w14:paraId="25EEC394" w14:textId="217A45BA" w:rsidR="00370EE7" w:rsidRPr="00E0519C" w:rsidRDefault="00370EE7" w:rsidP="00370EE7">
            <w:pPr>
              <w:rPr>
                <w:rFonts w:cs="Arial"/>
                <w:color w:val="000000" w:themeColor="text1"/>
                <w:w w:val="105"/>
                <w:sz w:val="20"/>
                <w:szCs w:val="20"/>
              </w:rPr>
            </w:pPr>
            <w:r w:rsidRPr="00615A44">
              <w:rPr>
                <w:rFonts w:cs="Arial"/>
                <w:w w:val="105"/>
                <w:sz w:val="20"/>
                <w:szCs w:val="20"/>
              </w:rPr>
              <w:t>ESF Advance project up and running</w:t>
            </w:r>
          </w:p>
        </w:tc>
        <w:tc>
          <w:tcPr>
            <w:tcW w:w="1707" w:type="dxa"/>
            <w:shd w:val="clear" w:color="auto" w:fill="auto"/>
          </w:tcPr>
          <w:p w14:paraId="53D1DE74" w14:textId="6AD1ADDC" w:rsidR="00370EE7" w:rsidRDefault="00370EE7" w:rsidP="00370EE7">
            <w:pPr>
              <w:pStyle w:val="NoSpacing"/>
              <w:rPr>
                <w:rFonts w:cs="Arial"/>
                <w:sz w:val="20"/>
                <w:szCs w:val="20"/>
              </w:rPr>
            </w:pPr>
            <w:r w:rsidRPr="00615A44">
              <w:rPr>
                <w:rFonts w:cs="Arial"/>
                <w:sz w:val="20"/>
                <w:szCs w:val="20"/>
              </w:rPr>
              <w:t>August 2021</w:t>
            </w:r>
          </w:p>
        </w:tc>
        <w:tc>
          <w:tcPr>
            <w:tcW w:w="1322" w:type="dxa"/>
            <w:shd w:val="clear" w:color="auto" w:fill="548DD4" w:themeFill="text2" w:themeFillTint="99"/>
          </w:tcPr>
          <w:p w14:paraId="354FF23D" w14:textId="0907C118" w:rsidR="00370EE7" w:rsidRDefault="00370EE7" w:rsidP="00370EE7">
            <w:pPr>
              <w:pStyle w:val="NoSpacing"/>
              <w:rPr>
                <w:rFonts w:cs="Arial"/>
                <w:sz w:val="20"/>
                <w:szCs w:val="20"/>
              </w:rPr>
            </w:pPr>
            <w:r>
              <w:rPr>
                <w:rFonts w:cs="Arial"/>
                <w:sz w:val="20"/>
                <w:szCs w:val="20"/>
              </w:rPr>
              <w:t>Completed / Ongoing</w:t>
            </w:r>
          </w:p>
        </w:tc>
        <w:tc>
          <w:tcPr>
            <w:tcW w:w="4253" w:type="dxa"/>
            <w:shd w:val="clear" w:color="auto" w:fill="FFFFFF" w:themeFill="background1"/>
          </w:tcPr>
          <w:p w14:paraId="78BFF10D" w14:textId="77777777" w:rsidR="00370EE7" w:rsidRDefault="00370EE7" w:rsidP="00370EE7">
            <w:pPr>
              <w:rPr>
                <w:rFonts w:cs="Arial"/>
                <w:sz w:val="20"/>
                <w:szCs w:val="20"/>
              </w:rPr>
            </w:pPr>
            <w:r w:rsidRPr="00702A7C">
              <w:rPr>
                <w:rFonts w:cs="Arial"/>
                <w:sz w:val="20"/>
                <w:szCs w:val="20"/>
              </w:rPr>
              <w:t>There was a delayed start due to changes to the South Yorkshire-wide project needing to be agreed by government. Project manager started in post in December and activity is now underway.</w:t>
            </w:r>
          </w:p>
          <w:p w14:paraId="78FDA67F" w14:textId="77777777" w:rsidR="00486D65" w:rsidRDefault="00486D65" w:rsidP="00370EE7">
            <w:pPr>
              <w:rPr>
                <w:rFonts w:cs="Arial"/>
                <w:sz w:val="20"/>
                <w:szCs w:val="20"/>
              </w:rPr>
            </w:pPr>
          </w:p>
          <w:p w14:paraId="570CEFCA" w14:textId="5A1737EC" w:rsidR="00486D65" w:rsidRPr="00702A7C" w:rsidRDefault="00486D65" w:rsidP="00370EE7">
            <w:pPr>
              <w:rPr>
                <w:rFonts w:cs="Arial"/>
                <w:sz w:val="20"/>
                <w:szCs w:val="20"/>
              </w:rPr>
            </w:pPr>
            <w:r>
              <w:rPr>
                <w:rFonts w:cs="Arial"/>
                <w:sz w:val="20"/>
                <w:szCs w:val="20"/>
              </w:rPr>
              <w:lastRenderedPageBreak/>
              <w:t xml:space="preserve">This work is ongoing and is included in the new Council Plan.  </w:t>
            </w:r>
          </w:p>
        </w:tc>
      </w:tr>
      <w:tr w:rsidR="00370EE7" w:rsidRPr="006556EB" w14:paraId="4C70470E" w14:textId="77777777" w:rsidTr="000E4B4B">
        <w:tc>
          <w:tcPr>
            <w:tcW w:w="2012" w:type="dxa"/>
            <w:vMerge/>
          </w:tcPr>
          <w:p w14:paraId="2F3BDD44" w14:textId="77777777" w:rsidR="00370EE7" w:rsidRPr="005C68C5" w:rsidRDefault="00370EE7" w:rsidP="00370EE7">
            <w:pPr>
              <w:rPr>
                <w:rFonts w:cs="Arial"/>
                <w:sz w:val="20"/>
                <w:szCs w:val="20"/>
              </w:rPr>
            </w:pPr>
            <w:bookmarkStart w:id="2" w:name="_Hlk94259602"/>
            <w:bookmarkEnd w:id="1"/>
          </w:p>
        </w:tc>
        <w:tc>
          <w:tcPr>
            <w:tcW w:w="4735" w:type="dxa"/>
          </w:tcPr>
          <w:p w14:paraId="1F22D59B" w14:textId="77777777" w:rsidR="00370EE7" w:rsidRPr="007A4414" w:rsidRDefault="00370EE7" w:rsidP="00370EE7">
            <w:pPr>
              <w:rPr>
                <w:rFonts w:cs="Arial"/>
                <w:color w:val="000000" w:themeColor="text1"/>
                <w:w w:val="105"/>
                <w:sz w:val="20"/>
                <w:szCs w:val="20"/>
              </w:rPr>
            </w:pPr>
            <w:bookmarkStart w:id="3" w:name="_Hlk61357760"/>
            <w:r w:rsidRPr="007A4414">
              <w:rPr>
                <w:rFonts w:cs="Arial"/>
                <w:color w:val="000000" w:themeColor="text1"/>
                <w:sz w:val="20"/>
                <w:szCs w:val="20"/>
              </w:rPr>
              <w:t>Start construction of new Century business centre at Manvers</w:t>
            </w:r>
          </w:p>
          <w:bookmarkEnd w:id="3"/>
          <w:p w14:paraId="26A44A2E" w14:textId="3704F4DB" w:rsidR="00370EE7" w:rsidRPr="007A4414" w:rsidRDefault="00370EE7" w:rsidP="00370EE7">
            <w:pPr>
              <w:rPr>
                <w:rFonts w:cs="Arial"/>
                <w:color w:val="000000" w:themeColor="text1"/>
                <w:sz w:val="20"/>
                <w:szCs w:val="20"/>
              </w:rPr>
            </w:pPr>
          </w:p>
        </w:tc>
        <w:tc>
          <w:tcPr>
            <w:tcW w:w="1707" w:type="dxa"/>
            <w:shd w:val="clear" w:color="auto" w:fill="auto"/>
          </w:tcPr>
          <w:p w14:paraId="60E2A070" w14:textId="77777777" w:rsidR="00370EE7" w:rsidRDefault="000552F8" w:rsidP="00370EE7">
            <w:pPr>
              <w:pStyle w:val="NoSpacing"/>
              <w:rPr>
                <w:rFonts w:cs="Arial"/>
                <w:sz w:val="20"/>
                <w:szCs w:val="20"/>
              </w:rPr>
            </w:pPr>
            <w:r>
              <w:rPr>
                <w:rFonts w:cs="Arial"/>
                <w:sz w:val="20"/>
                <w:szCs w:val="20"/>
              </w:rPr>
              <w:t xml:space="preserve">Original target date: </w:t>
            </w:r>
            <w:r w:rsidR="00370EE7">
              <w:rPr>
                <w:rFonts w:cs="Arial"/>
                <w:sz w:val="20"/>
                <w:szCs w:val="20"/>
              </w:rPr>
              <w:t>December 2021</w:t>
            </w:r>
          </w:p>
          <w:p w14:paraId="1D3CE400" w14:textId="77777777" w:rsidR="000552F8" w:rsidRDefault="000552F8" w:rsidP="00370EE7">
            <w:pPr>
              <w:pStyle w:val="NoSpacing"/>
              <w:rPr>
                <w:rFonts w:cs="Arial"/>
                <w:sz w:val="20"/>
                <w:szCs w:val="20"/>
              </w:rPr>
            </w:pPr>
          </w:p>
          <w:p w14:paraId="07BE7D56" w14:textId="6450E34F" w:rsidR="000552F8" w:rsidRDefault="000552F8" w:rsidP="00370EE7">
            <w:pPr>
              <w:pStyle w:val="NoSpacing"/>
              <w:rPr>
                <w:rFonts w:cs="Arial"/>
                <w:sz w:val="20"/>
                <w:szCs w:val="20"/>
              </w:rPr>
            </w:pPr>
            <w:r>
              <w:rPr>
                <w:rFonts w:cs="Arial"/>
                <w:sz w:val="20"/>
                <w:szCs w:val="20"/>
              </w:rPr>
              <w:t xml:space="preserve">Revised target date: </w:t>
            </w:r>
            <w:r w:rsidR="000E4B4B">
              <w:rPr>
                <w:rFonts w:cs="Arial"/>
                <w:sz w:val="20"/>
                <w:szCs w:val="20"/>
              </w:rPr>
              <w:t>April</w:t>
            </w:r>
            <w:r>
              <w:rPr>
                <w:rFonts w:cs="Arial"/>
                <w:sz w:val="20"/>
                <w:szCs w:val="20"/>
              </w:rPr>
              <w:t xml:space="preserve"> 2022</w:t>
            </w:r>
          </w:p>
        </w:tc>
        <w:tc>
          <w:tcPr>
            <w:tcW w:w="1322" w:type="dxa"/>
            <w:shd w:val="clear" w:color="auto" w:fill="FF0000"/>
          </w:tcPr>
          <w:p w14:paraId="31DB0FAE" w14:textId="2C8733EB" w:rsidR="00370EE7" w:rsidRDefault="000E4B4B" w:rsidP="00370EE7">
            <w:pPr>
              <w:pStyle w:val="NoSpacing"/>
              <w:rPr>
                <w:rFonts w:cs="Arial"/>
                <w:sz w:val="20"/>
                <w:szCs w:val="20"/>
              </w:rPr>
            </w:pPr>
            <w:r>
              <w:rPr>
                <w:rFonts w:cs="Arial"/>
                <w:sz w:val="20"/>
                <w:szCs w:val="20"/>
              </w:rPr>
              <w:t>Off track</w:t>
            </w:r>
          </w:p>
        </w:tc>
        <w:tc>
          <w:tcPr>
            <w:tcW w:w="4253" w:type="dxa"/>
            <w:shd w:val="clear" w:color="auto" w:fill="FFFFFF" w:themeFill="background1"/>
          </w:tcPr>
          <w:p w14:paraId="3BF54BF8" w14:textId="67407FF6" w:rsidR="00370EE7" w:rsidRPr="006B19B4" w:rsidRDefault="00370EE7" w:rsidP="00370EE7">
            <w:pPr>
              <w:rPr>
                <w:rFonts w:cs="Arial"/>
                <w:sz w:val="20"/>
                <w:szCs w:val="20"/>
              </w:rPr>
            </w:pPr>
            <w:r w:rsidRPr="00702A7C">
              <w:rPr>
                <w:rFonts w:cs="Arial"/>
                <w:sz w:val="20"/>
                <w:szCs w:val="20"/>
              </w:rPr>
              <w:t>Planning application submitted October 2021. Now into procurement and tendering stage.</w:t>
            </w:r>
            <w:r w:rsidR="005A0C89">
              <w:rPr>
                <w:rFonts w:cs="Arial"/>
                <w:sz w:val="20"/>
                <w:szCs w:val="20"/>
              </w:rPr>
              <w:t xml:space="preserve"> </w:t>
            </w:r>
            <w:r w:rsidR="000E4B4B">
              <w:rPr>
                <w:rFonts w:cs="Arial"/>
                <w:sz w:val="20"/>
                <w:szCs w:val="20"/>
              </w:rPr>
              <w:t>Revised construction</w:t>
            </w:r>
            <w:r w:rsidR="005A0C89">
              <w:rPr>
                <w:rFonts w:cs="Arial"/>
                <w:sz w:val="20"/>
                <w:szCs w:val="20"/>
              </w:rPr>
              <w:t xml:space="preserve"> start </w:t>
            </w:r>
            <w:r w:rsidR="00566F87">
              <w:rPr>
                <w:rFonts w:cs="Arial"/>
                <w:sz w:val="20"/>
                <w:szCs w:val="20"/>
              </w:rPr>
              <w:t xml:space="preserve">date is </w:t>
            </w:r>
            <w:r w:rsidR="000E4B4B">
              <w:rPr>
                <w:rFonts w:cs="Arial"/>
                <w:sz w:val="20"/>
                <w:szCs w:val="20"/>
              </w:rPr>
              <w:t xml:space="preserve">April </w:t>
            </w:r>
            <w:r w:rsidR="00566F87">
              <w:rPr>
                <w:rFonts w:cs="Arial"/>
                <w:sz w:val="20"/>
                <w:szCs w:val="20"/>
              </w:rPr>
              <w:t>2022.</w:t>
            </w:r>
          </w:p>
        </w:tc>
      </w:tr>
      <w:bookmarkEnd w:id="2"/>
      <w:tr w:rsidR="00370EE7" w:rsidRPr="006556EB" w14:paraId="24A920F3" w14:textId="77777777" w:rsidTr="009E595C">
        <w:tc>
          <w:tcPr>
            <w:tcW w:w="2012" w:type="dxa"/>
            <w:vMerge w:val="restart"/>
          </w:tcPr>
          <w:p w14:paraId="423AFC21" w14:textId="77777777" w:rsidR="00370EE7" w:rsidRPr="005C68C5" w:rsidRDefault="00370EE7" w:rsidP="00370EE7">
            <w:pPr>
              <w:autoSpaceDE w:val="0"/>
              <w:autoSpaceDN w:val="0"/>
              <w:adjustRightInd w:val="0"/>
              <w:rPr>
                <w:rFonts w:cs="Arial"/>
                <w:sz w:val="20"/>
                <w:szCs w:val="20"/>
              </w:rPr>
            </w:pPr>
            <w:r w:rsidRPr="005C68C5">
              <w:rPr>
                <w:rFonts w:cs="Arial"/>
                <w:sz w:val="20"/>
                <w:szCs w:val="20"/>
              </w:rPr>
              <w:t>The vision for the regeneration of the borough rejuvenates communities</w:t>
            </w:r>
          </w:p>
          <w:p w14:paraId="58538F83" w14:textId="6BE76337" w:rsidR="00370EE7" w:rsidRPr="005C68C5" w:rsidRDefault="00370EE7" w:rsidP="00370EE7">
            <w:pPr>
              <w:rPr>
                <w:rFonts w:cs="Arial"/>
                <w:sz w:val="20"/>
                <w:szCs w:val="20"/>
              </w:rPr>
            </w:pPr>
            <w:r w:rsidRPr="005C68C5">
              <w:rPr>
                <w:rFonts w:cs="Arial"/>
                <w:sz w:val="20"/>
                <w:szCs w:val="20"/>
              </w:rPr>
              <w:t>and businesses</w:t>
            </w:r>
          </w:p>
        </w:tc>
        <w:tc>
          <w:tcPr>
            <w:tcW w:w="4735" w:type="dxa"/>
          </w:tcPr>
          <w:p w14:paraId="18B57FF7" w14:textId="39A66BF5" w:rsidR="00370EE7" w:rsidRPr="006556EB" w:rsidRDefault="00370EE7" w:rsidP="00370EE7">
            <w:pPr>
              <w:rPr>
                <w:rFonts w:cs="Arial"/>
                <w:sz w:val="20"/>
                <w:szCs w:val="20"/>
              </w:rPr>
            </w:pPr>
            <w:r w:rsidRPr="00770124">
              <w:rPr>
                <w:rFonts w:cs="Arial"/>
                <w:sz w:val="20"/>
                <w:szCs w:val="20"/>
              </w:rPr>
              <w:t xml:space="preserve">Develop and submit bids for the Community Renewal Fund </w:t>
            </w:r>
          </w:p>
        </w:tc>
        <w:tc>
          <w:tcPr>
            <w:tcW w:w="1707" w:type="dxa"/>
            <w:shd w:val="clear" w:color="auto" w:fill="auto"/>
          </w:tcPr>
          <w:p w14:paraId="282FCD24" w14:textId="40885B50" w:rsidR="00370EE7" w:rsidRDefault="00370EE7" w:rsidP="00370EE7">
            <w:pPr>
              <w:pStyle w:val="NoSpacing"/>
              <w:rPr>
                <w:rFonts w:cs="Arial"/>
                <w:sz w:val="20"/>
                <w:szCs w:val="20"/>
              </w:rPr>
            </w:pPr>
            <w:r>
              <w:rPr>
                <w:rFonts w:cs="Arial"/>
                <w:sz w:val="20"/>
                <w:szCs w:val="20"/>
              </w:rPr>
              <w:t>June 2021</w:t>
            </w:r>
          </w:p>
        </w:tc>
        <w:tc>
          <w:tcPr>
            <w:tcW w:w="1322" w:type="dxa"/>
            <w:shd w:val="clear" w:color="auto" w:fill="548DD4" w:themeFill="text2" w:themeFillTint="99"/>
          </w:tcPr>
          <w:p w14:paraId="17FADFB6" w14:textId="263651C4" w:rsidR="00370EE7" w:rsidRPr="006556EB" w:rsidRDefault="00370EE7" w:rsidP="00370EE7">
            <w:pPr>
              <w:pStyle w:val="NoSpacing"/>
              <w:rPr>
                <w:rFonts w:cs="Arial"/>
                <w:sz w:val="20"/>
                <w:szCs w:val="20"/>
              </w:rPr>
            </w:pPr>
            <w:r>
              <w:rPr>
                <w:rFonts w:cs="Arial"/>
                <w:sz w:val="20"/>
                <w:szCs w:val="20"/>
              </w:rPr>
              <w:t>Completed</w:t>
            </w:r>
          </w:p>
        </w:tc>
        <w:tc>
          <w:tcPr>
            <w:tcW w:w="4253" w:type="dxa"/>
            <w:shd w:val="clear" w:color="auto" w:fill="FFFFFF" w:themeFill="background1"/>
          </w:tcPr>
          <w:p w14:paraId="2302E03A" w14:textId="16601690" w:rsidR="00370EE7" w:rsidRPr="00702A7C" w:rsidRDefault="00370EE7" w:rsidP="00370EE7">
            <w:pPr>
              <w:rPr>
                <w:rFonts w:cs="Arial"/>
                <w:sz w:val="20"/>
                <w:szCs w:val="20"/>
              </w:rPr>
            </w:pPr>
            <w:r w:rsidRPr="00702A7C">
              <w:rPr>
                <w:rFonts w:cs="Arial"/>
                <w:sz w:val="20"/>
                <w:szCs w:val="20"/>
              </w:rPr>
              <w:t xml:space="preserve">The council coordinated the development and submission of </w:t>
            </w:r>
            <w:proofErr w:type="gramStart"/>
            <w:r w:rsidRPr="00702A7C">
              <w:rPr>
                <w:rFonts w:cs="Arial"/>
                <w:sz w:val="20"/>
                <w:szCs w:val="20"/>
              </w:rPr>
              <w:t>a number of</w:t>
            </w:r>
            <w:proofErr w:type="gramEnd"/>
            <w:r w:rsidRPr="00702A7C">
              <w:rPr>
                <w:rFonts w:cs="Arial"/>
                <w:sz w:val="20"/>
                <w:szCs w:val="20"/>
              </w:rPr>
              <w:t xml:space="preserve"> Rotherham bids to SY MCA. Three Rotherham bids were included in the final MCA submission to government in June and all three have now secured funding, totalling £2.93m</w:t>
            </w:r>
          </w:p>
        </w:tc>
      </w:tr>
      <w:tr w:rsidR="00370EE7" w:rsidRPr="006556EB" w14:paraId="04390F6D" w14:textId="77777777" w:rsidTr="009E595C">
        <w:tc>
          <w:tcPr>
            <w:tcW w:w="2012" w:type="dxa"/>
            <w:vMerge/>
          </w:tcPr>
          <w:p w14:paraId="311A9049" w14:textId="77777777" w:rsidR="00370EE7" w:rsidRPr="005C68C5" w:rsidRDefault="00370EE7" w:rsidP="00370EE7">
            <w:pPr>
              <w:rPr>
                <w:rFonts w:cs="Arial"/>
                <w:sz w:val="20"/>
                <w:szCs w:val="20"/>
              </w:rPr>
            </w:pPr>
          </w:p>
        </w:tc>
        <w:tc>
          <w:tcPr>
            <w:tcW w:w="4735" w:type="dxa"/>
          </w:tcPr>
          <w:p w14:paraId="631E0D3F" w14:textId="4A23E693" w:rsidR="00370EE7" w:rsidRPr="006556EB" w:rsidRDefault="00370EE7" w:rsidP="00370EE7">
            <w:pPr>
              <w:rPr>
                <w:rFonts w:cs="Arial"/>
                <w:sz w:val="20"/>
                <w:szCs w:val="20"/>
              </w:rPr>
            </w:pPr>
            <w:r w:rsidRPr="006B7930">
              <w:rPr>
                <w:rFonts w:cs="Arial"/>
                <w:sz w:val="20"/>
                <w:szCs w:val="20"/>
              </w:rPr>
              <w:t>Develop and submit bids for the Levelling Up Fund</w:t>
            </w:r>
          </w:p>
        </w:tc>
        <w:tc>
          <w:tcPr>
            <w:tcW w:w="1707" w:type="dxa"/>
            <w:shd w:val="clear" w:color="auto" w:fill="auto"/>
          </w:tcPr>
          <w:p w14:paraId="70D117BE" w14:textId="5E517F6D" w:rsidR="00370EE7" w:rsidRDefault="00370EE7" w:rsidP="00370EE7">
            <w:pPr>
              <w:pStyle w:val="NoSpacing"/>
              <w:rPr>
                <w:rFonts w:cs="Arial"/>
                <w:sz w:val="20"/>
                <w:szCs w:val="20"/>
              </w:rPr>
            </w:pPr>
            <w:r>
              <w:rPr>
                <w:rFonts w:cs="Arial"/>
                <w:sz w:val="20"/>
                <w:szCs w:val="20"/>
              </w:rPr>
              <w:t>June 2021</w:t>
            </w:r>
          </w:p>
        </w:tc>
        <w:tc>
          <w:tcPr>
            <w:tcW w:w="1322" w:type="dxa"/>
            <w:shd w:val="clear" w:color="auto" w:fill="548DD4" w:themeFill="text2" w:themeFillTint="99"/>
          </w:tcPr>
          <w:p w14:paraId="5662E08D" w14:textId="0CEB86BA" w:rsidR="00370EE7" w:rsidRPr="006556EB" w:rsidRDefault="00370EE7" w:rsidP="00370EE7">
            <w:pPr>
              <w:pStyle w:val="NoSpacing"/>
              <w:rPr>
                <w:rFonts w:cs="Arial"/>
                <w:sz w:val="20"/>
                <w:szCs w:val="20"/>
              </w:rPr>
            </w:pPr>
            <w:r>
              <w:rPr>
                <w:rFonts w:cs="Arial"/>
                <w:sz w:val="20"/>
                <w:szCs w:val="20"/>
              </w:rPr>
              <w:t>Completed</w:t>
            </w:r>
          </w:p>
        </w:tc>
        <w:tc>
          <w:tcPr>
            <w:tcW w:w="4253" w:type="dxa"/>
            <w:shd w:val="clear" w:color="auto" w:fill="FFFFFF" w:themeFill="background1"/>
          </w:tcPr>
          <w:p w14:paraId="1075992F" w14:textId="0F84EAE6" w:rsidR="00370EE7" w:rsidRPr="00702A7C" w:rsidRDefault="00370EE7" w:rsidP="00370EE7">
            <w:pPr>
              <w:rPr>
                <w:rFonts w:cs="Arial"/>
                <w:sz w:val="20"/>
                <w:szCs w:val="20"/>
              </w:rPr>
            </w:pPr>
            <w:r w:rsidRPr="00702A7C">
              <w:rPr>
                <w:rFonts w:cs="Arial"/>
                <w:sz w:val="20"/>
                <w:szCs w:val="20"/>
              </w:rPr>
              <w:t>Three bids for a total of almost £60 million were submitted in June 21, incorporating a range of activity across the borough; two bids were successful, securing a total of £39.41m</w:t>
            </w:r>
          </w:p>
        </w:tc>
      </w:tr>
      <w:tr w:rsidR="00370EE7" w:rsidRPr="006556EB" w14:paraId="42254B10" w14:textId="77777777" w:rsidTr="009E595C">
        <w:trPr>
          <w:trHeight w:val="577"/>
        </w:trPr>
        <w:tc>
          <w:tcPr>
            <w:tcW w:w="2012" w:type="dxa"/>
            <w:vMerge/>
          </w:tcPr>
          <w:p w14:paraId="34C68A3A" w14:textId="77777777" w:rsidR="00370EE7" w:rsidRPr="005C68C5" w:rsidRDefault="00370EE7" w:rsidP="00370EE7">
            <w:pPr>
              <w:pStyle w:val="ListParagraph"/>
              <w:ind w:left="360"/>
              <w:rPr>
                <w:rFonts w:cs="Arial"/>
                <w:sz w:val="20"/>
                <w:szCs w:val="20"/>
              </w:rPr>
            </w:pPr>
          </w:p>
        </w:tc>
        <w:tc>
          <w:tcPr>
            <w:tcW w:w="4735" w:type="dxa"/>
          </w:tcPr>
          <w:p w14:paraId="1F6E2ADE" w14:textId="77925342" w:rsidR="00370EE7" w:rsidRPr="00615A44" w:rsidRDefault="00370EE7" w:rsidP="00370EE7">
            <w:pPr>
              <w:rPr>
                <w:rFonts w:cs="Arial"/>
                <w:sz w:val="20"/>
                <w:szCs w:val="20"/>
              </w:rPr>
            </w:pPr>
            <w:r w:rsidRPr="00AF6F8C">
              <w:rPr>
                <w:rFonts w:cs="Arial"/>
                <w:sz w:val="20"/>
                <w:szCs w:val="20"/>
              </w:rPr>
              <w:t>Complete enabling and preparatory works ready for construction to commence on the Forge Island development</w:t>
            </w:r>
          </w:p>
        </w:tc>
        <w:tc>
          <w:tcPr>
            <w:tcW w:w="1707" w:type="dxa"/>
            <w:shd w:val="clear" w:color="auto" w:fill="auto"/>
          </w:tcPr>
          <w:p w14:paraId="339D2B24" w14:textId="3E56FF93" w:rsidR="00370EE7" w:rsidRPr="00615A44" w:rsidRDefault="00370EE7" w:rsidP="00370EE7">
            <w:pPr>
              <w:contextualSpacing/>
              <w:rPr>
                <w:rFonts w:cs="Arial"/>
                <w:sz w:val="20"/>
                <w:szCs w:val="20"/>
              </w:rPr>
            </w:pPr>
            <w:r w:rsidRPr="00615A44">
              <w:rPr>
                <w:rFonts w:cs="Arial"/>
                <w:sz w:val="20"/>
                <w:szCs w:val="20"/>
              </w:rPr>
              <w:t>November 2021</w:t>
            </w:r>
          </w:p>
          <w:p w14:paraId="2F8CE5B6" w14:textId="77777777" w:rsidR="00370EE7" w:rsidRPr="00615A44" w:rsidRDefault="00370EE7" w:rsidP="00370EE7">
            <w:pPr>
              <w:contextualSpacing/>
              <w:rPr>
                <w:rFonts w:cs="Arial"/>
                <w:sz w:val="20"/>
                <w:szCs w:val="20"/>
              </w:rPr>
            </w:pPr>
          </w:p>
          <w:p w14:paraId="06D35370" w14:textId="18B28D63" w:rsidR="00370EE7" w:rsidRPr="00615A44" w:rsidRDefault="00370EE7" w:rsidP="00370EE7">
            <w:pPr>
              <w:pStyle w:val="NoSpacing"/>
              <w:rPr>
                <w:rFonts w:cs="Arial"/>
                <w:sz w:val="20"/>
                <w:szCs w:val="20"/>
              </w:rPr>
            </w:pPr>
          </w:p>
        </w:tc>
        <w:tc>
          <w:tcPr>
            <w:tcW w:w="1322" w:type="dxa"/>
            <w:shd w:val="clear" w:color="auto" w:fill="92D050"/>
          </w:tcPr>
          <w:p w14:paraId="19E8DE70" w14:textId="15F10BA2" w:rsidR="00370EE7" w:rsidRPr="00615A44" w:rsidRDefault="00370EE7" w:rsidP="00370EE7">
            <w:pPr>
              <w:pStyle w:val="NoSpacing"/>
              <w:rPr>
                <w:rFonts w:cs="Arial"/>
                <w:sz w:val="20"/>
                <w:szCs w:val="20"/>
              </w:rPr>
            </w:pPr>
            <w:r w:rsidRPr="00615A44">
              <w:rPr>
                <w:rFonts w:cs="Arial"/>
                <w:sz w:val="20"/>
                <w:szCs w:val="20"/>
              </w:rPr>
              <w:t>On track</w:t>
            </w:r>
          </w:p>
        </w:tc>
        <w:tc>
          <w:tcPr>
            <w:tcW w:w="4253" w:type="dxa"/>
            <w:shd w:val="clear" w:color="auto" w:fill="FFFFFF" w:themeFill="background1"/>
          </w:tcPr>
          <w:p w14:paraId="38C7FF74" w14:textId="77777777" w:rsidR="00FA4272" w:rsidRDefault="00370EE7" w:rsidP="00797FCE">
            <w:pPr>
              <w:rPr>
                <w:rFonts w:eastAsia="Times New Roman"/>
                <w:color w:val="FF0000"/>
              </w:rPr>
            </w:pPr>
            <w:r w:rsidRPr="0093152C">
              <w:rPr>
                <w:rFonts w:cs="Arial"/>
                <w:sz w:val="20"/>
                <w:szCs w:val="20"/>
              </w:rPr>
              <w:t xml:space="preserve">Demolition and site preparation works at Riverside Precinct have been completed. </w:t>
            </w:r>
            <w:r w:rsidR="003E57DF">
              <w:rPr>
                <w:rFonts w:cs="Arial"/>
                <w:sz w:val="20"/>
                <w:szCs w:val="20"/>
              </w:rPr>
              <w:t>The</w:t>
            </w:r>
            <w:r w:rsidRPr="0093152C">
              <w:rPr>
                <w:rFonts w:cs="Arial"/>
                <w:sz w:val="20"/>
                <w:szCs w:val="20"/>
              </w:rPr>
              <w:t xml:space="preserve"> removal of the existing bridge to Riverside Precinct</w:t>
            </w:r>
            <w:r w:rsidR="003E57DF">
              <w:rPr>
                <w:rFonts w:cs="Arial"/>
                <w:sz w:val="20"/>
                <w:szCs w:val="20"/>
              </w:rPr>
              <w:t xml:space="preserve"> was</w:t>
            </w:r>
            <w:r w:rsidR="00D02B34" w:rsidRPr="0093152C">
              <w:rPr>
                <w:rFonts w:cs="Arial"/>
                <w:sz w:val="20"/>
                <w:szCs w:val="20"/>
              </w:rPr>
              <w:t xml:space="preserve"> </w:t>
            </w:r>
            <w:r w:rsidR="003E57DF">
              <w:rPr>
                <w:rFonts w:cs="Arial"/>
                <w:sz w:val="20"/>
                <w:szCs w:val="20"/>
              </w:rPr>
              <w:t xml:space="preserve">originally </w:t>
            </w:r>
            <w:r w:rsidR="00610C48" w:rsidRPr="0093152C">
              <w:rPr>
                <w:rFonts w:cs="Arial"/>
                <w:sz w:val="20"/>
                <w:szCs w:val="20"/>
              </w:rPr>
              <w:t>delayed to March 2022 and ha</w:t>
            </w:r>
            <w:r w:rsidR="003E57DF">
              <w:rPr>
                <w:rFonts w:cs="Arial"/>
                <w:sz w:val="20"/>
                <w:szCs w:val="20"/>
              </w:rPr>
              <w:t>s</w:t>
            </w:r>
            <w:r w:rsidR="00610C48" w:rsidRPr="0093152C">
              <w:rPr>
                <w:rFonts w:cs="Arial"/>
                <w:sz w:val="20"/>
                <w:szCs w:val="20"/>
              </w:rPr>
              <w:t xml:space="preserve"> since been delayed to May 2022.</w:t>
            </w:r>
            <w:r w:rsidR="0093152C" w:rsidRPr="0093152C">
              <w:rPr>
                <w:rFonts w:eastAsia="Times New Roman"/>
                <w:color w:val="FF0000"/>
              </w:rPr>
              <w:t xml:space="preserve"> </w:t>
            </w:r>
            <w:r w:rsidRPr="00702A7C">
              <w:rPr>
                <w:rFonts w:cs="Arial"/>
                <w:sz w:val="20"/>
                <w:szCs w:val="20"/>
              </w:rPr>
              <w:t>Pre-let signed with cinema and hotel.</w:t>
            </w:r>
            <w:r w:rsidR="00797FCE">
              <w:rPr>
                <w:rFonts w:eastAsia="Times New Roman"/>
                <w:color w:val="FF0000"/>
              </w:rPr>
              <w:t xml:space="preserve"> </w:t>
            </w:r>
          </w:p>
          <w:p w14:paraId="171C3DB2" w14:textId="412E5AFD" w:rsidR="00370EE7" w:rsidRPr="00797FCE" w:rsidRDefault="000552F8" w:rsidP="00797FCE">
            <w:pPr>
              <w:rPr>
                <w:rFonts w:ascii="Calibri" w:eastAsia="Times New Roman" w:hAnsi="Calibri"/>
                <w:sz w:val="22"/>
              </w:rPr>
            </w:pPr>
            <w:r>
              <w:rPr>
                <w:rFonts w:eastAsia="Times New Roman"/>
                <w:sz w:val="20"/>
                <w:szCs w:val="20"/>
              </w:rPr>
              <w:t>This action is marked as ‘on track’ as d</w:t>
            </w:r>
            <w:r w:rsidR="00797FCE" w:rsidRPr="00797FCE">
              <w:rPr>
                <w:rFonts w:eastAsia="Times New Roman"/>
                <w:sz w:val="20"/>
                <w:szCs w:val="20"/>
              </w:rPr>
              <w:t>espite the delay</w:t>
            </w:r>
            <w:r w:rsidR="00FA4272">
              <w:rPr>
                <w:rFonts w:eastAsia="Times New Roman"/>
                <w:sz w:val="20"/>
                <w:szCs w:val="20"/>
              </w:rPr>
              <w:t>s</w:t>
            </w:r>
            <w:r w:rsidR="00797FCE" w:rsidRPr="00797FCE">
              <w:rPr>
                <w:rFonts w:eastAsia="Times New Roman"/>
                <w:sz w:val="20"/>
                <w:szCs w:val="20"/>
              </w:rPr>
              <w:t xml:space="preserve"> this work is still on track to be completed before </w:t>
            </w:r>
            <w:r w:rsidR="00713E6D">
              <w:rPr>
                <w:rFonts w:eastAsia="Times New Roman"/>
                <w:sz w:val="20"/>
                <w:szCs w:val="20"/>
              </w:rPr>
              <w:t>the</w:t>
            </w:r>
            <w:r w:rsidR="00797FCE" w:rsidRPr="00797FCE">
              <w:rPr>
                <w:rFonts w:eastAsia="Times New Roman"/>
                <w:sz w:val="20"/>
                <w:szCs w:val="20"/>
              </w:rPr>
              <w:t xml:space="preserve"> main construction</w:t>
            </w:r>
            <w:r w:rsidR="00FA4272">
              <w:rPr>
                <w:rFonts w:eastAsia="Times New Roman"/>
                <w:sz w:val="20"/>
                <w:szCs w:val="20"/>
              </w:rPr>
              <w:t xml:space="preserve"> of the</w:t>
            </w:r>
            <w:r w:rsidR="00797FCE" w:rsidRPr="00797FCE">
              <w:rPr>
                <w:rFonts w:eastAsia="Times New Roman"/>
                <w:sz w:val="20"/>
                <w:szCs w:val="20"/>
              </w:rPr>
              <w:t xml:space="preserve"> cinema</w:t>
            </w:r>
            <w:r w:rsidR="00FA4272">
              <w:rPr>
                <w:rFonts w:eastAsia="Times New Roman"/>
                <w:sz w:val="20"/>
                <w:szCs w:val="20"/>
              </w:rPr>
              <w:t xml:space="preserve"> and </w:t>
            </w:r>
            <w:r w:rsidR="00797FCE" w:rsidRPr="00797FCE">
              <w:rPr>
                <w:rFonts w:eastAsia="Times New Roman"/>
                <w:sz w:val="20"/>
                <w:szCs w:val="20"/>
              </w:rPr>
              <w:t>hotel</w:t>
            </w:r>
            <w:r w:rsidR="00713E6D">
              <w:rPr>
                <w:rFonts w:eastAsia="Times New Roman"/>
                <w:sz w:val="20"/>
                <w:szCs w:val="20"/>
              </w:rPr>
              <w:t xml:space="preserve"> commences</w:t>
            </w:r>
            <w:r w:rsidR="00797FCE" w:rsidRPr="00797FCE">
              <w:rPr>
                <w:rFonts w:eastAsia="Times New Roman"/>
                <w:sz w:val="20"/>
                <w:szCs w:val="20"/>
              </w:rPr>
              <w:t>.</w:t>
            </w:r>
            <w:r w:rsidR="00797FCE" w:rsidRPr="00797FCE">
              <w:rPr>
                <w:rFonts w:eastAsia="Times New Roman"/>
              </w:rPr>
              <w:t xml:space="preserve"> </w:t>
            </w:r>
          </w:p>
        </w:tc>
      </w:tr>
      <w:tr w:rsidR="00370EE7" w:rsidRPr="006556EB" w14:paraId="0C0C021C" w14:textId="77777777" w:rsidTr="009E595C">
        <w:trPr>
          <w:trHeight w:val="577"/>
        </w:trPr>
        <w:tc>
          <w:tcPr>
            <w:tcW w:w="2012" w:type="dxa"/>
            <w:vMerge/>
          </w:tcPr>
          <w:p w14:paraId="2BBD8386" w14:textId="77777777" w:rsidR="00370EE7" w:rsidRPr="005C68C5" w:rsidRDefault="00370EE7" w:rsidP="00370EE7">
            <w:pPr>
              <w:pStyle w:val="ListParagraph"/>
              <w:ind w:left="360"/>
              <w:rPr>
                <w:rFonts w:cs="Arial"/>
                <w:sz w:val="20"/>
                <w:szCs w:val="20"/>
              </w:rPr>
            </w:pPr>
          </w:p>
        </w:tc>
        <w:tc>
          <w:tcPr>
            <w:tcW w:w="4735" w:type="dxa"/>
          </w:tcPr>
          <w:p w14:paraId="55982BE3" w14:textId="3720EE2D" w:rsidR="00370EE7" w:rsidRPr="006556EB" w:rsidRDefault="00370EE7" w:rsidP="00370EE7">
            <w:pPr>
              <w:rPr>
                <w:rFonts w:cs="Arial"/>
                <w:sz w:val="20"/>
                <w:szCs w:val="20"/>
              </w:rPr>
            </w:pPr>
            <w:r w:rsidRPr="0001397A">
              <w:rPr>
                <w:rFonts w:cs="Arial"/>
                <w:sz w:val="20"/>
                <w:szCs w:val="20"/>
              </w:rPr>
              <w:t>Start to develop full business cases for Towns Fund schemes</w:t>
            </w:r>
          </w:p>
        </w:tc>
        <w:tc>
          <w:tcPr>
            <w:tcW w:w="1707" w:type="dxa"/>
            <w:shd w:val="clear" w:color="auto" w:fill="auto"/>
          </w:tcPr>
          <w:p w14:paraId="48B37CC9" w14:textId="63898373" w:rsidR="00370EE7" w:rsidRPr="00CD5DD8" w:rsidRDefault="00370EE7" w:rsidP="00370EE7">
            <w:pPr>
              <w:pStyle w:val="NoSpacing"/>
              <w:rPr>
                <w:rFonts w:cs="Arial"/>
                <w:color w:val="FF0000"/>
                <w:sz w:val="20"/>
                <w:szCs w:val="20"/>
              </w:rPr>
            </w:pPr>
            <w:r w:rsidRPr="0002131E">
              <w:rPr>
                <w:rFonts w:cs="Arial"/>
                <w:sz w:val="20"/>
                <w:szCs w:val="20"/>
              </w:rPr>
              <w:t>From September 2021</w:t>
            </w:r>
          </w:p>
        </w:tc>
        <w:tc>
          <w:tcPr>
            <w:tcW w:w="1322" w:type="dxa"/>
            <w:shd w:val="clear" w:color="auto" w:fill="548DD4" w:themeFill="text2" w:themeFillTint="99"/>
          </w:tcPr>
          <w:p w14:paraId="3A609D44" w14:textId="0BFC7CC6" w:rsidR="00370EE7" w:rsidRPr="006556EB" w:rsidRDefault="00370EE7" w:rsidP="00370EE7">
            <w:pPr>
              <w:pStyle w:val="NoSpacing"/>
              <w:rPr>
                <w:rFonts w:cs="Arial"/>
                <w:sz w:val="20"/>
                <w:szCs w:val="20"/>
              </w:rPr>
            </w:pPr>
            <w:r>
              <w:rPr>
                <w:rFonts w:cs="Arial"/>
                <w:sz w:val="20"/>
                <w:szCs w:val="20"/>
              </w:rPr>
              <w:t>Completed / Ongoing</w:t>
            </w:r>
          </w:p>
        </w:tc>
        <w:tc>
          <w:tcPr>
            <w:tcW w:w="4253" w:type="dxa"/>
            <w:shd w:val="clear" w:color="auto" w:fill="FFFFFF" w:themeFill="background1"/>
          </w:tcPr>
          <w:p w14:paraId="71FD8D27" w14:textId="73BFF4C9" w:rsidR="00370EE7" w:rsidRPr="00702A7C" w:rsidRDefault="00370EE7" w:rsidP="00370EE7">
            <w:pPr>
              <w:rPr>
                <w:rFonts w:cs="Arial"/>
                <w:sz w:val="20"/>
                <w:szCs w:val="20"/>
              </w:rPr>
            </w:pPr>
            <w:r w:rsidRPr="00702A7C">
              <w:rPr>
                <w:rFonts w:cs="Arial"/>
                <w:sz w:val="20"/>
                <w:szCs w:val="20"/>
              </w:rPr>
              <w:t>Following the successful £31.6m funding bid, business cases are now in development. Summary versions are due to be submitted to government by June 2022.</w:t>
            </w:r>
          </w:p>
        </w:tc>
      </w:tr>
      <w:tr w:rsidR="00370EE7" w:rsidRPr="006556EB" w14:paraId="26C7A808" w14:textId="77777777" w:rsidTr="009E595C">
        <w:trPr>
          <w:trHeight w:val="577"/>
        </w:trPr>
        <w:tc>
          <w:tcPr>
            <w:tcW w:w="2012" w:type="dxa"/>
            <w:vMerge/>
          </w:tcPr>
          <w:p w14:paraId="43B9AC50" w14:textId="77777777" w:rsidR="00370EE7" w:rsidRPr="005C68C5" w:rsidRDefault="00370EE7" w:rsidP="00370EE7">
            <w:pPr>
              <w:pStyle w:val="ListParagraph"/>
              <w:ind w:left="360"/>
              <w:rPr>
                <w:rFonts w:cs="Arial"/>
                <w:sz w:val="20"/>
                <w:szCs w:val="20"/>
              </w:rPr>
            </w:pPr>
          </w:p>
        </w:tc>
        <w:tc>
          <w:tcPr>
            <w:tcW w:w="4735" w:type="dxa"/>
          </w:tcPr>
          <w:p w14:paraId="34C65BBC" w14:textId="28D6DD35" w:rsidR="00370EE7" w:rsidRPr="00615A44" w:rsidRDefault="00370EE7" w:rsidP="00370EE7">
            <w:pPr>
              <w:rPr>
                <w:rFonts w:cs="Arial"/>
                <w:sz w:val="20"/>
                <w:szCs w:val="20"/>
              </w:rPr>
            </w:pPr>
            <w:r w:rsidRPr="00615A44">
              <w:rPr>
                <w:rFonts w:cs="Arial"/>
                <w:sz w:val="20"/>
                <w:szCs w:val="20"/>
              </w:rPr>
              <w:t>Complete construction of ‘pocket park’ scheme in the town centre</w:t>
            </w:r>
          </w:p>
        </w:tc>
        <w:tc>
          <w:tcPr>
            <w:tcW w:w="1707" w:type="dxa"/>
            <w:shd w:val="clear" w:color="auto" w:fill="auto"/>
          </w:tcPr>
          <w:p w14:paraId="1CBF2F67" w14:textId="2F300516" w:rsidR="00370EE7" w:rsidRPr="00615A44" w:rsidRDefault="00370EE7" w:rsidP="00370EE7">
            <w:pPr>
              <w:contextualSpacing/>
              <w:rPr>
                <w:rFonts w:cs="Arial"/>
                <w:sz w:val="20"/>
                <w:szCs w:val="20"/>
              </w:rPr>
            </w:pPr>
            <w:r w:rsidRPr="00615A44">
              <w:rPr>
                <w:rFonts w:cs="Arial"/>
                <w:sz w:val="20"/>
                <w:szCs w:val="20"/>
              </w:rPr>
              <w:t>Original target date: September 2021</w:t>
            </w:r>
          </w:p>
          <w:p w14:paraId="6D8A343E" w14:textId="77777777" w:rsidR="00370EE7" w:rsidRPr="00615A44" w:rsidRDefault="00370EE7" w:rsidP="00370EE7">
            <w:pPr>
              <w:contextualSpacing/>
              <w:rPr>
                <w:rFonts w:cs="Arial"/>
                <w:sz w:val="20"/>
                <w:szCs w:val="20"/>
              </w:rPr>
            </w:pPr>
          </w:p>
          <w:p w14:paraId="5F7E1387" w14:textId="4F518E5E" w:rsidR="00370EE7" w:rsidRPr="00615A44" w:rsidRDefault="00370EE7" w:rsidP="00370EE7">
            <w:pPr>
              <w:pStyle w:val="NoSpacing"/>
              <w:rPr>
                <w:rFonts w:cs="Arial"/>
                <w:sz w:val="20"/>
                <w:szCs w:val="20"/>
              </w:rPr>
            </w:pPr>
            <w:r w:rsidRPr="00615A44">
              <w:rPr>
                <w:rFonts w:cs="Arial"/>
                <w:sz w:val="20"/>
                <w:szCs w:val="20"/>
              </w:rPr>
              <w:t xml:space="preserve">Revised target date: </w:t>
            </w:r>
            <w:r w:rsidR="0086274C">
              <w:rPr>
                <w:rFonts w:cs="Arial"/>
                <w:sz w:val="20"/>
                <w:szCs w:val="20"/>
              </w:rPr>
              <w:t>June</w:t>
            </w:r>
            <w:r w:rsidR="0086274C" w:rsidRPr="00615A44">
              <w:rPr>
                <w:rFonts w:cs="Arial"/>
                <w:sz w:val="20"/>
                <w:szCs w:val="20"/>
              </w:rPr>
              <w:t xml:space="preserve"> </w:t>
            </w:r>
            <w:r w:rsidRPr="00615A44">
              <w:rPr>
                <w:rFonts w:cs="Arial"/>
                <w:sz w:val="20"/>
                <w:szCs w:val="20"/>
              </w:rPr>
              <w:t>2022</w:t>
            </w:r>
          </w:p>
        </w:tc>
        <w:tc>
          <w:tcPr>
            <w:tcW w:w="1322" w:type="dxa"/>
            <w:shd w:val="clear" w:color="auto" w:fill="FF0000"/>
          </w:tcPr>
          <w:p w14:paraId="2C335C7D" w14:textId="0E2EDFAC" w:rsidR="00370EE7" w:rsidRPr="00615A44" w:rsidRDefault="00370EE7" w:rsidP="00370EE7">
            <w:pPr>
              <w:pStyle w:val="NoSpacing"/>
              <w:rPr>
                <w:rFonts w:cs="Arial"/>
                <w:sz w:val="20"/>
                <w:szCs w:val="20"/>
              </w:rPr>
            </w:pPr>
            <w:r>
              <w:rPr>
                <w:rFonts w:cs="Arial"/>
                <w:sz w:val="20"/>
                <w:szCs w:val="20"/>
              </w:rPr>
              <w:t>Off track</w:t>
            </w:r>
          </w:p>
        </w:tc>
        <w:tc>
          <w:tcPr>
            <w:tcW w:w="4253" w:type="dxa"/>
            <w:shd w:val="clear" w:color="auto" w:fill="FFFFFF" w:themeFill="background1"/>
          </w:tcPr>
          <w:p w14:paraId="5A6A192E" w14:textId="1DEDE707" w:rsidR="00370EE7" w:rsidRPr="00702A7C" w:rsidRDefault="00370EE7" w:rsidP="00370EE7">
            <w:pPr>
              <w:rPr>
                <w:rFonts w:cs="Arial"/>
                <w:sz w:val="20"/>
                <w:szCs w:val="20"/>
              </w:rPr>
            </w:pPr>
            <w:r w:rsidRPr="00702A7C">
              <w:rPr>
                <w:rFonts w:cs="Arial"/>
                <w:sz w:val="20"/>
                <w:szCs w:val="20"/>
              </w:rPr>
              <w:t>Delays in progressing necessary agreements with contractor – now expecting completion by June 2022</w:t>
            </w:r>
            <w:r w:rsidR="00EA5D16">
              <w:rPr>
                <w:rFonts w:cs="Arial"/>
                <w:sz w:val="20"/>
                <w:szCs w:val="20"/>
              </w:rPr>
              <w:t xml:space="preserve"> (three months after the </w:t>
            </w:r>
            <w:r w:rsidR="0086274C">
              <w:rPr>
                <w:rFonts w:cs="Arial"/>
                <w:sz w:val="20"/>
                <w:szCs w:val="20"/>
              </w:rPr>
              <w:t xml:space="preserve">original </w:t>
            </w:r>
            <w:r w:rsidR="00EA5D16">
              <w:rPr>
                <w:rFonts w:cs="Arial"/>
                <w:sz w:val="20"/>
                <w:szCs w:val="20"/>
              </w:rPr>
              <w:t>revised target date</w:t>
            </w:r>
            <w:r w:rsidR="0086274C">
              <w:rPr>
                <w:rFonts w:cs="Arial"/>
                <w:sz w:val="20"/>
                <w:szCs w:val="20"/>
              </w:rPr>
              <w:t xml:space="preserve"> of March 2022</w:t>
            </w:r>
            <w:r w:rsidR="00EA5D16">
              <w:rPr>
                <w:rFonts w:cs="Arial"/>
                <w:sz w:val="20"/>
                <w:szCs w:val="20"/>
              </w:rPr>
              <w:t>)</w:t>
            </w:r>
            <w:r w:rsidRPr="00702A7C">
              <w:rPr>
                <w:rFonts w:cs="Arial"/>
                <w:sz w:val="20"/>
                <w:szCs w:val="20"/>
              </w:rPr>
              <w:t>.</w:t>
            </w:r>
          </w:p>
          <w:p w14:paraId="660D4797" w14:textId="7753CB9D" w:rsidR="00370EE7" w:rsidRPr="00615A44" w:rsidRDefault="00370EE7" w:rsidP="00370EE7">
            <w:pPr>
              <w:rPr>
                <w:rFonts w:cs="Arial"/>
                <w:sz w:val="20"/>
                <w:szCs w:val="20"/>
              </w:rPr>
            </w:pPr>
          </w:p>
        </w:tc>
      </w:tr>
      <w:tr w:rsidR="00370EE7" w:rsidRPr="006556EB" w14:paraId="7C877522" w14:textId="77777777" w:rsidTr="009E595C">
        <w:trPr>
          <w:trHeight w:val="577"/>
        </w:trPr>
        <w:tc>
          <w:tcPr>
            <w:tcW w:w="2012" w:type="dxa"/>
            <w:vMerge/>
          </w:tcPr>
          <w:p w14:paraId="5485EFA8" w14:textId="77777777" w:rsidR="00370EE7" w:rsidRPr="005C68C5" w:rsidRDefault="00370EE7" w:rsidP="00370EE7">
            <w:pPr>
              <w:pStyle w:val="ListParagraph"/>
              <w:ind w:left="360"/>
              <w:rPr>
                <w:rFonts w:cs="Arial"/>
                <w:sz w:val="20"/>
                <w:szCs w:val="20"/>
              </w:rPr>
            </w:pPr>
            <w:bookmarkStart w:id="4" w:name="_Hlk94259431"/>
          </w:p>
        </w:tc>
        <w:tc>
          <w:tcPr>
            <w:tcW w:w="4735" w:type="dxa"/>
          </w:tcPr>
          <w:p w14:paraId="2BC619F6" w14:textId="1AE2B75C" w:rsidR="00370EE7" w:rsidRPr="006556EB" w:rsidRDefault="00370EE7" w:rsidP="00370EE7">
            <w:pPr>
              <w:rPr>
                <w:rFonts w:cs="Arial"/>
                <w:sz w:val="20"/>
                <w:szCs w:val="20"/>
              </w:rPr>
            </w:pPr>
            <w:r w:rsidRPr="005606BA">
              <w:rPr>
                <w:rFonts w:cs="Arial"/>
                <w:sz w:val="20"/>
                <w:szCs w:val="20"/>
              </w:rPr>
              <w:t>Complete detailed design for market and library schemes</w:t>
            </w:r>
          </w:p>
        </w:tc>
        <w:tc>
          <w:tcPr>
            <w:tcW w:w="1707" w:type="dxa"/>
            <w:shd w:val="clear" w:color="auto" w:fill="auto"/>
          </w:tcPr>
          <w:p w14:paraId="63985220" w14:textId="6770CDC8" w:rsidR="00370EE7" w:rsidRDefault="00370EE7" w:rsidP="00370EE7">
            <w:pPr>
              <w:pStyle w:val="NoSpacing"/>
              <w:rPr>
                <w:rFonts w:cs="Arial"/>
                <w:sz w:val="20"/>
                <w:szCs w:val="20"/>
              </w:rPr>
            </w:pPr>
            <w:r>
              <w:rPr>
                <w:rFonts w:cs="Arial"/>
                <w:sz w:val="20"/>
                <w:szCs w:val="20"/>
              </w:rPr>
              <w:t>November 2021</w:t>
            </w:r>
          </w:p>
        </w:tc>
        <w:tc>
          <w:tcPr>
            <w:tcW w:w="1322" w:type="dxa"/>
            <w:shd w:val="clear" w:color="auto" w:fill="548DD4" w:themeFill="text2" w:themeFillTint="99"/>
          </w:tcPr>
          <w:p w14:paraId="63ED9F78" w14:textId="56F6C8B2" w:rsidR="00370EE7" w:rsidRPr="006556EB" w:rsidRDefault="00370EE7" w:rsidP="00370EE7">
            <w:pPr>
              <w:pStyle w:val="NoSpacing"/>
              <w:rPr>
                <w:rFonts w:cs="Arial"/>
                <w:sz w:val="20"/>
                <w:szCs w:val="20"/>
              </w:rPr>
            </w:pPr>
            <w:r>
              <w:rPr>
                <w:rFonts w:cs="Arial"/>
                <w:sz w:val="20"/>
                <w:szCs w:val="20"/>
              </w:rPr>
              <w:t>Completed / Ongoing</w:t>
            </w:r>
          </w:p>
        </w:tc>
        <w:tc>
          <w:tcPr>
            <w:tcW w:w="4253" w:type="dxa"/>
            <w:shd w:val="clear" w:color="auto" w:fill="FFFFFF" w:themeFill="background1"/>
          </w:tcPr>
          <w:p w14:paraId="4F8D3416" w14:textId="6DEEBF0B" w:rsidR="00AA0C7E" w:rsidRPr="00AA0C7E" w:rsidRDefault="00AA0C7E" w:rsidP="00370EE7">
            <w:pPr>
              <w:rPr>
                <w:rFonts w:cs="Arial"/>
                <w:sz w:val="20"/>
                <w:szCs w:val="20"/>
              </w:rPr>
            </w:pPr>
            <w:r w:rsidRPr="00AA0C7E">
              <w:rPr>
                <w:rFonts w:eastAsia="Times New Roman" w:cs="Arial"/>
                <w:sz w:val="20"/>
                <w:szCs w:val="20"/>
              </w:rPr>
              <w:t xml:space="preserve">Consultation underway on detailed designs prior to final sign off. </w:t>
            </w:r>
            <w:r w:rsidRPr="00AA0C7E">
              <w:rPr>
                <w:rFonts w:eastAsia="Times New Roman"/>
                <w:sz w:val="20"/>
                <w:szCs w:val="20"/>
              </w:rPr>
              <w:t xml:space="preserve">Further work being completed on </w:t>
            </w:r>
            <w:r>
              <w:rPr>
                <w:rFonts w:eastAsia="Times New Roman"/>
                <w:sz w:val="20"/>
                <w:szCs w:val="20"/>
              </w:rPr>
              <w:t xml:space="preserve">the </w:t>
            </w:r>
            <w:r w:rsidRPr="00AA0C7E">
              <w:rPr>
                <w:rFonts w:eastAsia="Times New Roman"/>
                <w:sz w:val="20"/>
                <w:szCs w:val="20"/>
              </w:rPr>
              <w:t>design</w:t>
            </w:r>
            <w:r>
              <w:rPr>
                <w:rFonts w:eastAsia="Times New Roman"/>
                <w:sz w:val="20"/>
                <w:szCs w:val="20"/>
              </w:rPr>
              <w:t>s</w:t>
            </w:r>
            <w:r w:rsidRPr="00AA0C7E">
              <w:rPr>
                <w:rFonts w:eastAsia="Times New Roman"/>
                <w:sz w:val="20"/>
                <w:szCs w:val="20"/>
              </w:rPr>
              <w:t xml:space="preserve"> and updated costings prior to sign </w:t>
            </w:r>
            <w:proofErr w:type="gramStart"/>
            <w:r w:rsidRPr="00AA0C7E">
              <w:rPr>
                <w:rFonts w:eastAsia="Times New Roman"/>
                <w:sz w:val="20"/>
                <w:szCs w:val="20"/>
              </w:rPr>
              <w:t xml:space="preserve">off </w:t>
            </w:r>
            <w:r>
              <w:rPr>
                <w:rFonts w:eastAsia="Times New Roman"/>
                <w:sz w:val="20"/>
                <w:szCs w:val="20"/>
              </w:rPr>
              <w:t>of</w:t>
            </w:r>
            <w:proofErr w:type="gramEnd"/>
            <w:r>
              <w:rPr>
                <w:rFonts w:eastAsia="Times New Roman"/>
                <w:sz w:val="20"/>
                <w:szCs w:val="20"/>
              </w:rPr>
              <w:t xml:space="preserve"> an </w:t>
            </w:r>
            <w:r w:rsidRPr="00AA0C7E">
              <w:rPr>
                <w:rFonts w:eastAsia="Times New Roman"/>
                <w:sz w:val="20"/>
                <w:szCs w:val="20"/>
              </w:rPr>
              <w:t>agreed scheme for planning application.</w:t>
            </w:r>
          </w:p>
        </w:tc>
      </w:tr>
      <w:tr w:rsidR="00370EE7" w:rsidRPr="006556EB" w14:paraId="38B796A8" w14:textId="77777777" w:rsidTr="00FE58AC">
        <w:trPr>
          <w:trHeight w:val="577"/>
        </w:trPr>
        <w:tc>
          <w:tcPr>
            <w:tcW w:w="2012" w:type="dxa"/>
            <w:vMerge/>
          </w:tcPr>
          <w:p w14:paraId="73A5A29E" w14:textId="77777777" w:rsidR="00370EE7" w:rsidRPr="005C68C5" w:rsidRDefault="00370EE7" w:rsidP="00370EE7">
            <w:pPr>
              <w:pStyle w:val="ListParagraph"/>
              <w:ind w:left="360"/>
              <w:rPr>
                <w:rFonts w:cs="Arial"/>
                <w:sz w:val="20"/>
                <w:szCs w:val="20"/>
              </w:rPr>
            </w:pPr>
            <w:bookmarkStart w:id="5" w:name="_Hlk93667791"/>
            <w:bookmarkEnd w:id="4"/>
          </w:p>
        </w:tc>
        <w:tc>
          <w:tcPr>
            <w:tcW w:w="4735" w:type="dxa"/>
          </w:tcPr>
          <w:p w14:paraId="5B720036" w14:textId="3DA9F8C4" w:rsidR="00370EE7" w:rsidRPr="006556EB" w:rsidRDefault="00370EE7" w:rsidP="00370EE7">
            <w:pPr>
              <w:rPr>
                <w:rFonts w:cs="Arial"/>
                <w:sz w:val="20"/>
                <w:szCs w:val="20"/>
              </w:rPr>
            </w:pPr>
            <w:r w:rsidRPr="00C038ED">
              <w:rPr>
                <w:rFonts w:cs="Arial"/>
                <w:sz w:val="20"/>
                <w:szCs w:val="20"/>
              </w:rPr>
              <w:t>Complete the public realm scheme on College Street and begin work on Frederick Street</w:t>
            </w:r>
          </w:p>
        </w:tc>
        <w:tc>
          <w:tcPr>
            <w:tcW w:w="1707" w:type="dxa"/>
            <w:shd w:val="clear" w:color="auto" w:fill="auto"/>
          </w:tcPr>
          <w:p w14:paraId="73E6F3C9" w14:textId="77777777" w:rsidR="00370EE7" w:rsidRDefault="000552F8" w:rsidP="00370EE7">
            <w:pPr>
              <w:pStyle w:val="NoSpacing"/>
              <w:rPr>
                <w:rFonts w:cs="Arial"/>
                <w:sz w:val="20"/>
                <w:szCs w:val="20"/>
              </w:rPr>
            </w:pPr>
            <w:r w:rsidRPr="006856C5">
              <w:rPr>
                <w:rFonts w:cs="Arial"/>
                <w:sz w:val="20"/>
                <w:szCs w:val="20"/>
              </w:rPr>
              <w:t xml:space="preserve">Original target date: </w:t>
            </w:r>
            <w:r w:rsidR="00370EE7" w:rsidRPr="006856C5">
              <w:rPr>
                <w:rFonts w:cs="Arial"/>
                <w:sz w:val="20"/>
                <w:szCs w:val="20"/>
              </w:rPr>
              <w:t>September 2021</w:t>
            </w:r>
          </w:p>
          <w:p w14:paraId="2CE203CE" w14:textId="77777777" w:rsidR="006856C5" w:rsidRDefault="006856C5" w:rsidP="00370EE7">
            <w:pPr>
              <w:pStyle w:val="NoSpacing"/>
              <w:rPr>
                <w:rFonts w:cs="Arial"/>
                <w:sz w:val="20"/>
                <w:szCs w:val="20"/>
              </w:rPr>
            </w:pPr>
          </w:p>
          <w:p w14:paraId="43097477" w14:textId="4330825E" w:rsidR="006856C5" w:rsidRDefault="006856C5" w:rsidP="00370EE7">
            <w:pPr>
              <w:pStyle w:val="NoSpacing"/>
              <w:rPr>
                <w:rFonts w:cs="Arial"/>
                <w:sz w:val="20"/>
                <w:szCs w:val="20"/>
              </w:rPr>
            </w:pPr>
            <w:r>
              <w:rPr>
                <w:rFonts w:cs="Arial"/>
                <w:sz w:val="20"/>
                <w:szCs w:val="20"/>
              </w:rPr>
              <w:t xml:space="preserve">Revised target date: </w:t>
            </w:r>
            <w:r w:rsidR="00F21CE5">
              <w:rPr>
                <w:rFonts w:cs="Arial"/>
                <w:sz w:val="20"/>
                <w:szCs w:val="20"/>
              </w:rPr>
              <w:t xml:space="preserve">January </w:t>
            </w:r>
            <w:r>
              <w:rPr>
                <w:rFonts w:cs="Arial"/>
                <w:sz w:val="20"/>
                <w:szCs w:val="20"/>
              </w:rPr>
              <w:t>2022</w:t>
            </w:r>
          </w:p>
        </w:tc>
        <w:tc>
          <w:tcPr>
            <w:tcW w:w="1322" w:type="dxa"/>
            <w:shd w:val="clear" w:color="auto" w:fill="548DD4" w:themeFill="text2" w:themeFillTint="99"/>
          </w:tcPr>
          <w:p w14:paraId="126FD79F" w14:textId="278D87C9" w:rsidR="00370EE7" w:rsidRPr="006556EB" w:rsidRDefault="00FE58AC" w:rsidP="00370EE7">
            <w:pPr>
              <w:pStyle w:val="NoSpacing"/>
              <w:rPr>
                <w:rFonts w:cs="Arial"/>
                <w:sz w:val="20"/>
                <w:szCs w:val="20"/>
              </w:rPr>
            </w:pPr>
            <w:r>
              <w:rPr>
                <w:rFonts w:cs="Arial"/>
                <w:sz w:val="20"/>
                <w:szCs w:val="20"/>
              </w:rPr>
              <w:t xml:space="preserve">Completed / Ongoing </w:t>
            </w:r>
            <w:r w:rsidR="00370EE7">
              <w:rPr>
                <w:rFonts w:cs="Arial"/>
                <w:sz w:val="20"/>
                <w:szCs w:val="20"/>
              </w:rPr>
              <w:t xml:space="preserve"> </w:t>
            </w:r>
          </w:p>
        </w:tc>
        <w:tc>
          <w:tcPr>
            <w:tcW w:w="4253" w:type="dxa"/>
            <w:shd w:val="clear" w:color="auto" w:fill="FFFFFF" w:themeFill="background1"/>
          </w:tcPr>
          <w:p w14:paraId="6F468756" w14:textId="5B9B8C6D" w:rsidR="006856C5" w:rsidRPr="00702A7C" w:rsidRDefault="00370EE7" w:rsidP="00370EE7">
            <w:pPr>
              <w:rPr>
                <w:rFonts w:cs="Arial"/>
                <w:sz w:val="20"/>
                <w:szCs w:val="20"/>
              </w:rPr>
            </w:pPr>
            <w:r w:rsidRPr="00702A7C">
              <w:rPr>
                <w:rFonts w:cs="Arial"/>
                <w:sz w:val="20"/>
                <w:szCs w:val="20"/>
              </w:rPr>
              <w:t xml:space="preserve">The College Street scheme was completed in November </w:t>
            </w:r>
            <w:r w:rsidR="0063139B">
              <w:rPr>
                <w:rFonts w:cs="Arial"/>
                <w:sz w:val="20"/>
                <w:szCs w:val="20"/>
              </w:rPr>
              <w:t>20</w:t>
            </w:r>
            <w:r w:rsidRPr="00702A7C">
              <w:rPr>
                <w:rFonts w:cs="Arial"/>
                <w:sz w:val="20"/>
                <w:szCs w:val="20"/>
              </w:rPr>
              <w:t xml:space="preserve">21. Work on Frederick Street </w:t>
            </w:r>
            <w:r w:rsidR="006856C5">
              <w:rPr>
                <w:rFonts w:cs="Arial"/>
                <w:sz w:val="20"/>
                <w:szCs w:val="20"/>
              </w:rPr>
              <w:t>started</w:t>
            </w:r>
            <w:r w:rsidR="00747275">
              <w:rPr>
                <w:rFonts w:cs="Arial"/>
                <w:sz w:val="20"/>
                <w:szCs w:val="20"/>
              </w:rPr>
              <w:t xml:space="preserve"> on </w:t>
            </w:r>
            <w:r w:rsidRPr="00702A7C">
              <w:rPr>
                <w:rFonts w:cs="Arial"/>
                <w:sz w:val="20"/>
                <w:szCs w:val="20"/>
              </w:rPr>
              <w:t xml:space="preserve">January </w:t>
            </w:r>
            <w:r w:rsidR="00747275">
              <w:rPr>
                <w:rFonts w:cs="Arial"/>
                <w:sz w:val="20"/>
                <w:szCs w:val="20"/>
              </w:rPr>
              <w:t>2</w:t>
            </w:r>
            <w:r w:rsidR="002D4157">
              <w:rPr>
                <w:rFonts w:cs="Arial"/>
                <w:sz w:val="20"/>
                <w:szCs w:val="20"/>
              </w:rPr>
              <w:t>7</w:t>
            </w:r>
            <w:r w:rsidR="00747275">
              <w:rPr>
                <w:rFonts w:cs="Arial"/>
                <w:sz w:val="20"/>
                <w:szCs w:val="20"/>
              </w:rPr>
              <w:t>th</w:t>
            </w:r>
            <w:r w:rsidRPr="00702A7C">
              <w:rPr>
                <w:rFonts w:cs="Arial"/>
                <w:sz w:val="20"/>
                <w:szCs w:val="20"/>
              </w:rPr>
              <w:t xml:space="preserve"> after delays in securing materials due to current market conditions.</w:t>
            </w:r>
          </w:p>
        </w:tc>
      </w:tr>
      <w:bookmarkEnd w:id="5"/>
      <w:tr w:rsidR="00370EE7" w:rsidRPr="006556EB" w14:paraId="776B4987" w14:textId="77777777" w:rsidTr="009E595C">
        <w:trPr>
          <w:trHeight w:val="413"/>
        </w:trPr>
        <w:tc>
          <w:tcPr>
            <w:tcW w:w="2012" w:type="dxa"/>
            <w:vMerge/>
          </w:tcPr>
          <w:p w14:paraId="740C8D8D" w14:textId="1C2BC2E7" w:rsidR="00370EE7" w:rsidRPr="005C68C5" w:rsidRDefault="00370EE7" w:rsidP="00370EE7">
            <w:pPr>
              <w:pStyle w:val="ListParagraph"/>
              <w:ind w:left="360"/>
              <w:rPr>
                <w:rFonts w:cs="Arial"/>
                <w:sz w:val="20"/>
                <w:szCs w:val="20"/>
              </w:rPr>
            </w:pPr>
          </w:p>
        </w:tc>
        <w:tc>
          <w:tcPr>
            <w:tcW w:w="4735" w:type="dxa"/>
          </w:tcPr>
          <w:p w14:paraId="209F58A1" w14:textId="1D338E8B" w:rsidR="00370EE7" w:rsidRPr="00615A44" w:rsidRDefault="00370EE7" w:rsidP="00370EE7">
            <w:pPr>
              <w:rPr>
                <w:rFonts w:cs="Arial"/>
                <w:sz w:val="20"/>
                <w:szCs w:val="20"/>
              </w:rPr>
            </w:pPr>
            <w:r w:rsidRPr="00615A44">
              <w:rPr>
                <w:rFonts w:eastAsia="Times New Roman"/>
                <w:sz w:val="20"/>
                <w:szCs w:val="20"/>
              </w:rPr>
              <w:t xml:space="preserve">Town centre housing sales and marketing campaign launched </w:t>
            </w:r>
          </w:p>
        </w:tc>
        <w:tc>
          <w:tcPr>
            <w:tcW w:w="1707" w:type="dxa"/>
            <w:shd w:val="clear" w:color="auto" w:fill="auto"/>
          </w:tcPr>
          <w:p w14:paraId="476C3344" w14:textId="4A6E07B6" w:rsidR="00370EE7" w:rsidRPr="00615A44" w:rsidRDefault="00370EE7" w:rsidP="00370EE7">
            <w:pPr>
              <w:pStyle w:val="NoSpacing"/>
              <w:rPr>
                <w:rFonts w:cs="Arial"/>
                <w:sz w:val="20"/>
                <w:szCs w:val="20"/>
              </w:rPr>
            </w:pPr>
            <w:r w:rsidRPr="00615A44">
              <w:rPr>
                <w:rFonts w:cs="Arial"/>
                <w:sz w:val="20"/>
                <w:szCs w:val="20"/>
              </w:rPr>
              <w:t>May 2021</w:t>
            </w:r>
          </w:p>
        </w:tc>
        <w:tc>
          <w:tcPr>
            <w:tcW w:w="1322" w:type="dxa"/>
            <w:shd w:val="clear" w:color="auto" w:fill="548DD4" w:themeFill="text2" w:themeFillTint="99"/>
          </w:tcPr>
          <w:p w14:paraId="5AB5CFE3" w14:textId="429C3BBA" w:rsidR="00370EE7" w:rsidRPr="00615A44" w:rsidRDefault="00370EE7" w:rsidP="00370EE7">
            <w:pPr>
              <w:pStyle w:val="NoSpacing"/>
              <w:rPr>
                <w:rFonts w:cs="Arial"/>
                <w:sz w:val="20"/>
                <w:szCs w:val="20"/>
              </w:rPr>
            </w:pPr>
            <w:r w:rsidRPr="00615A44">
              <w:rPr>
                <w:rFonts w:cs="Arial"/>
                <w:sz w:val="20"/>
                <w:szCs w:val="20"/>
              </w:rPr>
              <w:t>Completed</w:t>
            </w:r>
          </w:p>
        </w:tc>
        <w:tc>
          <w:tcPr>
            <w:tcW w:w="4253" w:type="dxa"/>
            <w:shd w:val="clear" w:color="auto" w:fill="FFFFFF" w:themeFill="background1"/>
          </w:tcPr>
          <w:p w14:paraId="12E8EF90" w14:textId="67A5C1F7" w:rsidR="00370EE7" w:rsidRPr="00702A7C" w:rsidRDefault="00370EE7" w:rsidP="00370EE7">
            <w:pPr>
              <w:rPr>
                <w:rFonts w:cs="Arial"/>
                <w:sz w:val="20"/>
                <w:szCs w:val="20"/>
              </w:rPr>
            </w:pPr>
            <w:r w:rsidRPr="00702A7C">
              <w:rPr>
                <w:rFonts w:cs="Arial"/>
                <w:sz w:val="20"/>
                <w:szCs w:val="20"/>
              </w:rPr>
              <w:t xml:space="preserve">The marketing campaign for the three town centre housing sites, now branded as </w:t>
            </w:r>
            <w:r w:rsidR="00264F46">
              <w:rPr>
                <w:rFonts w:cs="Arial"/>
                <w:sz w:val="20"/>
                <w:szCs w:val="20"/>
              </w:rPr>
              <w:t>‘</w:t>
            </w:r>
            <w:r w:rsidRPr="00702A7C">
              <w:rPr>
                <w:rFonts w:cs="Arial"/>
                <w:sz w:val="20"/>
                <w:szCs w:val="20"/>
              </w:rPr>
              <w:t>The Trilogy Collection</w:t>
            </w:r>
            <w:r w:rsidR="00264F46">
              <w:rPr>
                <w:rFonts w:cs="Arial"/>
                <w:sz w:val="20"/>
                <w:szCs w:val="20"/>
              </w:rPr>
              <w:t>’</w:t>
            </w:r>
            <w:r w:rsidRPr="00702A7C">
              <w:rPr>
                <w:rFonts w:cs="Arial"/>
                <w:sz w:val="20"/>
                <w:szCs w:val="20"/>
              </w:rPr>
              <w:t xml:space="preserve">, began online in May </w:t>
            </w:r>
            <w:r w:rsidR="00725275">
              <w:rPr>
                <w:rFonts w:cs="Arial"/>
                <w:sz w:val="20"/>
                <w:szCs w:val="20"/>
              </w:rPr>
              <w:t xml:space="preserve">2021 </w:t>
            </w:r>
            <w:r w:rsidRPr="00702A7C">
              <w:rPr>
                <w:rFonts w:cs="Arial"/>
                <w:sz w:val="20"/>
                <w:szCs w:val="20"/>
              </w:rPr>
              <w:t>and the sales launch for the first homes took place in October</w:t>
            </w:r>
            <w:r w:rsidR="00725275">
              <w:rPr>
                <w:rFonts w:cs="Arial"/>
                <w:sz w:val="20"/>
                <w:szCs w:val="20"/>
              </w:rPr>
              <w:t xml:space="preserve"> 2021</w:t>
            </w:r>
            <w:r w:rsidRPr="00702A7C">
              <w:rPr>
                <w:rFonts w:cs="Arial"/>
                <w:sz w:val="20"/>
                <w:szCs w:val="20"/>
              </w:rPr>
              <w:t>.</w:t>
            </w:r>
            <w:r w:rsidR="00725275">
              <w:rPr>
                <w:rFonts w:cs="Arial"/>
                <w:sz w:val="20"/>
                <w:szCs w:val="20"/>
              </w:rPr>
              <w:t xml:space="preserve"> </w:t>
            </w:r>
            <w:r w:rsidR="00EF04CA">
              <w:rPr>
                <w:rFonts w:cs="Arial"/>
                <w:sz w:val="20"/>
                <w:szCs w:val="20"/>
              </w:rPr>
              <w:t xml:space="preserve">This work is ongoing.  </w:t>
            </w:r>
          </w:p>
        </w:tc>
      </w:tr>
      <w:tr w:rsidR="00370EE7" w:rsidRPr="006556EB" w14:paraId="713B4440" w14:textId="77777777" w:rsidTr="009E595C">
        <w:trPr>
          <w:trHeight w:val="505"/>
        </w:trPr>
        <w:tc>
          <w:tcPr>
            <w:tcW w:w="2012" w:type="dxa"/>
            <w:vMerge/>
          </w:tcPr>
          <w:p w14:paraId="0F541695" w14:textId="77777777" w:rsidR="00370EE7" w:rsidRPr="005C68C5" w:rsidRDefault="00370EE7" w:rsidP="00370EE7">
            <w:pPr>
              <w:pStyle w:val="ListParagraph"/>
              <w:ind w:left="360"/>
              <w:rPr>
                <w:rFonts w:cs="Arial"/>
                <w:sz w:val="20"/>
                <w:szCs w:val="20"/>
              </w:rPr>
            </w:pPr>
          </w:p>
        </w:tc>
        <w:tc>
          <w:tcPr>
            <w:tcW w:w="4735" w:type="dxa"/>
          </w:tcPr>
          <w:p w14:paraId="27F31EA2" w14:textId="5DF03BA4" w:rsidR="00370EE7" w:rsidRPr="00615A44" w:rsidRDefault="00370EE7" w:rsidP="00370EE7">
            <w:pPr>
              <w:rPr>
                <w:rFonts w:cs="Arial"/>
                <w:sz w:val="20"/>
                <w:szCs w:val="20"/>
              </w:rPr>
            </w:pPr>
            <w:r w:rsidRPr="00615A44">
              <w:rPr>
                <w:rFonts w:eastAsia="Times New Roman"/>
                <w:sz w:val="20"/>
                <w:szCs w:val="20"/>
              </w:rPr>
              <w:t xml:space="preserve">First homes completed at </w:t>
            </w:r>
            <w:proofErr w:type="spellStart"/>
            <w:r w:rsidRPr="00615A44">
              <w:rPr>
                <w:rFonts w:eastAsia="Times New Roman"/>
                <w:sz w:val="20"/>
                <w:szCs w:val="20"/>
              </w:rPr>
              <w:t>Wellgate</w:t>
            </w:r>
            <w:proofErr w:type="spellEnd"/>
            <w:r w:rsidRPr="00615A44">
              <w:rPr>
                <w:rFonts w:eastAsia="Times New Roman"/>
                <w:sz w:val="20"/>
                <w:szCs w:val="20"/>
              </w:rPr>
              <w:t xml:space="preserve"> Place by October 2021, with all 54 homes completed by January 2022</w:t>
            </w:r>
          </w:p>
        </w:tc>
        <w:tc>
          <w:tcPr>
            <w:tcW w:w="1707" w:type="dxa"/>
            <w:shd w:val="clear" w:color="auto" w:fill="auto"/>
          </w:tcPr>
          <w:p w14:paraId="49EF9686" w14:textId="3F4DE530" w:rsidR="00370EE7" w:rsidRDefault="00B32DDD" w:rsidP="00370EE7">
            <w:pPr>
              <w:pStyle w:val="NoSpacing"/>
              <w:rPr>
                <w:rFonts w:cs="Arial"/>
                <w:sz w:val="20"/>
                <w:szCs w:val="20"/>
              </w:rPr>
            </w:pPr>
            <w:r>
              <w:rPr>
                <w:rFonts w:cs="Arial"/>
                <w:sz w:val="20"/>
                <w:szCs w:val="20"/>
              </w:rPr>
              <w:t xml:space="preserve">Original target date: </w:t>
            </w:r>
            <w:r w:rsidR="00370EE7" w:rsidRPr="00615A44">
              <w:rPr>
                <w:rFonts w:cs="Arial"/>
                <w:sz w:val="20"/>
                <w:szCs w:val="20"/>
              </w:rPr>
              <w:t>October 2021 / January 2022</w:t>
            </w:r>
          </w:p>
          <w:p w14:paraId="3065F196" w14:textId="77777777" w:rsidR="00B32DDD" w:rsidRDefault="00B32DDD" w:rsidP="00370EE7">
            <w:pPr>
              <w:pStyle w:val="NoSpacing"/>
              <w:rPr>
                <w:rFonts w:cs="Arial"/>
                <w:sz w:val="20"/>
                <w:szCs w:val="20"/>
              </w:rPr>
            </w:pPr>
          </w:p>
          <w:p w14:paraId="54F90C7E" w14:textId="1613402F" w:rsidR="00B32DDD" w:rsidRPr="00615A44" w:rsidRDefault="00B32DDD" w:rsidP="00370EE7">
            <w:pPr>
              <w:pStyle w:val="NoSpacing"/>
              <w:rPr>
                <w:rFonts w:cs="Arial"/>
                <w:sz w:val="20"/>
                <w:szCs w:val="20"/>
              </w:rPr>
            </w:pPr>
            <w:r>
              <w:rPr>
                <w:rFonts w:cs="Arial"/>
                <w:sz w:val="20"/>
                <w:szCs w:val="20"/>
              </w:rPr>
              <w:t>Revised target date: March 2022</w:t>
            </w:r>
          </w:p>
        </w:tc>
        <w:tc>
          <w:tcPr>
            <w:tcW w:w="1322" w:type="dxa"/>
            <w:shd w:val="clear" w:color="auto" w:fill="FFC000"/>
          </w:tcPr>
          <w:p w14:paraId="564370E0" w14:textId="30C5483C" w:rsidR="00370EE7" w:rsidRPr="00615A44" w:rsidRDefault="00370EE7" w:rsidP="00370EE7">
            <w:pPr>
              <w:pStyle w:val="NoSpacing"/>
              <w:rPr>
                <w:rFonts w:cs="Arial"/>
                <w:sz w:val="20"/>
                <w:szCs w:val="20"/>
              </w:rPr>
            </w:pPr>
            <w:r w:rsidRPr="00615A44">
              <w:rPr>
                <w:rFonts w:cs="Arial"/>
                <w:sz w:val="20"/>
                <w:szCs w:val="20"/>
              </w:rPr>
              <w:t>Behind schedule</w:t>
            </w:r>
          </w:p>
        </w:tc>
        <w:tc>
          <w:tcPr>
            <w:tcW w:w="4253" w:type="dxa"/>
            <w:shd w:val="clear" w:color="auto" w:fill="FFFFFF" w:themeFill="background1"/>
          </w:tcPr>
          <w:p w14:paraId="376A0431" w14:textId="37B48AEE" w:rsidR="00370EE7" w:rsidRPr="00702A7C" w:rsidRDefault="00370EE7" w:rsidP="00370EE7">
            <w:pPr>
              <w:rPr>
                <w:rFonts w:cs="Arial"/>
                <w:sz w:val="20"/>
                <w:szCs w:val="20"/>
              </w:rPr>
            </w:pPr>
            <w:r w:rsidRPr="00702A7C">
              <w:rPr>
                <w:rFonts w:cs="Arial"/>
                <w:sz w:val="20"/>
                <w:szCs w:val="20"/>
              </w:rPr>
              <w:t xml:space="preserve">The development of </w:t>
            </w:r>
            <w:proofErr w:type="spellStart"/>
            <w:r w:rsidRPr="00702A7C">
              <w:rPr>
                <w:rFonts w:cs="Arial"/>
                <w:sz w:val="20"/>
                <w:szCs w:val="20"/>
              </w:rPr>
              <w:t>Wellgate</w:t>
            </w:r>
            <w:proofErr w:type="spellEnd"/>
            <w:r w:rsidRPr="00702A7C">
              <w:rPr>
                <w:rFonts w:cs="Arial"/>
                <w:sz w:val="20"/>
                <w:szCs w:val="20"/>
              </w:rPr>
              <w:t xml:space="preserve"> Place has been delayed due to national labour and material shortages. The first homes, including the show home, are due to complete before Christmas with handovers in February. The first sales reservations have been taken and the contractors are working to complete the whole scheme by March 2022.</w:t>
            </w:r>
          </w:p>
        </w:tc>
      </w:tr>
      <w:tr w:rsidR="00370EE7" w:rsidRPr="006556EB" w14:paraId="70D41A8F" w14:textId="77777777" w:rsidTr="009E595C">
        <w:trPr>
          <w:trHeight w:val="577"/>
        </w:trPr>
        <w:tc>
          <w:tcPr>
            <w:tcW w:w="2012" w:type="dxa"/>
            <w:vMerge w:val="restart"/>
          </w:tcPr>
          <w:p w14:paraId="2685C153" w14:textId="05A188DD" w:rsidR="00370EE7" w:rsidRPr="005C68C5" w:rsidRDefault="00370EE7" w:rsidP="00370EE7">
            <w:pPr>
              <w:autoSpaceDE w:val="0"/>
              <w:autoSpaceDN w:val="0"/>
              <w:adjustRightInd w:val="0"/>
              <w:rPr>
                <w:rFonts w:cs="Arial"/>
                <w:sz w:val="20"/>
                <w:szCs w:val="20"/>
              </w:rPr>
            </w:pPr>
            <w:r w:rsidRPr="005C68C5">
              <w:rPr>
                <w:rFonts w:cs="Arial"/>
                <w:sz w:val="20"/>
                <w:szCs w:val="20"/>
              </w:rPr>
              <w:t>Social value is maximised to create more</w:t>
            </w:r>
            <w:r>
              <w:rPr>
                <w:rFonts w:cs="Arial"/>
                <w:sz w:val="20"/>
                <w:szCs w:val="20"/>
              </w:rPr>
              <w:t xml:space="preserve"> </w:t>
            </w:r>
            <w:r w:rsidRPr="005C68C5">
              <w:rPr>
                <w:rFonts w:cs="Arial"/>
                <w:sz w:val="20"/>
                <w:szCs w:val="20"/>
              </w:rPr>
              <w:t xml:space="preserve">local jobs, </w:t>
            </w:r>
            <w:proofErr w:type="gramStart"/>
            <w:r w:rsidRPr="005C68C5">
              <w:rPr>
                <w:rFonts w:cs="Arial"/>
                <w:sz w:val="20"/>
                <w:szCs w:val="20"/>
              </w:rPr>
              <w:lastRenderedPageBreak/>
              <w:t>apprenticeships</w:t>
            </w:r>
            <w:proofErr w:type="gramEnd"/>
            <w:r w:rsidRPr="005C68C5">
              <w:rPr>
                <w:rFonts w:cs="Arial"/>
                <w:sz w:val="20"/>
                <w:szCs w:val="20"/>
              </w:rPr>
              <w:t xml:space="preserve"> and</w:t>
            </w:r>
            <w:r>
              <w:rPr>
                <w:rFonts w:cs="Arial"/>
                <w:sz w:val="20"/>
                <w:szCs w:val="20"/>
              </w:rPr>
              <w:t xml:space="preserve"> benefits in communities</w:t>
            </w:r>
            <w:r w:rsidRPr="005C68C5">
              <w:rPr>
                <w:rFonts w:cs="Arial"/>
                <w:sz w:val="20"/>
                <w:szCs w:val="20"/>
              </w:rPr>
              <w:t xml:space="preserve"> </w:t>
            </w:r>
          </w:p>
        </w:tc>
        <w:tc>
          <w:tcPr>
            <w:tcW w:w="4735" w:type="dxa"/>
          </w:tcPr>
          <w:p w14:paraId="74564A37" w14:textId="49449B6A" w:rsidR="00370EE7" w:rsidRPr="006556EB" w:rsidRDefault="00370EE7" w:rsidP="00370EE7">
            <w:pPr>
              <w:rPr>
                <w:rFonts w:cs="Arial"/>
                <w:sz w:val="20"/>
                <w:szCs w:val="20"/>
              </w:rPr>
            </w:pPr>
            <w:r w:rsidRPr="004E2E53">
              <w:rPr>
                <w:rFonts w:cs="Arial"/>
                <w:sz w:val="20"/>
                <w:szCs w:val="20"/>
              </w:rPr>
              <w:lastRenderedPageBreak/>
              <w:t>Submit application to become an accredited Real Living Wage employer</w:t>
            </w:r>
          </w:p>
        </w:tc>
        <w:tc>
          <w:tcPr>
            <w:tcW w:w="1707" w:type="dxa"/>
            <w:shd w:val="clear" w:color="auto" w:fill="auto"/>
          </w:tcPr>
          <w:p w14:paraId="1760163E" w14:textId="2183AE15" w:rsidR="00370EE7" w:rsidRDefault="00370EE7" w:rsidP="00370EE7">
            <w:pPr>
              <w:pStyle w:val="NoSpacing"/>
              <w:rPr>
                <w:rFonts w:cs="Arial"/>
                <w:sz w:val="20"/>
                <w:szCs w:val="20"/>
              </w:rPr>
            </w:pPr>
            <w:r>
              <w:rPr>
                <w:rFonts w:cs="Arial"/>
                <w:sz w:val="20"/>
                <w:szCs w:val="20"/>
              </w:rPr>
              <w:t>July 2021</w:t>
            </w:r>
          </w:p>
        </w:tc>
        <w:tc>
          <w:tcPr>
            <w:tcW w:w="1322" w:type="dxa"/>
            <w:shd w:val="clear" w:color="auto" w:fill="548DD4" w:themeFill="text2" w:themeFillTint="99"/>
          </w:tcPr>
          <w:p w14:paraId="733A815E" w14:textId="62D44D44" w:rsidR="00370EE7" w:rsidRPr="006556EB" w:rsidRDefault="00370EE7" w:rsidP="00370EE7">
            <w:pPr>
              <w:pStyle w:val="NoSpacing"/>
              <w:rPr>
                <w:rFonts w:cs="Arial"/>
                <w:sz w:val="20"/>
                <w:szCs w:val="20"/>
              </w:rPr>
            </w:pPr>
            <w:r>
              <w:rPr>
                <w:rFonts w:cs="Arial"/>
                <w:sz w:val="20"/>
                <w:szCs w:val="20"/>
              </w:rPr>
              <w:t xml:space="preserve">Completed </w:t>
            </w:r>
          </w:p>
        </w:tc>
        <w:tc>
          <w:tcPr>
            <w:tcW w:w="4253" w:type="dxa"/>
            <w:shd w:val="clear" w:color="auto" w:fill="FFFFFF" w:themeFill="background1"/>
          </w:tcPr>
          <w:p w14:paraId="3B470597" w14:textId="24FC1A9A" w:rsidR="00370EE7" w:rsidRPr="00702A7C" w:rsidRDefault="00370EE7" w:rsidP="00370EE7">
            <w:pPr>
              <w:rPr>
                <w:rFonts w:cs="Arial"/>
                <w:sz w:val="20"/>
                <w:szCs w:val="20"/>
              </w:rPr>
            </w:pPr>
            <w:r w:rsidRPr="00702A7C">
              <w:rPr>
                <w:rFonts w:cs="Arial"/>
                <w:sz w:val="20"/>
                <w:szCs w:val="20"/>
              </w:rPr>
              <w:t>The application was submitted on schedule and the Council is now an accredited Real Living Wage employer</w:t>
            </w:r>
          </w:p>
        </w:tc>
      </w:tr>
      <w:tr w:rsidR="00370EE7" w:rsidRPr="006556EB" w14:paraId="6226A691" w14:textId="77777777" w:rsidTr="009E595C">
        <w:trPr>
          <w:trHeight w:val="577"/>
        </w:trPr>
        <w:tc>
          <w:tcPr>
            <w:tcW w:w="2012" w:type="dxa"/>
            <w:vMerge/>
          </w:tcPr>
          <w:p w14:paraId="6ADC758A" w14:textId="77777777" w:rsidR="00370EE7" w:rsidRPr="006556EB" w:rsidRDefault="00370EE7" w:rsidP="00370EE7">
            <w:pPr>
              <w:pStyle w:val="ListParagraph"/>
              <w:ind w:left="360"/>
              <w:rPr>
                <w:rFonts w:cs="Arial"/>
                <w:sz w:val="22"/>
                <w:szCs w:val="22"/>
              </w:rPr>
            </w:pPr>
          </w:p>
        </w:tc>
        <w:tc>
          <w:tcPr>
            <w:tcW w:w="4735" w:type="dxa"/>
          </w:tcPr>
          <w:p w14:paraId="69D6B118" w14:textId="4F3FC951" w:rsidR="00370EE7" w:rsidRPr="006556EB" w:rsidRDefault="00370EE7" w:rsidP="00370EE7">
            <w:pPr>
              <w:rPr>
                <w:rFonts w:cs="Arial"/>
                <w:sz w:val="20"/>
                <w:szCs w:val="20"/>
              </w:rPr>
            </w:pPr>
            <w:r w:rsidRPr="007412CE">
              <w:rPr>
                <w:rFonts w:cs="Arial"/>
                <w:sz w:val="20"/>
                <w:szCs w:val="20"/>
              </w:rPr>
              <w:t>Create a best practice guide based on the Council’s social value work so far</w:t>
            </w:r>
          </w:p>
        </w:tc>
        <w:tc>
          <w:tcPr>
            <w:tcW w:w="1707" w:type="dxa"/>
            <w:shd w:val="clear" w:color="auto" w:fill="auto"/>
          </w:tcPr>
          <w:p w14:paraId="307711C3" w14:textId="1C20E570" w:rsidR="00370EE7" w:rsidRDefault="00370EE7" w:rsidP="00370EE7">
            <w:pPr>
              <w:pStyle w:val="NoSpacing"/>
              <w:rPr>
                <w:rFonts w:cs="Arial"/>
                <w:sz w:val="20"/>
                <w:szCs w:val="20"/>
              </w:rPr>
            </w:pPr>
            <w:r>
              <w:rPr>
                <w:rFonts w:cs="Arial"/>
                <w:sz w:val="20"/>
                <w:szCs w:val="20"/>
              </w:rPr>
              <w:t>November 2021</w:t>
            </w:r>
          </w:p>
        </w:tc>
        <w:tc>
          <w:tcPr>
            <w:tcW w:w="1322" w:type="dxa"/>
            <w:shd w:val="clear" w:color="auto" w:fill="548DD4" w:themeFill="text2" w:themeFillTint="99"/>
          </w:tcPr>
          <w:p w14:paraId="5D38C7FB" w14:textId="63741D4E" w:rsidR="00370EE7" w:rsidRPr="006556EB" w:rsidRDefault="00370EE7" w:rsidP="00370EE7">
            <w:pPr>
              <w:pStyle w:val="NoSpacing"/>
              <w:rPr>
                <w:rFonts w:cs="Arial"/>
                <w:sz w:val="20"/>
                <w:szCs w:val="20"/>
              </w:rPr>
            </w:pPr>
            <w:r>
              <w:rPr>
                <w:rFonts w:cs="Arial"/>
                <w:sz w:val="20"/>
                <w:szCs w:val="20"/>
              </w:rPr>
              <w:t>Completed / ongoing</w:t>
            </w:r>
          </w:p>
        </w:tc>
        <w:tc>
          <w:tcPr>
            <w:tcW w:w="4253" w:type="dxa"/>
            <w:shd w:val="clear" w:color="auto" w:fill="FFFFFF" w:themeFill="background1"/>
          </w:tcPr>
          <w:p w14:paraId="1E9B5591" w14:textId="5170EE59" w:rsidR="00370EE7" w:rsidRPr="00702A7C" w:rsidRDefault="00370EE7" w:rsidP="00370EE7">
            <w:pPr>
              <w:rPr>
                <w:rFonts w:cs="Arial"/>
                <w:sz w:val="20"/>
                <w:szCs w:val="20"/>
              </w:rPr>
            </w:pPr>
            <w:r w:rsidRPr="00702A7C">
              <w:rPr>
                <w:rFonts w:cs="Arial"/>
                <w:sz w:val="20"/>
                <w:szCs w:val="20"/>
              </w:rPr>
              <w:t>The council’s social value web pages provide examples of best practice and are updated regularly. A commissioning toolkit is in development.</w:t>
            </w:r>
          </w:p>
        </w:tc>
      </w:tr>
      <w:tr w:rsidR="00370EE7" w:rsidRPr="006556EB" w14:paraId="500CC7D5" w14:textId="77777777" w:rsidTr="009E595C">
        <w:trPr>
          <w:trHeight w:val="577"/>
        </w:trPr>
        <w:tc>
          <w:tcPr>
            <w:tcW w:w="2012" w:type="dxa"/>
            <w:vMerge/>
          </w:tcPr>
          <w:p w14:paraId="7FD0F41F" w14:textId="77777777" w:rsidR="00370EE7" w:rsidRPr="006556EB" w:rsidRDefault="00370EE7" w:rsidP="00370EE7">
            <w:pPr>
              <w:pStyle w:val="ListParagraph"/>
              <w:ind w:left="360"/>
              <w:rPr>
                <w:rFonts w:cs="Arial"/>
                <w:sz w:val="22"/>
                <w:szCs w:val="22"/>
              </w:rPr>
            </w:pPr>
          </w:p>
        </w:tc>
        <w:tc>
          <w:tcPr>
            <w:tcW w:w="4735" w:type="dxa"/>
          </w:tcPr>
          <w:p w14:paraId="37310EE5" w14:textId="338EB6F3" w:rsidR="00370EE7" w:rsidRPr="006556EB" w:rsidRDefault="00370EE7" w:rsidP="00370EE7">
            <w:pPr>
              <w:rPr>
                <w:rFonts w:cs="Arial"/>
                <w:sz w:val="20"/>
                <w:szCs w:val="20"/>
              </w:rPr>
            </w:pPr>
            <w:r w:rsidRPr="005C68C5">
              <w:rPr>
                <w:rFonts w:cs="Arial"/>
                <w:sz w:val="20"/>
                <w:szCs w:val="20"/>
              </w:rPr>
              <w:t>Agree a joint project with local partners</w:t>
            </w:r>
          </w:p>
        </w:tc>
        <w:tc>
          <w:tcPr>
            <w:tcW w:w="1707" w:type="dxa"/>
            <w:shd w:val="clear" w:color="auto" w:fill="auto"/>
          </w:tcPr>
          <w:p w14:paraId="0D3DEC26" w14:textId="77777777" w:rsidR="00370EE7" w:rsidRDefault="00B32DDD" w:rsidP="00370EE7">
            <w:pPr>
              <w:pStyle w:val="NoSpacing"/>
              <w:rPr>
                <w:rFonts w:cs="Arial"/>
                <w:sz w:val="20"/>
                <w:szCs w:val="20"/>
              </w:rPr>
            </w:pPr>
            <w:r>
              <w:rPr>
                <w:rFonts w:cs="Arial"/>
                <w:sz w:val="20"/>
                <w:szCs w:val="20"/>
              </w:rPr>
              <w:t xml:space="preserve">Original target date: </w:t>
            </w:r>
            <w:r w:rsidR="00370EE7">
              <w:rPr>
                <w:rFonts w:cs="Arial"/>
                <w:sz w:val="20"/>
                <w:szCs w:val="20"/>
              </w:rPr>
              <w:t>December 2021</w:t>
            </w:r>
          </w:p>
          <w:p w14:paraId="5C315DBE" w14:textId="77777777" w:rsidR="00B32DDD" w:rsidRDefault="00B32DDD" w:rsidP="00370EE7">
            <w:pPr>
              <w:pStyle w:val="NoSpacing"/>
              <w:rPr>
                <w:rFonts w:cs="Arial"/>
                <w:sz w:val="20"/>
                <w:szCs w:val="20"/>
              </w:rPr>
            </w:pPr>
          </w:p>
          <w:p w14:paraId="1FD6B621" w14:textId="7E9B9651" w:rsidR="00B32DDD" w:rsidRDefault="00B32DDD" w:rsidP="00370EE7">
            <w:pPr>
              <w:pStyle w:val="NoSpacing"/>
              <w:rPr>
                <w:rFonts w:cs="Arial"/>
                <w:sz w:val="20"/>
                <w:szCs w:val="20"/>
              </w:rPr>
            </w:pPr>
            <w:r>
              <w:rPr>
                <w:rFonts w:cs="Arial"/>
                <w:sz w:val="20"/>
                <w:szCs w:val="20"/>
              </w:rPr>
              <w:t>Revised target date: March 2022</w:t>
            </w:r>
          </w:p>
        </w:tc>
        <w:tc>
          <w:tcPr>
            <w:tcW w:w="1322" w:type="dxa"/>
            <w:shd w:val="clear" w:color="auto" w:fill="FFC000"/>
          </w:tcPr>
          <w:p w14:paraId="0FFC4CD0" w14:textId="60EA40C6" w:rsidR="00370EE7" w:rsidRPr="006556EB" w:rsidRDefault="00370EE7" w:rsidP="00370EE7">
            <w:pPr>
              <w:pStyle w:val="NoSpacing"/>
              <w:rPr>
                <w:rFonts w:cs="Arial"/>
                <w:sz w:val="20"/>
                <w:szCs w:val="20"/>
              </w:rPr>
            </w:pPr>
            <w:r w:rsidRPr="00615A44">
              <w:rPr>
                <w:rFonts w:cs="Arial"/>
                <w:sz w:val="20"/>
                <w:szCs w:val="20"/>
              </w:rPr>
              <w:t>Behind schedule</w:t>
            </w:r>
          </w:p>
        </w:tc>
        <w:tc>
          <w:tcPr>
            <w:tcW w:w="4253" w:type="dxa"/>
            <w:shd w:val="clear" w:color="auto" w:fill="FFFFFF" w:themeFill="background1"/>
          </w:tcPr>
          <w:p w14:paraId="24EF3188" w14:textId="4C17B617" w:rsidR="00370EE7" w:rsidRPr="00702A7C" w:rsidRDefault="00370EE7" w:rsidP="00370EE7">
            <w:pPr>
              <w:rPr>
                <w:rFonts w:cs="Arial"/>
                <w:sz w:val="20"/>
                <w:szCs w:val="20"/>
              </w:rPr>
            </w:pPr>
            <w:r w:rsidRPr="00702A7C">
              <w:rPr>
                <w:rFonts w:cs="Arial"/>
                <w:sz w:val="20"/>
                <w:szCs w:val="20"/>
              </w:rPr>
              <w:t>Discussions continue with partners and an anchor organisation network has been established with involvement from Voluntary Action Rotherham, South Yorkshire Police and Rotherham NHS Foundation Trust.  A commitment has been made by partners to baseline their current approaches and performance by the end of March 2022 and then to use this information to develop an action plan for future delivery.</w:t>
            </w:r>
          </w:p>
        </w:tc>
      </w:tr>
    </w:tbl>
    <w:p w14:paraId="0618A6ED" w14:textId="77777777" w:rsidR="00EE77D0" w:rsidRPr="006556EB" w:rsidRDefault="00EE77D0" w:rsidP="0076685A"/>
    <w:tbl>
      <w:tblPr>
        <w:tblStyle w:val="TableGrid"/>
        <w:tblW w:w="14029" w:type="dxa"/>
        <w:tblLook w:val="04A0" w:firstRow="1" w:lastRow="0" w:firstColumn="1" w:lastColumn="0" w:noHBand="0" w:noVBand="1"/>
      </w:tblPr>
      <w:tblGrid>
        <w:gridCol w:w="2099"/>
        <w:gridCol w:w="5012"/>
        <w:gridCol w:w="1378"/>
        <w:gridCol w:w="1244"/>
        <w:gridCol w:w="4296"/>
      </w:tblGrid>
      <w:tr w:rsidR="00323186" w:rsidRPr="006556EB" w14:paraId="1E7E2797" w14:textId="77777777" w:rsidTr="008A707A">
        <w:trPr>
          <w:tblHeader/>
        </w:trPr>
        <w:tc>
          <w:tcPr>
            <w:tcW w:w="14029" w:type="dxa"/>
            <w:gridSpan w:val="5"/>
            <w:shd w:val="clear" w:color="auto" w:fill="D99594" w:themeFill="accent2" w:themeFillTint="99"/>
          </w:tcPr>
          <w:p w14:paraId="0B449F8D" w14:textId="2E50873C" w:rsidR="00323186" w:rsidRPr="004A7DA9" w:rsidRDefault="00323186" w:rsidP="7C5DFB87">
            <w:pPr>
              <w:pStyle w:val="NoSpacing"/>
              <w:rPr>
                <w:rFonts w:cs="Arial"/>
                <w:b/>
                <w:bCs/>
              </w:rPr>
            </w:pPr>
            <w:bookmarkStart w:id="6" w:name="_Hlk79655785"/>
            <w:r w:rsidRPr="004A7DA9">
              <w:rPr>
                <w:b/>
                <w:bCs/>
              </w:rPr>
              <w:t xml:space="preserve">NEW WAYS OF WORKING  </w:t>
            </w:r>
          </w:p>
        </w:tc>
      </w:tr>
      <w:tr w:rsidR="00050DF3" w:rsidRPr="006556EB" w14:paraId="2C7BAA96" w14:textId="77777777" w:rsidTr="00C60F52">
        <w:trPr>
          <w:trHeight w:val="562"/>
          <w:tblHeader/>
        </w:trPr>
        <w:tc>
          <w:tcPr>
            <w:tcW w:w="2099" w:type="dxa"/>
            <w:shd w:val="clear" w:color="auto" w:fill="D99594" w:themeFill="accent2" w:themeFillTint="99"/>
          </w:tcPr>
          <w:p w14:paraId="3E3BD94F" w14:textId="36C98CB4" w:rsidR="00323186" w:rsidRPr="004A7DA9" w:rsidRDefault="00323186" w:rsidP="00391272">
            <w:pPr>
              <w:pStyle w:val="NoSpacing"/>
              <w:rPr>
                <w:rFonts w:cs="Arial"/>
                <w:b/>
                <w:bCs/>
              </w:rPr>
            </w:pPr>
            <w:r w:rsidRPr="004A7DA9">
              <w:rPr>
                <w:rFonts w:cs="Arial"/>
                <w:b/>
                <w:bCs/>
              </w:rPr>
              <w:t>Outcomes</w:t>
            </w:r>
          </w:p>
        </w:tc>
        <w:tc>
          <w:tcPr>
            <w:tcW w:w="5012" w:type="dxa"/>
            <w:shd w:val="clear" w:color="auto" w:fill="D99594" w:themeFill="accent2" w:themeFillTint="99"/>
          </w:tcPr>
          <w:p w14:paraId="190C719C" w14:textId="456BE953" w:rsidR="00323186" w:rsidRPr="004A7DA9" w:rsidRDefault="00323186" w:rsidP="00391272">
            <w:pPr>
              <w:pStyle w:val="NoSpacing"/>
              <w:rPr>
                <w:rFonts w:cs="Arial"/>
                <w:b/>
                <w:bCs/>
              </w:rPr>
            </w:pPr>
            <w:r w:rsidRPr="004A7DA9">
              <w:rPr>
                <w:rFonts w:cs="Arial"/>
                <w:b/>
                <w:bCs/>
              </w:rPr>
              <w:t>Activity</w:t>
            </w:r>
          </w:p>
        </w:tc>
        <w:tc>
          <w:tcPr>
            <w:tcW w:w="1378" w:type="dxa"/>
            <w:shd w:val="clear" w:color="auto" w:fill="D99594" w:themeFill="accent2" w:themeFillTint="99"/>
          </w:tcPr>
          <w:p w14:paraId="6F34B62A" w14:textId="6CEBE618" w:rsidR="00323186" w:rsidRPr="004A7DA9" w:rsidRDefault="00323186" w:rsidP="00391272">
            <w:pPr>
              <w:pStyle w:val="NoSpacing"/>
              <w:rPr>
                <w:rFonts w:cs="Arial"/>
                <w:b/>
                <w:bCs/>
              </w:rPr>
            </w:pPr>
            <w:r w:rsidRPr="004A7DA9">
              <w:rPr>
                <w:rFonts w:cs="Arial"/>
                <w:b/>
                <w:bCs/>
              </w:rPr>
              <w:t>T</w:t>
            </w:r>
            <w:r w:rsidR="00227E50" w:rsidRPr="004A7DA9">
              <w:rPr>
                <w:rFonts w:cs="Arial"/>
                <w:b/>
                <w:bCs/>
              </w:rPr>
              <w:t xml:space="preserve">arget date for delivery </w:t>
            </w:r>
          </w:p>
        </w:tc>
        <w:tc>
          <w:tcPr>
            <w:tcW w:w="1244" w:type="dxa"/>
            <w:shd w:val="clear" w:color="auto" w:fill="D99594" w:themeFill="accent2" w:themeFillTint="99"/>
          </w:tcPr>
          <w:p w14:paraId="0D6F3335" w14:textId="46FCE6F2" w:rsidR="00323186" w:rsidRPr="004A7DA9" w:rsidRDefault="00323186" w:rsidP="00391272">
            <w:pPr>
              <w:pStyle w:val="NoSpacing"/>
              <w:rPr>
                <w:rFonts w:cs="Arial"/>
                <w:b/>
                <w:bCs/>
              </w:rPr>
            </w:pPr>
            <w:r w:rsidRPr="004A7DA9">
              <w:rPr>
                <w:rFonts w:cs="Arial"/>
                <w:b/>
                <w:bCs/>
              </w:rPr>
              <w:t>Status</w:t>
            </w:r>
          </w:p>
        </w:tc>
        <w:tc>
          <w:tcPr>
            <w:tcW w:w="4296" w:type="dxa"/>
            <w:shd w:val="clear" w:color="auto" w:fill="D99594" w:themeFill="accent2" w:themeFillTint="99"/>
          </w:tcPr>
          <w:p w14:paraId="7E0C414E" w14:textId="13FE7132" w:rsidR="00323186" w:rsidRPr="004A7DA9" w:rsidRDefault="00323186" w:rsidP="7C5DFB87">
            <w:pPr>
              <w:pStyle w:val="NoSpacing"/>
              <w:rPr>
                <w:rFonts w:cs="Arial"/>
                <w:b/>
                <w:bCs/>
              </w:rPr>
            </w:pPr>
            <w:r w:rsidRPr="004A7DA9">
              <w:rPr>
                <w:rFonts w:cs="Arial"/>
                <w:b/>
                <w:bCs/>
              </w:rPr>
              <w:t>Rationale for status</w:t>
            </w:r>
          </w:p>
        </w:tc>
      </w:tr>
      <w:bookmarkEnd w:id="6"/>
      <w:tr w:rsidR="00237614" w:rsidRPr="006556EB" w14:paraId="04910325" w14:textId="77777777" w:rsidTr="00C60F52">
        <w:tc>
          <w:tcPr>
            <w:tcW w:w="2099" w:type="dxa"/>
            <w:vMerge w:val="restart"/>
            <w:shd w:val="clear" w:color="auto" w:fill="FFFFFF" w:themeFill="background1"/>
          </w:tcPr>
          <w:p w14:paraId="3E52D71D" w14:textId="77777777" w:rsidR="00237614" w:rsidRPr="004A7DA9" w:rsidRDefault="00237614" w:rsidP="00A0295B">
            <w:pPr>
              <w:autoSpaceDE w:val="0"/>
              <w:autoSpaceDN w:val="0"/>
              <w:adjustRightInd w:val="0"/>
              <w:rPr>
                <w:rFonts w:cs="Arial"/>
                <w:sz w:val="20"/>
                <w:szCs w:val="20"/>
              </w:rPr>
            </w:pPr>
            <w:r w:rsidRPr="004A7DA9">
              <w:rPr>
                <w:rFonts w:cs="Arial"/>
                <w:sz w:val="20"/>
                <w:szCs w:val="20"/>
              </w:rPr>
              <w:t>High quality customer services which are</w:t>
            </w:r>
          </w:p>
          <w:p w14:paraId="3744677F" w14:textId="0B1352B3" w:rsidR="00237614" w:rsidRPr="004A7DA9" w:rsidRDefault="00237614" w:rsidP="00A0295B">
            <w:pPr>
              <w:rPr>
                <w:rFonts w:cs="Arial"/>
                <w:sz w:val="20"/>
                <w:szCs w:val="20"/>
              </w:rPr>
            </w:pPr>
            <w:r w:rsidRPr="004A7DA9">
              <w:rPr>
                <w:rFonts w:cs="Arial"/>
                <w:sz w:val="20"/>
                <w:szCs w:val="20"/>
              </w:rPr>
              <w:t>efficient and accessible</w:t>
            </w:r>
          </w:p>
        </w:tc>
        <w:tc>
          <w:tcPr>
            <w:tcW w:w="11930" w:type="dxa"/>
            <w:gridSpan w:val="4"/>
            <w:shd w:val="clear" w:color="auto" w:fill="D9D9D9" w:themeFill="background1" w:themeFillShade="D9"/>
          </w:tcPr>
          <w:p w14:paraId="6D2376CA" w14:textId="7FCBD89C" w:rsidR="00237614" w:rsidRPr="007A0640" w:rsidRDefault="00237614" w:rsidP="7C5DFB87">
            <w:pPr>
              <w:rPr>
                <w:rFonts w:cs="Arial"/>
                <w:b/>
                <w:bCs/>
                <w:sz w:val="20"/>
                <w:szCs w:val="20"/>
              </w:rPr>
            </w:pPr>
            <w:r w:rsidRPr="007A0640">
              <w:rPr>
                <w:rFonts w:cs="Arial"/>
                <w:b/>
                <w:bCs/>
                <w:sz w:val="20"/>
                <w:szCs w:val="20"/>
              </w:rPr>
              <w:t>Focus on accessibility, enabling as many people as possible to self-serve online whilst continuing to provide assisted access for vulnerable customers and those who are unable to access services digitally</w:t>
            </w:r>
          </w:p>
        </w:tc>
      </w:tr>
      <w:tr w:rsidR="00050DF3" w:rsidRPr="006556EB" w14:paraId="4D828800" w14:textId="77777777" w:rsidTr="00855E8F">
        <w:tc>
          <w:tcPr>
            <w:tcW w:w="2099" w:type="dxa"/>
            <w:vMerge/>
            <w:shd w:val="clear" w:color="auto" w:fill="FFFFFF" w:themeFill="background1"/>
          </w:tcPr>
          <w:p w14:paraId="5BEE1E43" w14:textId="77777777" w:rsidR="00237614" w:rsidRPr="004A7DA9" w:rsidRDefault="00237614" w:rsidP="00275B82">
            <w:pPr>
              <w:rPr>
                <w:rFonts w:cs="Arial"/>
                <w:sz w:val="20"/>
                <w:szCs w:val="20"/>
              </w:rPr>
            </w:pPr>
          </w:p>
        </w:tc>
        <w:tc>
          <w:tcPr>
            <w:tcW w:w="5012" w:type="dxa"/>
            <w:shd w:val="clear" w:color="auto" w:fill="FFFFFF" w:themeFill="background1"/>
          </w:tcPr>
          <w:p w14:paraId="4C1CA1C8" w14:textId="77777777" w:rsidR="00237614" w:rsidRPr="004A7DA9" w:rsidRDefault="00237614" w:rsidP="00275B82">
            <w:pPr>
              <w:rPr>
                <w:rFonts w:eastAsia="Times New Roman"/>
                <w:sz w:val="20"/>
                <w:szCs w:val="20"/>
              </w:rPr>
            </w:pPr>
            <w:r w:rsidRPr="004A7DA9">
              <w:rPr>
                <w:rFonts w:eastAsia="Times New Roman"/>
                <w:sz w:val="20"/>
                <w:szCs w:val="20"/>
              </w:rPr>
              <w:t>Enable customers to choose a collection date when requesting a bulky waste collection online.</w:t>
            </w:r>
          </w:p>
          <w:p w14:paraId="590BE00F" w14:textId="77777777" w:rsidR="00237614" w:rsidRPr="004A7DA9" w:rsidRDefault="00237614" w:rsidP="00275B82">
            <w:pPr>
              <w:rPr>
                <w:rFonts w:eastAsia="Times New Roman" w:cs="Arial"/>
                <w:sz w:val="20"/>
                <w:szCs w:val="20"/>
              </w:rPr>
            </w:pPr>
          </w:p>
        </w:tc>
        <w:tc>
          <w:tcPr>
            <w:tcW w:w="1378" w:type="dxa"/>
            <w:shd w:val="clear" w:color="auto" w:fill="FFFFFF" w:themeFill="background1"/>
          </w:tcPr>
          <w:p w14:paraId="379F729F" w14:textId="0AC7CA69" w:rsidR="00237614" w:rsidRPr="004A7DA9" w:rsidRDefault="00237614" w:rsidP="00275B82">
            <w:pPr>
              <w:contextualSpacing/>
              <w:rPr>
                <w:rFonts w:cs="Arial"/>
                <w:sz w:val="20"/>
                <w:szCs w:val="20"/>
              </w:rPr>
            </w:pPr>
            <w:r w:rsidRPr="004A7DA9">
              <w:rPr>
                <w:rFonts w:cs="Arial"/>
                <w:sz w:val="20"/>
                <w:szCs w:val="20"/>
              </w:rPr>
              <w:t>September 2021</w:t>
            </w:r>
          </w:p>
        </w:tc>
        <w:tc>
          <w:tcPr>
            <w:tcW w:w="1244" w:type="dxa"/>
            <w:shd w:val="clear" w:color="auto" w:fill="548DD4" w:themeFill="text2" w:themeFillTint="99"/>
          </w:tcPr>
          <w:p w14:paraId="7AFD0910" w14:textId="6D4F2609" w:rsidR="00237614" w:rsidRPr="004A7DA9" w:rsidRDefault="00855E8F" w:rsidP="00275B82">
            <w:pPr>
              <w:contextualSpacing/>
              <w:rPr>
                <w:rFonts w:cs="Arial"/>
                <w:sz w:val="20"/>
                <w:szCs w:val="20"/>
              </w:rPr>
            </w:pPr>
            <w:r w:rsidRPr="00615A44">
              <w:rPr>
                <w:rFonts w:cs="Arial"/>
                <w:sz w:val="20"/>
                <w:szCs w:val="20"/>
              </w:rPr>
              <w:t>Completed</w:t>
            </w:r>
          </w:p>
        </w:tc>
        <w:tc>
          <w:tcPr>
            <w:tcW w:w="4296" w:type="dxa"/>
            <w:shd w:val="clear" w:color="auto" w:fill="FFFFFF" w:themeFill="background1"/>
          </w:tcPr>
          <w:p w14:paraId="585199B5" w14:textId="6BAB5E1B" w:rsidR="00237614" w:rsidRPr="004B135A" w:rsidRDefault="004B135A" w:rsidP="00275B82">
            <w:pPr>
              <w:rPr>
                <w:sz w:val="20"/>
                <w:szCs w:val="20"/>
              </w:rPr>
            </w:pPr>
            <w:r>
              <w:rPr>
                <w:sz w:val="20"/>
                <w:szCs w:val="20"/>
              </w:rPr>
              <w:t>New</w:t>
            </w:r>
            <w:r w:rsidR="008B6F22" w:rsidRPr="004A7DA9">
              <w:rPr>
                <w:sz w:val="20"/>
                <w:szCs w:val="20"/>
              </w:rPr>
              <w:t xml:space="preserve"> systems and processes</w:t>
            </w:r>
            <w:r>
              <w:rPr>
                <w:sz w:val="20"/>
                <w:szCs w:val="20"/>
              </w:rPr>
              <w:t xml:space="preserve"> in place to the</w:t>
            </w:r>
            <w:r w:rsidR="00A9390B" w:rsidRPr="004A7DA9">
              <w:rPr>
                <w:sz w:val="20"/>
                <w:szCs w:val="20"/>
              </w:rPr>
              <w:t xml:space="preserve"> improve customer experience. </w:t>
            </w:r>
            <w:r w:rsidRPr="004B135A">
              <w:rPr>
                <w:sz w:val="20"/>
                <w:szCs w:val="20"/>
              </w:rPr>
              <w:t xml:space="preserve">New web form went ‘live’ </w:t>
            </w:r>
            <w:r>
              <w:rPr>
                <w:sz w:val="20"/>
                <w:szCs w:val="20"/>
              </w:rPr>
              <w:t xml:space="preserve">9 November 2021 and as </w:t>
            </w:r>
            <w:r w:rsidR="00F727E0">
              <w:rPr>
                <w:sz w:val="20"/>
                <w:szCs w:val="20"/>
              </w:rPr>
              <w:t>of</w:t>
            </w:r>
            <w:r>
              <w:rPr>
                <w:sz w:val="20"/>
                <w:szCs w:val="20"/>
              </w:rPr>
              <w:t xml:space="preserve"> </w:t>
            </w:r>
            <w:r w:rsidR="00CA4003">
              <w:rPr>
                <w:sz w:val="20"/>
                <w:szCs w:val="20"/>
              </w:rPr>
              <w:t>end</w:t>
            </w:r>
            <w:r>
              <w:rPr>
                <w:sz w:val="20"/>
                <w:szCs w:val="20"/>
              </w:rPr>
              <w:t xml:space="preserve"> December 20</w:t>
            </w:r>
            <w:r w:rsidRPr="004B135A">
              <w:rPr>
                <w:sz w:val="20"/>
                <w:szCs w:val="20"/>
              </w:rPr>
              <w:t xml:space="preserve">21 there </w:t>
            </w:r>
            <w:r w:rsidR="00F727E0">
              <w:rPr>
                <w:sz w:val="20"/>
                <w:szCs w:val="20"/>
              </w:rPr>
              <w:t>were</w:t>
            </w:r>
            <w:r w:rsidRPr="004B135A">
              <w:rPr>
                <w:sz w:val="20"/>
                <w:szCs w:val="20"/>
              </w:rPr>
              <w:t xml:space="preserve"> </w:t>
            </w:r>
            <w:r w:rsidR="00CA4003">
              <w:rPr>
                <w:sz w:val="20"/>
                <w:szCs w:val="20"/>
              </w:rPr>
              <w:t>596</w:t>
            </w:r>
            <w:r w:rsidRPr="004B135A">
              <w:rPr>
                <w:sz w:val="20"/>
                <w:szCs w:val="20"/>
              </w:rPr>
              <w:t xml:space="preserve"> bookings</w:t>
            </w:r>
            <w:r w:rsidR="00F727E0">
              <w:rPr>
                <w:sz w:val="20"/>
                <w:szCs w:val="20"/>
              </w:rPr>
              <w:t>.</w:t>
            </w:r>
          </w:p>
        </w:tc>
      </w:tr>
      <w:tr w:rsidR="00050DF3" w:rsidRPr="006556EB" w14:paraId="08D28004" w14:textId="77777777" w:rsidTr="00E20666">
        <w:tc>
          <w:tcPr>
            <w:tcW w:w="2099" w:type="dxa"/>
            <w:vMerge/>
            <w:shd w:val="clear" w:color="auto" w:fill="FFFFFF" w:themeFill="background1"/>
          </w:tcPr>
          <w:p w14:paraId="770241CA" w14:textId="77777777" w:rsidR="00237614" w:rsidRPr="004A7DA9" w:rsidRDefault="00237614" w:rsidP="00275B82">
            <w:pPr>
              <w:rPr>
                <w:rFonts w:cs="Arial"/>
                <w:sz w:val="20"/>
                <w:szCs w:val="20"/>
              </w:rPr>
            </w:pPr>
            <w:bookmarkStart w:id="7" w:name="_Hlk79655924"/>
          </w:p>
        </w:tc>
        <w:tc>
          <w:tcPr>
            <w:tcW w:w="5012" w:type="dxa"/>
            <w:shd w:val="clear" w:color="auto" w:fill="FFFFFF" w:themeFill="background1"/>
          </w:tcPr>
          <w:p w14:paraId="2CA2DD7E" w14:textId="01774ED3" w:rsidR="00237614" w:rsidRPr="00615A44" w:rsidRDefault="00237614" w:rsidP="00275B82">
            <w:pPr>
              <w:rPr>
                <w:rFonts w:eastAsia="Times New Roman" w:cs="Arial"/>
                <w:sz w:val="20"/>
                <w:szCs w:val="20"/>
              </w:rPr>
            </w:pPr>
            <w:r w:rsidRPr="00615A44">
              <w:rPr>
                <w:rFonts w:cs="Arial"/>
                <w:sz w:val="20"/>
                <w:szCs w:val="20"/>
              </w:rPr>
              <w:t>Enable customers to use location services or pin a location from a map when reporting an issue, such as reporting a faulty streetlight.</w:t>
            </w:r>
          </w:p>
        </w:tc>
        <w:tc>
          <w:tcPr>
            <w:tcW w:w="1378" w:type="dxa"/>
            <w:shd w:val="clear" w:color="auto" w:fill="FFFFFF" w:themeFill="background1"/>
          </w:tcPr>
          <w:p w14:paraId="7F17EF08" w14:textId="2DACD2F8" w:rsidR="00237614" w:rsidRPr="00615A44" w:rsidRDefault="00237614" w:rsidP="00275B82">
            <w:pPr>
              <w:contextualSpacing/>
              <w:rPr>
                <w:rFonts w:cs="Arial"/>
                <w:sz w:val="20"/>
                <w:szCs w:val="20"/>
              </w:rPr>
            </w:pPr>
            <w:r w:rsidRPr="00615A44">
              <w:rPr>
                <w:rFonts w:cs="Arial"/>
                <w:sz w:val="20"/>
                <w:szCs w:val="20"/>
              </w:rPr>
              <w:t>July 2021</w:t>
            </w:r>
          </w:p>
        </w:tc>
        <w:tc>
          <w:tcPr>
            <w:tcW w:w="1244" w:type="dxa"/>
            <w:shd w:val="clear" w:color="auto" w:fill="548DD4" w:themeFill="text2" w:themeFillTint="99"/>
          </w:tcPr>
          <w:p w14:paraId="5439F1F4" w14:textId="5A51F35B" w:rsidR="00237614" w:rsidRPr="00615A44" w:rsidRDefault="00A9390B" w:rsidP="00275B82">
            <w:pPr>
              <w:contextualSpacing/>
              <w:rPr>
                <w:rFonts w:cs="Arial"/>
                <w:sz w:val="20"/>
                <w:szCs w:val="20"/>
              </w:rPr>
            </w:pPr>
            <w:r w:rsidRPr="00615A44">
              <w:rPr>
                <w:rFonts w:cs="Arial"/>
                <w:sz w:val="20"/>
                <w:szCs w:val="20"/>
              </w:rPr>
              <w:t>Complete</w:t>
            </w:r>
            <w:r w:rsidR="0041626E" w:rsidRPr="00615A44">
              <w:rPr>
                <w:rFonts w:cs="Arial"/>
                <w:sz w:val="20"/>
                <w:szCs w:val="20"/>
              </w:rPr>
              <w:t>d</w:t>
            </w:r>
            <w:r w:rsidRPr="00615A44">
              <w:rPr>
                <w:rFonts w:cs="Arial"/>
                <w:sz w:val="20"/>
                <w:szCs w:val="20"/>
              </w:rPr>
              <w:t xml:space="preserve"> </w:t>
            </w:r>
          </w:p>
        </w:tc>
        <w:tc>
          <w:tcPr>
            <w:tcW w:w="4296" w:type="dxa"/>
            <w:shd w:val="clear" w:color="auto" w:fill="FFFFFF" w:themeFill="background1"/>
          </w:tcPr>
          <w:p w14:paraId="4E03F4C8" w14:textId="5CD2B533" w:rsidR="00237614" w:rsidRPr="00615A44" w:rsidRDefault="007B7A6E" w:rsidP="00033437">
            <w:pPr>
              <w:pStyle w:val="CommentText"/>
            </w:pPr>
            <w:r w:rsidRPr="00615A44">
              <w:rPr>
                <w:rFonts w:cs="Arial"/>
              </w:rPr>
              <w:t xml:space="preserve">Customers are now able to pin a location on a map when reporting an issue and the facility will be added to other forms over the next few months.  Once a customer has reported an issue, they receive an auto acknowledgement, and their request is sent to the relevant service to action. Various </w:t>
            </w:r>
            <w:r w:rsidRPr="00615A44">
              <w:rPr>
                <w:rFonts w:cs="Arial"/>
              </w:rPr>
              <w:lastRenderedPageBreak/>
              <w:t>projects are also currently underway to improve the end-to-end process, including tracking the issues reported and improving customer communications to ensure customers are kept updated once action has been taken. </w:t>
            </w:r>
          </w:p>
        </w:tc>
      </w:tr>
      <w:bookmarkEnd w:id="7"/>
      <w:tr w:rsidR="00050DF3" w:rsidRPr="006556EB" w14:paraId="72DD6BA6" w14:textId="77777777" w:rsidTr="00E20666">
        <w:tc>
          <w:tcPr>
            <w:tcW w:w="2099" w:type="dxa"/>
            <w:vMerge/>
            <w:shd w:val="clear" w:color="auto" w:fill="FFFFFF" w:themeFill="background1"/>
          </w:tcPr>
          <w:p w14:paraId="0EFEB5D6" w14:textId="77777777" w:rsidR="00237614" w:rsidRPr="004A7DA9" w:rsidRDefault="00237614" w:rsidP="00275B82">
            <w:pPr>
              <w:rPr>
                <w:rFonts w:cs="Arial"/>
                <w:sz w:val="20"/>
                <w:szCs w:val="20"/>
              </w:rPr>
            </w:pPr>
          </w:p>
        </w:tc>
        <w:tc>
          <w:tcPr>
            <w:tcW w:w="5012" w:type="dxa"/>
            <w:shd w:val="clear" w:color="auto" w:fill="FFFFFF" w:themeFill="background1"/>
          </w:tcPr>
          <w:p w14:paraId="5C929DD2" w14:textId="5917ADF9" w:rsidR="00237614" w:rsidRPr="00615A44" w:rsidRDefault="00237614" w:rsidP="00275B82">
            <w:pPr>
              <w:rPr>
                <w:rFonts w:eastAsia="Times New Roman" w:cs="Arial"/>
                <w:sz w:val="20"/>
                <w:szCs w:val="20"/>
              </w:rPr>
            </w:pPr>
            <w:r w:rsidRPr="00615A44">
              <w:rPr>
                <w:rFonts w:cs="Arial"/>
                <w:sz w:val="20"/>
                <w:szCs w:val="20"/>
              </w:rPr>
              <w:t xml:space="preserve">Appointment based face to face customer service to re-open. </w:t>
            </w:r>
          </w:p>
        </w:tc>
        <w:tc>
          <w:tcPr>
            <w:tcW w:w="1378" w:type="dxa"/>
            <w:shd w:val="clear" w:color="auto" w:fill="FFFFFF" w:themeFill="background1"/>
          </w:tcPr>
          <w:p w14:paraId="7FBD5B46" w14:textId="1A47BD5D" w:rsidR="00237614" w:rsidRPr="00615A44" w:rsidRDefault="00237614" w:rsidP="00275B82">
            <w:pPr>
              <w:contextualSpacing/>
              <w:rPr>
                <w:rFonts w:cs="Arial"/>
                <w:sz w:val="20"/>
                <w:szCs w:val="20"/>
              </w:rPr>
            </w:pPr>
            <w:r w:rsidRPr="00615A44">
              <w:rPr>
                <w:rFonts w:cs="Arial"/>
                <w:sz w:val="20"/>
                <w:szCs w:val="20"/>
              </w:rPr>
              <w:t>May</w:t>
            </w:r>
            <w:r w:rsidR="00A12F95" w:rsidRPr="00615A44">
              <w:rPr>
                <w:rFonts w:cs="Arial"/>
                <w:sz w:val="20"/>
                <w:szCs w:val="20"/>
              </w:rPr>
              <w:t xml:space="preserve"> </w:t>
            </w:r>
            <w:r w:rsidRPr="00615A44">
              <w:rPr>
                <w:rFonts w:cs="Arial"/>
                <w:sz w:val="20"/>
                <w:szCs w:val="20"/>
              </w:rPr>
              <w:t>–</w:t>
            </w:r>
            <w:r w:rsidR="00A12F95" w:rsidRPr="00615A44">
              <w:rPr>
                <w:rFonts w:cs="Arial"/>
                <w:sz w:val="20"/>
                <w:szCs w:val="20"/>
              </w:rPr>
              <w:t xml:space="preserve"> </w:t>
            </w:r>
            <w:r w:rsidRPr="00615A44">
              <w:rPr>
                <w:rFonts w:cs="Arial"/>
                <w:sz w:val="20"/>
                <w:szCs w:val="20"/>
              </w:rPr>
              <w:t>July 2021</w:t>
            </w:r>
          </w:p>
        </w:tc>
        <w:tc>
          <w:tcPr>
            <w:tcW w:w="1244" w:type="dxa"/>
            <w:shd w:val="clear" w:color="auto" w:fill="548DD4" w:themeFill="text2" w:themeFillTint="99"/>
          </w:tcPr>
          <w:p w14:paraId="1E639267" w14:textId="14F1E1FC" w:rsidR="00237614" w:rsidRPr="00615A44" w:rsidRDefault="006D671A" w:rsidP="00275B82">
            <w:pPr>
              <w:contextualSpacing/>
              <w:rPr>
                <w:rFonts w:cs="Arial"/>
                <w:sz w:val="20"/>
                <w:szCs w:val="20"/>
              </w:rPr>
            </w:pPr>
            <w:r w:rsidRPr="00615A44">
              <w:rPr>
                <w:rFonts w:cs="Arial"/>
                <w:sz w:val="20"/>
                <w:szCs w:val="20"/>
              </w:rPr>
              <w:t>Complete</w:t>
            </w:r>
            <w:r w:rsidR="0041626E" w:rsidRPr="00615A44">
              <w:rPr>
                <w:rFonts w:cs="Arial"/>
                <w:sz w:val="20"/>
                <w:szCs w:val="20"/>
              </w:rPr>
              <w:t>d</w:t>
            </w:r>
            <w:r w:rsidRPr="00615A44">
              <w:rPr>
                <w:rFonts w:cs="Arial"/>
                <w:sz w:val="20"/>
                <w:szCs w:val="20"/>
              </w:rPr>
              <w:t xml:space="preserve"> </w:t>
            </w:r>
          </w:p>
        </w:tc>
        <w:tc>
          <w:tcPr>
            <w:tcW w:w="4296" w:type="dxa"/>
            <w:shd w:val="clear" w:color="auto" w:fill="FFFFFF" w:themeFill="background1"/>
          </w:tcPr>
          <w:p w14:paraId="6CF44A90" w14:textId="0D19E5EC" w:rsidR="00237614" w:rsidRPr="00615A44" w:rsidRDefault="002C7365" w:rsidP="00275B82">
            <w:pPr>
              <w:rPr>
                <w:rFonts w:ascii="Calibri" w:hAnsi="Calibri"/>
                <w:sz w:val="20"/>
                <w:szCs w:val="20"/>
              </w:rPr>
            </w:pPr>
            <w:r w:rsidRPr="00615A44">
              <w:rPr>
                <w:sz w:val="20"/>
                <w:szCs w:val="20"/>
              </w:rPr>
              <w:t>Pre-booked appointment mode for face</w:t>
            </w:r>
            <w:r w:rsidR="00B852EC" w:rsidRPr="00615A44">
              <w:rPr>
                <w:sz w:val="20"/>
                <w:szCs w:val="20"/>
              </w:rPr>
              <w:t>-</w:t>
            </w:r>
            <w:r w:rsidRPr="00615A44">
              <w:rPr>
                <w:sz w:val="20"/>
                <w:szCs w:val="20"/>
              </w:rPr>
              <w:t>to</w:t>
            </w:r>
            <w:r w:rsidR="00B852EC" w:rsidRPr="00615A44">
              <w:rPr>
                <w:sz w:val="20"/>
                <w:szCs w:val="20"/>
              </w:rPr>
              <w:t>-</w:t>
            </w:r>
            <w:r w:rsidRPr="00615A44">
              <w:rPr>
                <w:sz w:val="20"/>
                <w:szCs w:val="20"/>
              </w:rPr>
              <w:t xml:space="preserve">face customer service now live Aston, Dinnington, Maltby, Rawmarsh, Swinton and Riverside House.  </w:t>
            </w:r>
          </w:p>
        </w:tc>
      </w:tr>
      <w:tr w:rsidR="00050DF3" w:rsidRPr="006556EB" w14:paraId="1CD67455" w14:textId="77777777" w:rsidTr="00C0212F">
        <w:tc>
          <w:tcPr>
            <w:tcW w:w="2099" w:type="dxa"/>
            <w:vMerge/>
            <w:shd w:val="clear" w:color="auto" w:fill="FFFFFF" w:themeFill="background1"/>
          </w:tcPr>
          <w:p w14:paraId="7EC1C593" w14:textId="77777777" w:rsidR="00237614" w:rsidRPr="004A7DA9" w:rsidRDefault="00237614" w:rsidP="00275B82">
            <w:pPr>
              <w:rPr>
                <w:rFonts w:cs="Arial"/>
                <w:sz w:val="20"/>
                <w:szCs w:val="20"/>
              </w:rPr>
            </w:pPr>
            <w:bookmarkStart w:id="8" w:name="_Hlk79655769"/>
          </w:p>
        </w:tc>
        <w:tc>
          <w:tcPr>
            <w:tcW w:w="5012" w:type="dxa"/>
            <w:shd w:val="clear" w:color="auto" w:fill="FFFFFF" w:themeFill="background1"/>
          </w:tcPr>
          <w:p w14:paraId="6AC585A5" w14:textId="7C7A0192" w:rsidR="00237614" w:rsidRPr="00615A44" w:rsidRDefault="00237614" w:rsidP="00275B82">
            <w:pPr>
              <w:rPr>
                <w:rFonts w:eastAsia="Times New Roman" w:cs="Arial"/>
                <w:sz w:val="20"/>
                <w:szCs w:val="20"/>
              </w:rPr>
            </w:pPr>
            <w:r w:rsidRPr="00615A44">
              <w:rPr>
                <w:rFonts w:cs="Arial"/>
                <w:sz w:val="20"/>
                <w:szCs w:val="20"/>
              </w:rPr>
              <w:t xml:space="preserve">Deliver Rotherham Digital Inclusion Strategy Phase 1, supported by a £50k budget investment in libraries and outreach work. </w:t>
            </w:r>
          </w:p>
        </w:tc>
        <w:tc>
          <w:tcPr>
            <w:tcW w:w="1378" w:type="dxa"/>
            <w:shd w:val="clear" w:color="auto" w:fill="FFFFFF" w:themeFill="background1"/>
          </w:tcPr>
          <w:p w14:paraId="7E555BC3" w14:textId="5003125A" w:rsidR="00237614" w:rsidRDefault="00050DF3" w:rsidP="00275B82">
            <w:pPr>
              <w:contextualSpacing/>
              <w:rPr>
                <w:rFonts w:cs="Arial"/>
                <w:sz w:val="20"/>
                <w:szCs w:val="20"/>
              </w:rPr>
            </w:pPr>
            <w:r>
              <w:rPr>
                <w:rFonts w:cs="Arial"/>
                <w:sz w:val="20"/>
                <w:szCs w:val="20"/>
              </w:rPr>
              <w:t xml:space="preserve">Original target date: </w:t>
            </w:r>
            <w:r w:rsidR="00237614" w:rsidRPr="00615A44">
              <w:rPr>
                <w:rFonts w:cs="Arial"/>
                <w:sz w:val="20"/>
                <w:szCs w:val="20"/>
              </w:rPr>
              <w:t>September 2021</w:t>
            </w:r>
          </w:p>
          <w:p w14:paraId="55C43A20" w14:textId="77777777" w:rsidR="001F3EFC" w:rsidRDefault="001F3EFC" w:rsidP="00275B82">
            <w:pPr>
              <w:contextualSpacing/>
              <w:rPr>
                <w:rFonts w:cs="Arial"/>
                <w:sz w:val="20"/>
                <w:szCs w:val="20"/>
              </w:rPr>
            </w:pPr>
          </w:p>
          <w:p w14:paraId="36A504DA" w14:textId="62B70E4C" w:rsidR="00237614" w:rsidRPr="00615A44" w:rsidRDefault="001F3EFC" w:rsidP="00275B82">
            <w:pPr>
              <w:contextualSpacing/>
              <w:rPr>
                <w:rFonts w:cs="Arial"/>
                <w:sz w:val="20"/>
                <w:szCs w:val="20"/>
              </w:rPr>
            </w:pPr>
            <w:r w:rsidRPr="00465E98">
              <w:rPr>
                <w:rFonts w:cs="Arial"/>
                <w:sz w:val="20"/>
                <w:szCs w:val="20"/>
              </w:rPr>
              <w:t xml:space="preserve">Revised target date: </w:t>
            </w:r>
            <w:r w:rsidR="00B0652B">
              <w:rPr>
                <w:rFonts w:cs="Arial"/>
                <w:sz w:val="20"/>
                <w:szCs w:val="20"/>
              </w:rPr>
              <w:t>August</w:t>
            </w:r>
            <w:r w:rsidRPr="00465E98">
              <w:rPr>
                <w:rFonts w:cs="Arial"/>
                <w:sz w:val="20"/>
                <w:szCs w:val="20"/>
              </w:rPr>
              <w:t xml:space="preserve"> </w:t>
            </w:r>
            <w:r w:rsidR="006F6DCA" w:rsidRPr="00465E98">
              <w:rPr>
                <w:rFonts w:cs="Arial"/>
                <w:sz w:val="20"/>
                <w:szCs w:val="20"/>
              </w:rPr>
              <w:t>20</w:t>
            </w:r>
            <w:r w:rsidRPr="00465E98">
              <w:rPr>
                <w:rFonts w:cs="Arial"/>
                <w:sz w:val="20"/>
                <w:szCs w:val="20"/>
              </w:rPr>
              <w:t>22.</w:t>
            </w:r>
          </w:p>
        </w:tc>
        <w:tc>
          <w:tcPr>
            <w:tcW w:w="1244" w:type="dxa"/>
            <w:shd w:val="clear" w:color="auto" w:fill="FF0000"/>
          </w:tcPr>
          <w:p w14:paraId="73B7E70C" w14:textId="14087B85" w:rsidR="00237614" w:rsidRPr="00615A44" w:rsidRDefault="00C0212F" w:rsidP="00275B82">
            <w:pPr>
              <w:contextualSpacing/>
              <w:rPr>
                <w:rFonts w:cs="Arial"/>
                <w:sz w:val="20"/>
                <w:szCs w:val="20"/>
              </w:rPr>
            </w:pPr>
            <w:r>
              <w:rPr>
                <w:rFonts w:cs="Arial"/>
                <w:sz w:val="20"/>
                <w:szCs w:val="20"/>
              </w:rPr>
              <w:t>Off</w:t>
            </w:r>
            <w:r w:rsidR="004339F9" w:rsidRPr="00615A44">
              <w:rPr>
                <w:rFonts w:cs="Arial"/>
                <w:sz w:val="20"/>
                <w:szCs w:val="20"/>
              </w:rPr>
              <w:t xml:space="preserve"> track</w:t>
            </w:r>
            <w:r>
              <w:rPr>
                <w:rFonts w:cs="Arial"/>
                <w:sz w:val="20"/>
                <w:szCs w:val="20"/>
              </w:rPr>
              <w:t xml:space="preserve"> </w:t>
            </w:r>
          </w:p>
        </w:tc>
        <w:tc>
          <w:tcPr>
            <w:tcW w:w="4296" w:type="dxa"/>
            <w:shd w:val="clear" w:color="auto" w:fill="FFFFFF" w:themeFill="background1"/>
          </w:tcPr>
          <w:p w14:paraId="7127BEFA" w14:textId="056B40C1" w:rsidR="00A200EB" w:rsidRPr="00435695" w:rsidRDefault="00AB0C16" w:rsidP="00275B82">
            <w:pPr>
              <w:rPr>
                <w:sz w:val="20"/>
                <w:szCs w:val="20"/>
              </w:rPr>
            </w:pPr>
            <w:r w:rsidRPr="00615A44">
              <w:rPr>
                <w:rFonts w:cs="Arial"/>
                <w:sz w:val="20"/>
                <w:szCs w:val="20"/>
              </w:rPr>
              <w:t>3</w:t>
            </w:r>
            <w:r w:rsidRPr="00615A44">
              <w:rPr>
                <w:rFonts w:cs="Arial"/>
                <w:sz w:val="20"/>
                <w:szCs w:val="20"/>
                <w:vertAlign w:val="superscript"/>
              </w:rPr>
              <w:t>rd</w:t>
            </w:r>
            <w:r w:rsidRPr="00615A44">
              <w:rPr>
                <w:rFonts w:cs="Arial"/>
                <w:sz w:val="20"/>
                <w:szCs w:val="20"/>
              </w:rPr>
              <w:t xml:space="preserve"> party organisation </w:t>
            </w:r>
            <w:r w:rsidR="00CA4003">
              <w:rPr>
                <w:rFonts w:cs="Arial"/>
                <w:sz w:val="20"/>
                <w:szCs w:val="20"/>
              </w:rPr>
              <w:t>commissioned</w:t>
            </w:r>
            <w:r w:rsidRPr="00615A44">
              <w:rPr>
                <w:rFonts w:cs="Arial"/>
                <w:sz w:val="20"/>
                <w:szCs w:val="20"/>
              </w:rPr>
              <w:t xml:space="preserve"> to engage with residents, communities, businesses, and organisations</w:t>
            </w:r>
            <w:r w:rsidR="009C743E" w:rsidRPr="00435695">
              <w:rPr>
                <w:rFonts w:cs="Arial"/>
                <w:sz w:val="20"/>
                <w:szCs w:val="20"/>
              </w:rPr>
              <w:t xml:space="preserve"> to help understand the level of digital exclusion across the borough</w:t>
            </w:r>
            <w:r w:rsidR="004919A1" w:rsidRPr="00435695">
              <w:rPr>
                <w:rFonts w:cs="Arial"/>
                <w:sz w:val="20"/>
                <w:szCs w:val="20"/>
              </w:rPr>
              <w:t xml:space="preserve">. </w:t>
            </w:r>
            <w:r w:rsidR="00596BAD">
              <w:rPr>
                <w:rFonts w:cs="Arial"/>
                <w:sz w:val="20"/>
                <w:szCs w:val="20"/>
              </w:rPr>
              <w:t>T</w:t>
            </w:r>
            <w:r w:rsidR="003717BF" w:rsidRPr="003717BF">
              <w:rPr>
                <w:sz w:val="20"/>
                <w:szCs w:val="20"/>
              </w:rPr>
              <w:t>his work started in January 2022</w:t>
            </w:r>
            <w:r w:rsidR="00596BAD">
              <w:rPr>
                <w:sz w:val="20"/>
                <w:szCs w:val="20"/>
              </w:rPr>
              <w:t xml:space="preserve"> and the</w:t>
            </w:r>
            <w:r w:rsidR="00435695" w:rsidRPr="00435695">
              <w:rPr>
                <w:rFonts w:cs="Arial"/>
                <w:sz w:val="20"/>
                <w:szCs w:val="20"/>
              </w:rPr>
              <w:t xml:space="preserve"> findings from the evaluation are now expected to be available by </w:t>
            </w:r>
            <w:r w:rsidR="00B0652B">
              <w:rPr>
                <w:rFonts w:cs="Arial"/>
                <w:sz w:val="20"/>
                <w:szCs w:val="20"/>
              </w:rPr>
              <w:t>August</w:t>
            </w:r>
            <w:r w:rsidR="00435695" w:rsidRPr="00435695">
              <w:rPr>
                <w:rFonts w:cs="Arial"/>
                <w:sz w:val="20"/>
                <w:szCs w:val="20"/>
              </w:rPr>
              <w:t xml:space="preserve"> 202</w:t>
            </w:r>
            <w:r w:rsidR="001F3EFC">
              <w:rPr>
                <w:rFonts w:cs="Arial"/>
                <w:sz w:val="20"/>
                <w:szCs w:val="20"/>
              </w:rPr>
              <w:t>2</w:t>
            </w:r>
            <w:r w:rsidR="00435695" w:rsidRPr="00435695">
              <w:rPr>
                <w:rFonts w:cs="Arial"/>
                <w:sz w:val="20"/>
                <w:szCs w:val="20"/>
              </w:rPr>
              <w:t xml:space="preserve">. </w:t>
            </w:r>
          </w:p>
        </w:tc>
      </w:tr>
      <w:bookmarkEnd w:id="8"/>
      <w:tr w:rsidR="00050DF3" w:rsidRPr="006556EB" w14:paraId="48EFA2B1" w14:textId="77777777" w:rsidTr="008D223E">
        <w:tc>
          <w:tcPr>
            <w:tcW w:w="2099" w:type="dxa"/>
            <w:vMerge/>
            <w:shd w:val="clear" w:color="auto" w:fill="FFFFFF" w:themeFill="background1"/>
          </w:tcPr>
          <w:p w14:paraId="48270780" w14:textId="77777777" w:rsidR="00237614" w:rsidRPr="004A7DA9" w:rsidRDefault="00237614" w:rsidP="00275B82">
            <w:pPr>
              <w:rPr>
                <w:rFonts w:cs="Arial"/>
                <w:sz w:val="20"/>
                <w:szCs w:val="20"/>
              </w:rPr>
            </w:pPr>
          </w:p>
        </w:tc>
        <w:tc>
          <w:tcPr>
            <w:tcW w:w="5012" w:type="dxa"/>
            <w:shd w:val="clear" w:color="auto" w:fill="FFFFFF" w:themeFill="background1"/>
          </w:tcPr>
          <w:p w14:paraId="1C57A360" w14:textId="6F9B3AB8" w:rsidR="00237614" w:rsidRPr="001A1F5E" w:rsidRDefault="00237614" w:rsidP="00275B82">
            <w:pPr>
              <w:rPr>
                <w:rFonts w:eastAsia="Times New Roman" w:cs="Arial"/>
                <w:sz w:val="20"/>
                <w:szCs w:val="20"/>
              </w:rPr>
            </w:pPr>
            <w:r w:rsidRPr="001A1F5E">
              <w:rPr>
                <w:rFonts w:cs="Arial"/>
                <w:sz w:val="20"/>
                <w:szCs w:val="20"/>
              </w:rPr>
              <w:t xml:space="preserve">Implement new housing case management system. </w:t>
            </w:r>
          </w:p>
        </w:tc>
        <w:tc>
          <w:tcPr>
            <w:tcW w:w="1378" w:type="dxa"/>
            <w:shd w:val="clear" w:color="auto" w:fill="FFFFFF" w:themeFill="background1"/>
          </w:tcPr>
          <w:p w14:paraId="69236699" w14:textId="33BC2F5B" w:rsidR="00237614" w:rsidRPr="001A1F5E" w:rsidRDefault="00237614" w:rsidP="00275B82">
            <w:pPr>
              <w:contextualSpacing/>
              <w:rPr>
                <w:rFonts w:cs="Arial"/>
                <w:sz w:val="20"/>
                <w:szCs w:val="20"/>
              </w:rPr>
            </w:pPr>
            <w:r w:rsidRPr="001A1F5E">
              <w:rPr>
                <w:rFonts w:cs="Arial"/>
                <w:sz w:val="20"/>
                <w:szCs w:val="20"/>
              </w:rPr>
              <w:t>October 2021</w:t>
            </w:r>
          </w:p>
        </w:tc>
        <w:tc>
          <w:tcPr>
            <w:tcW w:w="1244" w:type="dxa"/>
            <w:shd w:val="clear" w:color="auto" w:fill="548DD4" w:themeFill="text2" w:themeFillTint="99"/>
          </w:tcPr>
          <w:p w14:paraId="0E23FBCA" w14:textId="537E5097" w:rsidR="00237614" w:rsidRPr="001A1F5E" w:rsidRDefault="008D223E" w:rsidP="00275B82">
            <w:pPr>
              <w:contextualSpacing/>
              <w:rPr>
                <w:rFonts w:cs="Arial"/>
                <w:sz w:val="20"/>
                <w:szCs w:val="20"/>
              </w:rPr>
            </w:pPr>
            <w:r>
              <w:rPr>
                <w:rFonts w:cs="Arial"/>
                <w:sz w:val="20"/>
                <w:szCs w:val="20"/>
              </w:rPr>
              <w:t xml:space="preserve">Completed </w:t>
            </w:r>
          </w:p>
        </w:tc>
        <w:tc>
          <w:tcPr>
            <w:tcW w:w="4296" w:type="dxa"/>
            <w:shd w:val="clear" w:color="auto" w:fill="FFFFFF" w:themeFill="background1"/>
          </w:tcPr>
          <w:p w14:paraId="157F1FB2" w14:textId="656EBD77" w:rsidR="00EE77D0" w:rsidRPr="001A1F5E" w:rsidRDefault="004D1AE1" w:rsidP="001A1F5E">
            <w:pPr>
              <w:rPr>
                <w:sz w:val="20"/>
                <w:szCs w:val="20"/>
              </w:rPr>
            </w:pPr>
            <w:r>
              <w:rPr>
                <w:sz w:val="20"/>
                <w:szCs w:val="20"/>
              </w:rPr>
              <w:t>Went</w:t>
            </w:r>
            <w:r w:rsidR="00442B07" w:rsidRPr="001A1F5E">
              <w:rPr>
                <w:sz w:val="20"/>
                <w:szCs w:val="20"/>
              </w:rPr>
              <w:t xml:space="preserve"> live</w:t>
            </w:r>
            <w:r w:rsidR="00C77EA0" w:rsidRPr="001A1F5E">
              <w:rPr>
                <w:sz w:val="20"/>
                <w:szCs w:val="20"/>
              </w:rPr>
              <w:t xml:space="preserve"> on </w:t>
            </w:r>
            <w:r w:rsidRPr="004D1AE1">
              <w:rPr>
                <w:sz w:val="20"/>
                <w:szCs w:val="20"/>
              </w:rPr>
              <w:t>25 November</w:t>
            </w:r>
            <w:r w:rsidR="00442B07" w:rsidRPr="001A1F5E">
              <w:rPr>
                <w:sz w:val="20"/>
                <w:szCs w:val="20"/>
              </w:rPr>
              <w:t xml:space="preserve"> 2021</w:t>
            </w:r>
            <w:r w:rsidR="00B33554">
              <w:rPr>
                <w:sz w:val="20"/>
                <w:szCs w:val="20"/>
              </w:rPr>
              <w:t xml:space="preserve"> bringing</w:t>
            </w:r>
            <w:r w:rsidR="005A4A83" w:rsidRPr="001A1F5E">
              <w:rPr>
                <w:sz w:val="20"/>
                <w:szCs w:val="20"/>
              </w:rPr>
              <w:t xml:space="preserve"> five existing IT systems into one integrated system. </w:t>
            </w:r>
            <w:r w:rsidR="00B33554">
              <w:rPr>
                <w:sz w:val="20"/>
                <w:szCs w:val="20"/>
              </w:rPr>
              <w:t>O</w:t>
            </w:r>
            <w:r w:rsidRPr="004D1AE1">
              <w:rPr>
                <w:sz w:val="20"/>
                <w:szCs w:val="20"/>
              </w:rPr>
              <w:t xml:space="preserve">nline </w:t>
            </w:r>
            <w:r w:rsidR="000B7BCD">
              <w:rPr>
                <w:sz w:val="20"/>
                <w:szCs w:val="20"/>
              </w:rPr>
              <w:t>c</w:t>
            </w:r>
            <w:r w:rsidR="00C77EA0" w:rsidRPr="001A1F5E">
              <w:rPr>
                <w:sz w:val="20"/>
                <w:szCs w:val="20"/>
              </w:rPr>
              <w:t xml:space="preserve">ustomer </w:t>
            </w:r>
            <w:r w:rsidR="000B7BCD">
              <w:rPr>
                <w:sz w:val="20"/>
                <w:szCs w:val="20"/>
              </w:rPr>
              <w:t>p</w:t>
            </w:r>
            <w:r w:rsidR="00C77EA0" w:rsidRPr="001A1F5E">
              <w:rPr>
                <w:sz w:val="20"/>
                <w:szCs w:val="20"/>
              </w:rPr>
              <w:t xml:space="preserve">ortal and mobile working will </w:t>
            </w:r>
            <w:r w:rsidRPr="004D1AE1">
              <w:rPr>
                <w:sz w:val="20"/>
                <w:szCs w:val="20"/>
              </w:rPr>
              <w:t xml:space="preserve">go live at the </w:t>
            </w:r>
            <w:r w:rsidR="000B7BCD">
              <w:rPr>
                <w:sz w:val="20"/>
                <w:szCs w:val="20"/>
              </w:rPr>
              <w:t>end</w:t>
            </w:r>
            <w:r w:rsidR="00C77EA0" w:rsidRPr="001A1F5E">
              <w:rPr>
                <w:sz w:val="20"/>
                <w:szCs w:val="20"/>
              </w:rPr>
              <w:t xml:space="preserve"> </w:t>
            </w:r>
            <w:r w:rsidRPr="004D1AE1">
              <w:rPr>
                <w:sz w:val="20"/>
                <w:szCs w:val="20"/>
              </w:rPr>
              <w:t xml:space="preserve">of </w:t>
            </w:r>
            <w:r w:rsidR="00C77EA0" w:rsidRPr="001A1F5E">
              <w:rPr>
                <w:sz w:val="20"/>
                <w:szCs w:val="20"/>
              </w:rPr>
              <w:t>March 2022</w:t>
            </w:r>
            <w:r w:rsidRPr="004D1AE1">
              <w:rPr>
                <w:sz w:val="20"/>
                <w:szCs w:val="20"/>
              </w:rPr>
              <w:t xml:space="preserve"> as originally planned.</w:t>
            </w:r>
            <w:r w:rsidR="005A4A83">
              <w:rPr>
                <w:sz w:val="20"/>
                <w:szCs w:val="20"/>
              </w:rPr>
              <w:t xml:space="preserve"> </w:t>
            </w:r>
          </w:p>
        </w:tc>
      </w:tr>
      <w:tr w:rsidR="00237614" w:rsidRPr="0080253A" w14:paraId="7F70F440" w14:textId="77777777" w:rsidTr="00C60F52">
        <w:tc>
          <w:tcPr>
            <w:tcW w:w="2099" w:type="dxa"/>
            <w:vMerge w:val="restart"/>
            <w:shd w:val="clear" w:color="auto" w:fill="FFFFFF" w:themeFill="background1"/>
          </w:tcPr>
          <w:p w14:paraId="15B79E81" w14:textId="77777777" w:rsidR="00237614" w:rsidRPr="0080253A" w:rsidRDefault="00237614" w:rsidP="00237614">
            <w:pPr>
              <w:autoSpaceDE w:val="0"/>
              <w:autoSpaceDN w:val="0"/>
              <w:adjustRightInd w:val="0"/>
              <w:rPr>
                <w:rFonts w:cs="Arial"/>
                <w:sz w:val="20"/>
                <w:szCs w:val="20"/>
              </w:rPr>
            </w:pPr>
            <w:r w:rsidRPr="0080253A">
              <w:rPr>
                <w:rFonts w:cs="Arial"/>
                <w:sz w:val="20"/>
                <w:szCs w:val="20"/>
              </w:rPr>
              <w:t>Staff are supported to work flexibly, building</w:t>
            </w:r>
          </w:p>
          <w:p w14:paraId="34EFB2EB" w14:textId="40486A25" w:rsidR="00237614" w:rsidRPr="0080253A" w:rsidRDefault="00237614" w:rsidP="00237614">
            <w:pPr>
              <w:rPr>
                <w:rFonts w:cs="Arial"/>
                <w:sz w:val="20"/>
                <w:szCs w:val="20"/>
              </w:rPr>
            </w:pPr>
            <w:r w:rsidRPr="0080253A">
              <w:rPr>
                <w:rFonts w:cs="Arial"/>
                <w:sz w:val="20"/>
                <w:szCs w:val="20"/>
              </w:rPr>
              <w:t>on recent experiences of home working</w:t>
            </w:r>
          </w:p>
        </w:tc>
        <w:tc>
          <w:tcPr>
            <w:tcW w:w="11930" w:type="dxa"/>
            <w:gridSpan w:val="4"/>
            <w:shd w:val="clear" w:color="auto" w:fill="D9D9D9" w:themeFill="background1" w:themeFillShade="D9"/>
          </w:tcPr>
          <w:p w14:paraId="4C15E7F8" w14:textId="51372B9D" w:rsidR="00237614" w:rsidRPr="007A0640" w:rsidRDefault="00237614" w:rsidP="00237614">
            <w:pPr>
              <w:rPr>
                <w:rFonts w:cs="Arial"/>
                <w:b/>
                <w:bCs/>
                <w:sz w:val="20"/>
                <w:szCs w:val="20"/>
              </w:rPr>
            </w:pPr>
            <w:r w:rsidRPr="007A0640">
              <w:rPr>
                <w:rFonts w:cs="Arial"/>
                <w:b/>
                <w:bCs/>
                <w:sz w:val="20"/>
                <w:szCs w:val="20"/>
              </w:rPr>
              <w:t>Implement new Agile Working Policy to improve work-life balance and productivity</w:t>
            </w:r>
          </w:p>
        </w:tc>
      </w:tr>
      <w:tr w:rsidR="00050DF3" w:rsidRPr="0080253A" w14:paraId="07E5FCA1" w14:textId="77777777" w:rsidTr="007327E2">
        <w:tc>
          <w:tcPr>
            <w:tcW w:w="2099" w:type="dxa"/>
            <w:vMerge/>
            <w:shd w:val="clear" w:color="auto" w:fill="FFFFFF" w:themeFill="background1"/>
          </w:tcPr>
          <w:p w14:paraId="0C4DFEC0" w14:textId="08B83EEC" w:rsidR="00237614" w:rsidRPr="0080253A" w:rsidRDefault="00237614" w:rsidP="00237614">
            <w:pPr>
              <w:rPr>
                <w:rFonts w:cs="Arial"/>
                <w:sz w:val="20"/>
                <w:szCs w:val="20"/>
              </w:rPr>
            </w:pPr>
          </w:p>
        </w:tc>
        <w:tc>
          <w:tcPr>
            <w:tcW w:w="5012" w:type="dxa"/>
            <w:shd w:val="clear" w:color="auto" w:fill="FFFFFF" w:themeFill="background1"/>
          </w:tcPr>
          <w:p w14:paraId="2732CC57" w14:textId="05FFB6B8" w:rsidR="00237614" w:rsidRPr="0080253A" w:rsidRDefault="00237614" w:rsidP="00237614">
            <w:pPr>
              <w:rPr>
                <w:rFonts w:eastAsia="Times New Roman" w:cs="Arial"/>
                <w:sz w:val="20"/>
                <w:szCs w:val="20"/>
              </w:rPr>
            </w:pPr>
            <w:r w:rsidRPr="0080253A">
              <w:rPr>
                <w:rFonts w:eastAsia="Times New Roman" w:cs="Arial"/>
                <w:sz w:val="20"/>
                <w:szCs w:val="20"/>
              </w:rPr>
              <w:t xml:space="preserve">Safe return to Riverside House and other Council buildings and implementation of new Hybrid Working Policy (dependant on national guidance).  </w:t>
            </w:r>
          </w:p>
        </w:tc>
        <w:tc>
          <w:tcPr>
            <w:tcW w:w="1378" w:type="dxa"/>
            <w:shd w:val="clear" w:color="auto" w:fill="FFFFFF" w:themeFill="background1"/>
          </w:tcPr>
          <w:p w14:paraId="17D69EB4" w14:textId="7417CCBD" w:rsidR="00237614" w:rsidRPr="00316A85" w:rsidRDefault="00237614" w:rsidP="00237614">
            <w:pPr>
              <w:spacing w:line="240" w:lineRule="atLeast"/>
              <w:rPr>
                <w:rFonts w:cs="Arial"/>
                <w:sz w:val="20"/>
                <w:szCs w:val="20"/>
              </w:rPr>
            </w:pPr>
            <w:r w:rsidRPr="00316A85">
              <w:rPr>
                <w:rFonts w:cs="Arial"/>
                <w:sz w:val="20"/>
                <w:szCs w:val="20"/>
              </w:rPr>
              <w:t>July</w:t>
            </w:r>
            <w:r w:rsidR="00DB212A">
              <w:rPr>
                <w:rFonts w:cs="Arial"/>
                <w:sz w:val="20"/>
                <w:szCs w:val="20"/>
              </w:rPr>
              <w:t xml:space="preserve"> 2021</w:t>
            </w:r>
          </w:p>
          <w:p w14:paraId="62D5EF1C" w14:textId="1F932227" w:rsidR="00237614" w:rsidRPr="0080253A" w:rsidRDefault="00237614" w:rsidP="00237614">
            <w:pPr>
              <w:contextualSpacing/>
              <w:rPr>
                <w:rFonts w:cs="Arial"/>
                <w:sz w:val="20"/>
                <w:szCs w:val="20"/>
              </w:rPr>
            </w:pPr>
            <w:r w:rsidRPr="0080253A">
              <w:rPr>
                <w:rFonts w:cs="Arial"/>
                <w:sz w:val="20"/>
                <w:szCs w:val="20"/>
                <w:lang w:eastAsia="en-US"/>
              </w:rPr>
              <w:t>(</w:t>
            </w:r>
            <w:proofErr w:type="gramStart"/>
            <w:r w:rsidRPr="0080253A">
              <w:rPr>
                <w:rFonts w:cs="Arial"/>
                <w:sz w:val="20"/>
                <w:szCs w:val="20"/>
                <w:lang w:eastAsia="en-US"/>
              </w:rPr>
              <w:t>subject</w:t>
            </w:r>
            <w:proofErr w:type="gramEnd"/>
            <w:r w:rsidRPr="0080253A">
              <w:rPr>
                <w:rFonts w:cs="Arial"/>
                <w:sz w:val="20"/>
                <w:szCs w:val="20"/>
                <w:lang w:eastAsia="en-US"/>
              </w:rPr>
              <w:t xml:space="preserve"> to government guidance and local decisions)</w:t>
            </w:r>
          </w:p>
        </w:tc>
        <w:tc>
          <w:tcPr>
            <w:tcW w:w="1244" w:type="dxa"/>
            <w:shd w:val="clear" w:color="auto" w:fill="548DD4" w:themeFill="text2" w:themeFillTint="99"/>
          </w:tcPr>
          <w:p w14:paraId="4442E647" w14:textId="02058396" w:rsidR="00237614" w:rsidRPr="0080253A" w:rsidRDefault="007327E2" w:rsidP="00237614">
            <w:pPr>
              <w:contextualSpacing/>
              <w:rPr>
                <w:rFonts w:cs="Arial"/>
                <w:sz w:val="20"/>
                <w:szCs w:val="20"/>
              </w:rPr>
            </w:pPr>
            <w:r>
              <w:rPr>
                <w:rFonts w:cs="Arial"/>
                <w:sz w:val="20"/>
                <w:szCs w:val="20"/>
              </w:rPr>
              <w:t xml:space="preserve">Completed </w:t>
            </w:r>
          </w:p>
        </w:tc>
        <w:tc>
          <w:tcPr>
            <w:tcW w:w="4296" w:type="dxa"/>
            <w:shd w:val="clear" w:color="auto" w:fill="FFFFFF" w:themeFill="background1"/>
          </w:tcPr>
          <w:p w14:paraId="55891B37" w14:textId="50BAAF72" w:rsidR="00901240" w:rsidRPr="00993A9A" w:rsidRDefault="002463EA" w:rsidP="00237614">
            <w:pPr>
              <w:rPr>
                <w:sz w:val="20"/>
                <w:szCs w:val="20"/>
              </w:rPr>
            </w:pPr>
            <w:r w:rsidRPr="002463EA">
              <w:rPr>
                <w:sz w:val="20"/>
                <w:szCs w:val="20"/>
              </w:rPr>
              <w:t xml:space="preserve">New Hybrid Working Policy agreed by Staffing Committee on 22 September. A phased transition to the new hybrid model commenced in October 2021 and is under constant review. </w:t>
            </w:r>
          </w:p>
        </w:tc>
      </w:tr>
      <w:tr w:rsidR="00237614" w:rsidRPr="0080253A" w14:paraId="50E98080" w14:textId="77777777" w:rsidTr="00625360">
        <w:tc>
          <w:tcPr>
            <w:tcW w:w="2099" w:type="dxa"/>
            <w:vMerge w:val="restart"/>
            <w:shd w:val="clear" w:color="auto" w:fill="FFFFFF" w:themeFill="background1"/>
          </w:tcPr>
          <w:p w14:paraId="5A3CC7A9" w14:textId="09DE4C62" w:rsidR="00237614" w:rsidRPr="0080253A" w:rsidRDefault="006D5F0B" w:rsidP="00237614">
            <w:pPr>
              <w:rPr>
                <w:rFonts w:cs="Arial"/>
                <w:sz w:val="20"/>
                <w:szCs w:val="20"/>
              </w:rPr>
            </w:pPr>
            <w:r w:rsidRPr="006D5F0B">
              <w:rPr>
                <w:rFonts w:cs="Arial"/>
                <w:sz w:val="20"/>
                <w:szCs w:val="20"/>
              </w:rPr>
              <w:t>An empowered and agile workforce, feeling valued and embracing new ways of working</w:t>
            </w:r>
          </w:p>
        </w:tc>
        <w:tc>
          <w:tcPr>
            <w:tcW w:w="11930" w:type="dxa"/>
            <w:gridSpan w:val="4"/>
            <w:shd w:val="clear" w:color="auto" w:fill="D9D9D9" w:themeFill="background1" w:themeFillShade="D9"/>
          </w:tcPr>
          <w:p w14:paraId="6F63560F" w14:textId="6ABBBA26" w:rsidR="00237614" w:rsidRPr="007A0640" w:rsidRDefault="00237614" w:rsidP="00237614">
            <w:pPr>
              <w:rPr>
                <w:rFonts w:cs="Arial"/>
                <w:b/>
                <w:bCs/>
                <w:sz w:val="20"/>
                <w:szCs w:val="20"/>
              </w:rPr>
            </w:pPr>
            <w:r w:rsidRPr="007A0640">
              <w:rPr>
                <w:rFonts w:cs="Arial"/>
                <w:b/>
                <w:bCs/>
                <w:color w:val="000000" w:themeColor="text1"/>
                <w:sz w:val="20"/>
                <w:szCs w:val="20"/>
              </w:rPr>
              <w:t>Learning from the Covid-19 response, use to shape organisational development</w:t>
            </w:r>
          </w:p>
        </w:tc>
      </w:tr>
      <w:tr w:rsidR="00050DF3" w:rsidRPr="0080253A" w14:paraId="3BAB594A" w14:textId="77777777" w:rsidTr="003C0FB9">
        <w:tc>
          <w:tcPr>
            <w:tcW w:w="2099" w:type="dxa"/>
            <w:vMerge/>
            <w:shd w:val="clear" w:color="auto" w:fill="FFFFFF" w:themeFill="background1"/>
          </w:tcPr>
          <w:p w14:paraId="5085A486" w14:textId="34975434" w:rsidR="00237614" w:rsidRPr="0080253A" w:rsidRDefault="00237614" w:rsidP="00237614">
            <w:pPr>
              <w:rPr>
                <w:rFonts w:cs="Arial"/>
                <w:sz w:val="20"/>
                <w:szCs w:val="20"/>
              </w:rPr>
            </w:pPr>
            <w:bookmarkStart w:id="9" w:name="_Hlk79656243"/>
          </w:p>
        </w:tc>
        <w:tc>
          <w:tcPr>
            <w:tcW w:w="5012" w:type="dxa"/>
            <w:shd w:val="clear" w:color="auto" w:fill="FFFFFF" w:themeFill="background1"/>
          </w:tcPr>
          <w:p w14:paraId="46932875" w14:textId="77777777" w:rsidR="00237614" w:rsidRPr="00615A44" w:rsidRDefault="00237614" w:rsidP="00237614">
            <w:pPr>
              <w:autoSpaceDE w:val="0"/>
              <w:autoSpaceDN w:val="0"/>
              <w:adjustRightInd w:val="0"/>
              <w:rPr>
                <w:rFonts w:cs="Arial"/>
                <w:sz w:val="20"/>
                <w:szCs w:val="20"/>
              </w:rPr>
            </w:pPr>
            <w:r w:rsidRPr="00615A44">
              <w:rPr>
                <w:rFonts w:cs="Arial"/>
                <w:sz w:val="20"/>
                <w:szCs w:val="20"/>
              </w:rPr>
              <w:t>Informed by staff feedback, implement initiatives relating to workforce engagement,</w:t>
            </w:r>
          </w:p>
          <w:p w14:paraId="32059840" w14:textId="1683EBC5" w:rsidR="00237614" w:rsidRPr="00615A44" w:rsidRDefault="00237614" w:rsidP="00237614">
            <w:pPr>
              <w:rPr>
                <w:rFonts w:eastAsia="Times New Roman" w:cs="Arial"/>
                <w:sz w:val="20"/>
                <w:szCs w:val="20"/>
              </w:rPr>
            </w:pPr>
            <w:r w:rsidRPr="00615A44">
              <w:rPr>
                <w:rFonts w:cs="Arial"/>
                <w:sz w:val="20"/>
                <w:szCs w:val="20"/>
              </w:rPr>
              <w:t xml:space="preserve">support and development. </w:t>
            </w:r>
          </w:p>
        </w:tc>
        <w:tc>
          <w:tcPr>
            <w:tcW w:w="1378" w:type="dxa"/>
            <w:shd w:val="clear" w:color="auto" w:fill="FFFFFF" w:themeFill="background1"/>
          </w:tcPr>
          <w:p w14:paraId="1BAE947C" w14:textId="3A9DF973" w:rsidR="00237614" w:rsidRPr="00615A44" w:rsidRDefault="00237614" w:rsidP="00237614">
            <w:pPr>
              <w:contextualSpacing/>
              <w:rPr>
                <w:rFonts w:cs="Arial"/>
                <w:sz w:val="20"/>
                <w:szCs w:val="20"/>
              </w:rPr>
            </w:pPr>
            <w:r w:rsidRPr="00615A44">
              <w:rPr>
                <w:rFonts w:cs="Arial"/>
                <w:sz w:val="20"/>
                <w:szCs w:val="20"/>
              </w:rPr>
              <w:t>Ongoing June – November 2021</w:t>
            </w:r>
          </w:p>
        </w:tc>
        <w:tc>
          <w:tcPr>
            <w:tcW w:w="1244" w:type="dxa"/>
            <w:shd w:val="clear" w:color="auto" w:fill="548DD4" w:themeFill="text2" w:themeFillTint="99"/>
          </w:tcPr>
          <w:p w14:paraId="13832C98" w14:textId="421F412E" w:rsidR="00237614" w:rsidRPr="00615A44" w:rsidRDefault="003C0FB9" w:rsidP="00237614">
            <w:pPr>
              <w:contextualSpacing/>
              <w:rPr>
                <w:rFonts w:cs="Arial"/>
                <w:sz w:val="20"/>
                <w:szCs w:val="20"/>
              </w:rPr>
            </w:pPr>
            <w:r>
              <w:rPr>
                <w:rFonts w:cs="Arial"/>
                <w:sz w:val="20"/>
                <w:szCs w:val="20"/>
              </w:rPr>
              <w:t xml:space="preserve">Completed </w:t>
            </w:r>
          </w:p>
        </w:tc>
        <w:tc>
          <w:tcPr>
            <w:tcW w:w="4296" w:type="dxa"/>
            <w:shd w:val="clear" w:color="auto" w:fill="FFFFFF" w:themeFill="background1"/>
          </w:tcPr>
          <w:p w14:paraId="2A528B00" w14:textId="61F36FFA" w:rsidR="00237614" w:rsidRPr="002857FA" w:rsidRDefault="00C73443" w:rsidP="00237614">
            <w:pPr>
              <w:rPr>
                <w:sz w:val="20"/>
                <w:szCs w:val="20"/>
              </w:rPr>
            </w:pPr>
            <w:r w:rsidRPr="009D3FF4">
              <w:rPr>
                <w:sz w:val="20"/>
                <w:szCs w:val="20"/>
              </w:rPr>
              <w:t>O</w:t>
            </w:r>
            <w:r w:rsidR="009B7FD1" w:rsidRPr="009D3FF4">
              <w:rPr>
                <w:sz w:val="20"/>
                <w:szCs w:val="20"/>
              </w:rPr>
              <w:t>rganisational</w:t>
            </w:r>
            <w:r w:rsidR="009B7FD1" w:rsidRPr="00615A44">
              <w:rPr>
                <w:sz w:val="20"/>
                <w:szCs w:val="20"/>
              </w:rPr>
              <w:t xml:space="preserve"> development</w:t>
            </w:r>
            <w:r w:rsidR="006E131C" w:rsidRPr="00615A44">
              <w:rPr>
                <w:sz w:val="20"/>
                <w:szCs w:val="20"/>
              </w:rPr>
              <w:t xml:space="preserve"> focus groups </w:t>
            </w:r>
            <w:r w:rsidRPr="009D3FF4">
              <w:rPr>
                <w:sz w:val="20"/>
                <w:szCs w:val="20"/>
              </w:rPr>
              <w:t>held to</w:t>
            </w:r>
            <w:r w:rsidR="00772B39" w:rsidRPr="00615A44">
              <w:rPr>
                <w:sz w:val="20"/>
                <w:szCs w:val="20"/>
              </w:rPr>
              <w:t xml:space="preserve"> inform workforce initiatives and development outlined in the new Workforce Strategy</w:t>
            </w:r>
            <w:r w:rsidR="00E1106B" w:rsidRPr="00615A44">
              <w:rPr>
                <w:sz w:val="20"/>
                <w:szCs w:val="20"/>
              </w:rPr>
              <w:t>.</w:t>
            </w:r>
            <w:r w:rsidRPr="009D3FF4">
              <w:rPr>
                <w:sz w:val="20"/>
                <w:szCs w:val="20"/>
              </w:rPr>
              <w:t xml:space="preserve">  </w:t>
            </w:r>
            <w:r w:rsidR="0079439F" w:rsidRPr="009D3FF4">
              <w:rPr>
                <w:rFonts w:cs="Arial"/>
                <w:sz w:val="20"/>
                <w:szCs w:val="20"/>
              </w:rPr>
              <w:t xml:space="preserve">Change Champions network also established </w:t>
            </w:r>
            <w:r w:rsidR="00F90978" w:rsidRPr="009D3FF4">
              <w:rPr>
                <w:rFonts w:cs="Arial"/>
                <w:sz w:val="20"/>
                <w:szCs w:val="20"/>
              </w:rPr>
              <w:t xml:space="preserve">to enable those who have volunteered to </w:t>
            </w:r>
            <w:r w:rsidR="00F90978" w:rsidRPr="009D3FF4">
              <w:rPr>
                <w:sz w:val="20"/>
                <w:szCs w:val="20"/>
              </w:rPr>
              <w:t xml:space="preserve">act as a </w:t>
            </w:r>
            <w:r w:rsidR="002857FA" w:rsidRPr="009D3FF4">
              <w:rPr>
                <w:sz w:val="20"/>
                <w:szCs w:val="20"/>
              </w:rPr>
              <w:t>critical friend</w:t>
            </w:r>
            <w:r w:rsidR="002857FA">
              <w:rPr>
                <w:sz w:val="20"/>
                <w:szCs w:val="20"/>
              </w:rPr>
              <w:t xml:space="preserve"> and</w:t>
            </w:r>
            <w:r w:rsidR="00F90978" w:rsidRPr="009D3FF4">
              <w:rPr>
                <w:sz w:val="20"/>
                <w:szCs w:val="20"/>
              </w:rPr>
              <w:t xml:space="preserve"> become early adopter</w:t>
            </w:r>
            <w:r w:rsidR="002857FA">
              <w:rPr>
                <w:sz w:val="20"/>
                <w:szCs w:val="20"/>
              </w:rPr>
              <w:t>s</w:t>
            </w:r>
            <w:r w:rsidR="00F90978" w:rsidRPr="009D3FF4">
              <w:rPr>
                <w:sz w:val="20"/>
                <w:szCs w:val="20"/>
              </w:rPr>
              <w:t xml:space="preserve"> of new ideas and collectively help to find solutions to challenges.</w:t>
            </w:r>
          </w:p>
        </w:tc>
      </w:tr>
      <w:bookmarkEnd w:id="9"/>
      <w:tr w:rsidR="00050DF3" w:rsidRPr="0080253A" w14:paraId="734A4483" w14:textId="77777777" w:rsidTr="00B81FF5">
        <w:tc>
          <w:tcPr>
            <w:tcW w:w="2099" w:type="dxa"/>
            <w:vMerge/>
            <w:shd w:val="clear" w:color="auto" w:fill="FFFFFF" w:themeFill="background1"/>
          </w:tcPr>
          <w:p w14:paraId="0F6A528C" w14:textId="77777777" w:rsidR="00237614" w:rsidRPr="0080253A" w:rsidRDefault="00237614" w:rsidP="00237614">
            <w:pPr>
              <w:rPr>
                <w:rFonts w:cs="Arial"/>
                <w:sz w:val="20"/>
                <w:szCs w:val="20"/>
              </w:rPr>
            </w:pPr>
          </w:p>
        </w:tc>
        <w:tc>
          <w:tcPr>
            <w:tcW w:w="5012" w:type="dxa"/>
            <w:shd w:val="clear" w:color="auto" w:fill="FFFFFF" w:themeFill="background1"/>
          </w:tcPr>
          <w:p w14:paraId="7CED89F1" w14:textId="5DF8ACA5" w:rsidR="00237614" w:rsidRPr="007221D9" w:rsidRDefault="00237614" w:rsidP="00237614">
            <w:pPr>
              <w:rPr>
                <w:rFonts w:eastAsia="Times New Roman" w:cs="Arial"/>
                <w:sz w:val="20"/>
                <w:szCs w:val="20"/>
              </w:rPr>
            </w:pPr>
            <w:r w:rsidRPr="007221D9">
              <w:rPr>
                <w:rFonts w:eastAsia="Times New Roman" w:cs="Arial"/>
                <w:sz w:val="20"/>
                <w:szCs w:val="20"/>
              </w:rPr>
              <w:t xml:space="preserve">Continue to deliver a sustainable wellbeing programme to the whole workforce </w:t>
            </w:r>
          </w:p>
        </w:tc>
        <w:tc>
          <w:tcPr>
            <w:tcW w:w="1378" w:type="dxa"/>
            <w:shd w:val="clear" w:color="auto" w:fill="FFFFFF" w:themeFill="background1"/>
          </w:tcPr>
          <w:p w14:paraId="3FD1CE86" w14:textId="5977964E" w:rsidR="00237614" w:rsidRPr="007221D9" w:rsidRDefault="00237614" w:rsidP="00237614">
            <w:pPr>
              <w:contextualSpacing/>
              <w:rPr>
                <w:rFonts w:cs="Arial"/>
                <w:sz w:val="20"/>
                <w:szCs w:val="20"/>
              </w:rPr>
            </w:pPr>
            <w:r w:rsidRPr="007221D9">
              <w:rPr>
                <w:rFonts w:cs="Arial"/>
                <w:sz w:val="20"/>
                <w:szCs w:val="20"/>
              </w:rPr>
              <w:t xml:space="preserve">Ongoing June – November 2021 </w:t>
            </w:r>
          </w:p>
        </w:tc>
        <w:tc>
          <w:tcPr>
            <w:tcW w:w="1244" w:type="dxa"/>
            <w:shd w:val="clear" w:color="auto" w:fill="548DD4" w:themeFill="text2" w:themeFillTint="99"/>
          </w:tcPr>
          <w:p w14:paraId="6EECBAC7" w14:textId="41DFB759" w:rsidR="00237614" w:rsidRPr="007221D9" w:rsidRDefault="00B81FF5" w:rsidP="00237614">
            <w:pPr>
              <w:contextualSpacing/>
              <w:rPr>
                <w:rFonts w:cs="Arial"/>
                <w:sz w:val="20"/>
                <w:szCs w:val="20"/>
              </w:rPr>
            </w:pPr>
            <w:r>
              <w:rPr>
                <w:rFonts w:cs="Arial"/>
                <w:sz w:val="20"/>
                <w:szCs w:val="20"/>
              </w:rPr>
              <w:t>Completed</w:t>
            </w:r>
          </w:p>
        </w:tc>
        <w:tc>
          <w:tcPr>
            <w:tcW w:w="4296" w:type="dxa"/>
            <w:shd w:val="clear" w:color="auto" w:fill="FFFFFF" w:themeFill="background1"/>
          </w:tcPr>
          <w:p w14:paraId="0AC644CE" w14:textId="5597B8A1" w:rsidR="00237614" w:rsidRPr="00941E13" w:rsidRDefault="00941E13" w:rsidP="00237614">
            <w:pPr>
              <w:rPr>
                <w:rFonts w:cs="Arial"/>
                <w:color w:val="000000" w:themeColor="text1"/>
                <w:sz w:val="20"/>
                <w:szCs w:val="20"/>
              </w:rPr>
            </w:pPr>
            <w:r w:rsidRPr="00941E13">
              <w:rPr>
                <w:rFonts w:cs="Arial"/>
                <w:color w:val="000000" w:themeColor="text1"/>
                <w:sz w:val="20"/>
                <w:szCs w:val="20"/>
              </w:rPr>
              <w:t>The new wellbeing programme</w:t>
            </w:r>
            <w:r>
              <w:rPr>
                <w:rFonts w:cs="Arial"/>
                <w:color w:val="000000" w:themeColor="text1"/>
                <w:sz w:val="20"/>
                <w:szCs w:val="20"/>
              </w:rPr>
              <w:t xml:space="preserve"> ‘</w:t>
            </w:r>
            <w:r w:rsidRPr="00941E13">
              <w:rPr>
                <w:rFonts w:cs="Arial"/>
                <w:color w:val="000000" w:themeColor="text1"/>
                <w:sz w:val="20"/>
                <w:szCs w:val="20"/>
              </w:rPr>
              <w:t>Discover Wellbeing</w:t>
            </w:r>
            <w:r>
              <w:rPr>
                <w:rFonts w:cs="Arial"/>
                <w:color w:val="000000" w:themeColor="text1"/>
                <w:sz w:val="20"/>
                <w:szCs w:val="20"/>
              </w:rPr>
              <w:t xml:space="preserve">’ </w:t>
            </w:r>
            <w:r w:rsidRPr="00941E13">
              <w:rPr>
                <w:rFonts w:cs="Arial"/>
                <w:color w:val="000000" w:themeColor="text1"/>
                <w:sz w:val="20"/>
                <w:szCs w:val="20"/>
              </w:rPr>
              <w:t>was launched.</w:t>
            </w:r>
            <w:r w:rsidR="007221D9">
              <w:rPr>
                <w:rFonts w:cs="Arial"/>
                <w:color w:val="000000" w:themeColor="text1"/>
                <w:sz w:val="20"/>
                <w:szCs w:val="20"/>
              </w:rPr>
              <w:t xml:space="preserve"> </w:t>
            </w:r>
            <w:r w:rsidR="007221D9" w:rsidRPr="007221D9">
              <w:rPr>
                <w:sz w:val="20"/>
                <w:szCs w:val="20"/>
              </w:rPr>
              <w:t>M</w:t>
            </w:r>
            <w:r w:rsidR="003F33E0" w:rsidRPr="007221D9">
              <w:rPr>
                <w:sz w:val="20"/>
                <w:szCs w:val="20"/>
              </w:rPr>
              <w:t xml:space="preserve">onthly themes </w:t>
            </w:r>
            <w:r w:rsidR="007221D9">
              <w:rPr>
                <w:sz w:val="20"/>
                <w:szCs w:val="20"/>
              </w:rPr>
              <w:t xml:space="preserve">are </w:t>
            </w:r>
            <w:r w:rsidR="003F33E0" w:rsidRPr="007221D9">
              <w:rPr>
                <w:sz w:val="20"/>
                <w:szCs w:val="20"/>
              </w:rPr>
              <w:t>identified, along with promotional activities/ideas</w:t>
            </w:r>
            <w:r w:rsidR="003E6BF0">
              <w:rPr>
                <w:sz w:val="20"/>
                <w:szCs w:val="20"/>
              </w:rPr>
              <w:t xml:space="preserve">.  </w:t>
            </w:r>
            <w:r w:rsidR="00A3134B">
              <w:rPr>
                <w:sz w:val="20"/>
                <w:szCs w:val="20"/>
              </w:rPr>
              <w:t>57</w:t>
            </w:r>
            <w:r w:rsidR="00CB26B8">
              <w:rPr>
                <w:sz w:val="20"/>
                <w:szCs w:val="20"/>
              </w:rPr>
              <w:t xml:space="preserve"> staff wellbeing sessions have been delivered since September 2020.</w:t>
            </w:r>
          </w:p>
        </w:tc>
      </w:tr>
      <w:tr w:rsidR="00050DF3" w:rsidRPr="0080253A" w14:paraId="5C216D0E" w14:textId="77777777" w:rsidTr="006D5CCB">
        <w:tc>
          <w:tcPr>
            <w:tcW w:w="2099" w:type="dxa"/>
            <w:vMerge/>
            <w:shd w:val="clear" w:color="auto" w:fill="FFFFFF" w:themeFill="background1"/>
          </w:tcPr>
          <w:p w14:paraId="66007C5D" w14:textId="77777777" w:rsidR="00237614" w:rsidRPr="0080253A" w:rsidRDefault="00237614" w:rsidP="00237614">
            <w:pPr>
              <w:rPr>
                <w:rFonts w:cs="Arial"/>
                <w:sz w:val="20"/>
                <w:szCs w:val="20"/>
              </w:rPr>
            </w:pPr>
          </w:p>
        </w:tc>
        <w:tc>
          <w:tcPr>
            <w:tcW w:w="5012" w:type="dxa"/>
            <w:shd w:val="clear" w:color="auto" w:fill="FFFFFF" w:themeFill="background1"/>
          </w:tcPr>
          <w:p w14:paraId="3BAFF060" w14:textId="58B7CC63" w:rsidR="00237614" w:rsidRPr="00D870EC" w:rsidRDefault="00237614" w:rsidP="00237614">
            <w:pPr>
              <w:rPr>
                <w:rFonts w:eastAsia="Times New Roman" w:cs="Arial"/>
                <w:sz w:val="20"/>
                <w:szCs w:val="20"/>
              </w:rPr>
            </w:pPr>
            <w:r w:rsidRPr="00D870EC">
              <w:rPr>
                <w:rFonts w:eastAsia="Times New Roman" w:cs="Arial"/>
                <w:sz w:val="20"/>
                <w:szCs w:val="20"/>
              </w:rPr>
              <w:t xml:space="preserve">Maximise employment opportunities for young people during 2021 through the Kickstart Scheme, by providing up to 89 placements, with up to £100K additional </w:t>
            </w:r>
            <w:r w:rsidR="003D2426">
              <w:rPr>
                <w:rFonts w:eastAsia="Times New Roman" w:cs="Arial"/>
                <w:sz w:val="20"/>
                <w:szCs w:val="20"/>
              </w:rPr>
              <w:t>c</w:t>
            </w:r>
            <w:r w:rsidRPr="00D870EC">
              <w:rPr>
                <w:rFonts w:eastAsia="Times New Roman" w:cs="Arial"/>
                <w:sz w:val="20"/>
                <w:szCs w:val="20"/>
              </w:rPr>
              <w:t>ouncil investment.</w:t>
            </w:r>
          </w:p>
        </w:tc>
        <w:tc>
          <w:tcPr>
            <w:tcW w:w="1378" w:type="dxa"/>
            <w:shd w:val="clear" w:color="auto" w:fill="FFFFFF" w:themeFill="background1"/>
          </w:tcPr>
          <w:p w14:paraId="67A55EA0" w14:textId="5BCE0CE5" w:rsidR="00237614" w:rsidRPr="00D870EC" w:rsidRDefault="00237614" w:rsidP="00237614">
            <w:pPr>
              <w:contextualSpacing/>
              <w:rPr>
                <w:rFonts w:cs="Arial"/>
                <w:sz w:val="20"/>
                <w:szCs w:val="20"/>
              </w:rPr>
            </w:pPr>
            <w:r w:rsidRPr="00D870EC">
              <w:rPr>
                <w:rFonts w:cs="Arial"/>
                <w:sz w:val="20"/>
                <w:szCs w:val="20"/>
              </w:rPr>
              <w:t xml:space="preserve">November 2021 </w:t>
            </w:r>
          </w:p>
        </w:tc>
        <w:tc>
          <w:tcPr>
            <w:tcW w:w="1244" w:type="dxa"/>
            <w:shd w:val="clear" w:color="auto" w:fill="548DD4" w:themeFill="text2" w:themeFillTint="99"/>
          </w:tcPr>
          <w:p w14:paraId="4E2C1277" w14:textId="7A368A86" w:rsidR="00237614" w:rsidRPr="00D870EC" w:rsidRDefault="006D5CCB" w:rsidP="00237614">
            <w:pPr>
              <w:contextualSpacing/>
              <w:rPr>
                <w:rFonts w:cs="Arial"/>
                <w:sz w:val="20"/>
                <w:szCs w:val="20"/>
              </w:rPr>
            </w:pPr>
            <w:r>
              <w:rPr>
                <w:rFonts w:cs="Arial"/>
                <w:sz w:val="20"/>
                <w:szCs w:val="20"/>
              </w:rPr>
              <w:t xml:space="preserve">Completed - ongoing </w:t>
            </w:r>
          </w:p>
        </w:tc>
        <w:tc>
          <w:tcPr>
            <w:tcW w:w="4296" w:type="dxa"/>
            <w:shd w:val="clear" w:color="auto" w:fill="FFFFFF" w:themeFill="background1"/>
          </w:tcPr>
          <w:p w14:paraId="0BCD401E" w14:textId="2F6634F6" w:rsidR="00237614" w:rsidRPr="00C037A8" w:rsidRDefault="00993A9A" w:rsidP="00237614">
            <w:pPr>
              <w:rPr>
                <w:sz w:val="20"/>
                <w:szCs w:val="20"/>
              </w:rPr>
            </w:pPr>
            <w:r>
              <w:rPr>
                <w:sz w:val="20"/>
                <w:szCs w:val="20"/>
              </w:rPr>
              <w:t>S</w:t>
            </w:r>
            <w:r w:rsidR="00420B1B" w:rsidRPr="00D870EC">
              <w:rPr>
                <w:sz w:val="20"/>
                <w:szCs w:val="20"/>
              </w:rPr>
              <w:t xml:space="preserve">uccessfully applied to be a Kickstart </w:t>
            </w:r>
            <w:r w:rsidR="003D2426">
              <w:rPr>
                <w:sz w:val="20"/>
                <w:szCs w:val="20"/>
              </w:rPr>
              <w:t>e</w:t>
            </w:r>
            <w:r w:rsidR="00420B1B" w:rsidRPr="00D870EC">
              <w:rPr>
                <w:sz w:val="20"/>
                <w:szCs w:val="20"/>
              </w:rPr>
              <w:t>mployer in early 2021 and identified 89 available placements</w:t>
            </w:r>
            <w:r w:rsidR="00D870EC" w:rsidRPr="00D870EC">
              <w:rPr>
                <w:sz w:val="20"/>
                <w:szCs w:val="20"/>
              </w:rPr>
              <w:t xml:space="preserve">.  </w:t>
            </w:r>
            <w:r w:rsidR="00C037A8">
              <w:rPr>
                <w:sz w:val="20"/>
                <w:szCs w:val="20"/>
              </w:rPr>
              <w:t>As of 5 January, 47</w:t>
            </w:r>
            <w:r w:rsidR="00D870EC" w:rsidRPr="00D870EC">
              <w:rPr>
                <w:sz w:val="20"/>
                <w:szCs w:val="20"/>
              </w:rPr>
              <w:t xml:space="preserve"> young </w:t>
            </w:r>
            <w:r w:rsidR="006C2913">
              <w:rPr>
                <w:sz w:val="20"/>
                <w:szCs w:val="20"/>
              </w:rPr>
              <w:t xml:space="preserve">people </w:t>
            </w:r>
            <w:r w:rsidR="00C037A8">
              <w:rPr>
                <w:sz w:val="20"/>
                <w:szCs w:val="20"/>
              </w:rPr>
              <w:t>had started</w:t>
            </w:r>
            <w:r w:rsidR="00D870EC" w:rsidRPr="00D870EC">
              <w:rPr>
                <w:sz w:val="20"/>
                <w:szCs w:val="20"/>
              </w:rPr>
              <w:t xml:space="preserve"> a </w:t>
            </w:r>
            <w:r w:rsidR="00C037A8">
              <w:rPr>
                <w:sz w:val="20"/>
                <w:szCs w:val="20"/>
              </w:rPr>
              <w:t>Kickstart</w:t>
            </w:r>
            <w:r w:rsidR="00D870EC" w:rsidRPr="00D870EC">
              <w:rPr>
                <w:sz w:val="20"/>
                <w:szCs w:val="20"/>
              </w:rPr>
              <w:t xml:space="preserve"> placement</w:t>
            </w:r>
            <w:r w:rsidR="006C2913">
              <w:rPr>
                <w:sz w:val="20"/>
                <w:szCs w:val="20"/>
              </w:rPr>
              <w:t>.</w:t>
            </w:r>
            <w:r w:rsidR="006A5A23">
              <w:rPr>
                <w:sz w:val="20"/>
                <w:szCs w:val="20"/>
              </w:rPr>
              <w:t xml:space="preserve">  Recruitment continues.  </w:t>
            </w:r>
          </w:p>
        </w:tc>
      </w:tr>
    </w:tbl>
    <w:p w14:paraId="5AAA2BB6" w14:textId="7FB416C0" w:rsidR="0076685A" w:rsidRPr="0080253A" w:rsidRDefault="0076685A" w:rsidP="0076685A">
      <w:pPr>
        <w:rPr>
          <w:sz w:val="20"/>
          <w:szCs w:val="20"/>
        </w:rPr>
      </w:pPr>
    </w:p>
    <w:tbl>
      <w:tblPr>
        <w:tblStyle w:val="TableGrid"/>
        <w:tblW w:w="14029" w:type="dxa"/>
        <w:tblLook w:val="04A0" w:firstRow="1" w:lastRow="0" w:firstColumn="1" w:lastColumn="0" w:noHBand="0" w:noVBand="1"/>
      </w:tblPr>
      <w:tblGrid>
        <w:gridCol w:w="2099"/>
        <w:gridCol w:w="5012"/>
        <w:gridCol w:w="1378"/>
        <w:gridCol w:w="1244"/>
        <w:gridCol w:w="4296"/>
      </w:tblGrid>
      <w:tr w:rsidR="00D805F4" w:rsidRPr="004A7DA9" w14:paraId="28037858" w14:textId="77777777" w:rsidTr="00D805F4">
        <w:trPr>
          <w:tblHeader/>
        </w:trPr>
        <w:tc>
          <w:tcPr>
            <w:tcW w:w="14029" w:type="dxa"/>
            <w:gridSpan w:val="5"/>
            <w:shd w:val="clear" w:color="auto" w:fill="FABF8F" w:themeFill="accent6" w:themeFillTint="99"/>
          </w:tcPr>
          <w:p w14:paraId="5D9E9693" w14:textId="7165DE5D" w:rsidR="00D805F4" w:rsidRPr="004A7DA9" w:rsidRDefault="00D805F4" w:rsidP="008A21F4">
            <w:pPr>
              <w:pStyle w:val="NoSpacing"/>
              <w:rPr>
                <w:rFonts w:cs="Arial"/>
                <w:b/>
                <w:bCs/>
              </w:rPr>
            </w:pPr>
            <w:r>
              <w:rPr>
                <w:b/>
                <w:bCs/>
              </w:rPr>
              <w:t xml:space="preserve">Hope and Confidence </w:t>
            </w:r>
            <w:r w:rsidRPr="004A7DA9">
              <w:rPr>
                <w:b/>
                <w:bCs/>
              </w:rPr>
              <w:t xml:space="preserve">  </w:t>
            </w:r>
          </w:p>
        </w:tc>
      </w:tr>
      <w:tr w:rsidR="00D805F4" w:rsidRPr="004A7DA9" w14:paraId="44ECE8C9" w14:textId="77777777" w:rsidTr="00D805F4">
        <w:trPr>
          <w:trHeight w:val="562"/>
          <w:tblHeader/>
        </w:trPr>
        <w:tc>
          <w:tcPr>
            <w:tcW w:w="2099" w:type="dxa"/>
            <w:shd w:val="clear" w:color="auto" w:fill="FABF8F" w:themeFill="accent6" w:themeFillTint="99"/>
          </w:tcPr>
          <w:p w14:paraId="282C93DF" w14:textId="77777777" w:rsidR="00D805F4" w:rsidRPr="004A7DA9" w:rsidRDefault="00D805F4" w:rsidP="008A21F4">
            <w:pPr>
              <w:pStyle w:val="NoSpacing"/>
              <w:rPr>
                <w:rFonts w:cs="Arial"/>
                <w:b/>
                <w:bCs/>
              </w:rPr>
            </w:pPr>
            <w:r w:rsidRPr="004A7DA9">
              <w:rPr>
                <w:rFonts w:cs="Arial"/>
                <w:b/>
                <w:bCs/>
              </w:rPr>
              <w:t>Outcomes</w:t>
            </w:r>
          </w:p>
        </w:tc>
        <w:tc>
          <w:tcPr>
            <w:tcW w:w="5012" w:type="dxa"/>
            <w:shd w:val="clear" w:color="auto" w:fill="FABF8F" w:themeFill="accent6" w:themeFillTint="99"/>
          </w:tcPr>
          <w:p w14:paraId="5131ABED" w14:textId="77777777" w:rsidR="00D805F4" w:rsidRPr="004A7DA9" w:rsidRDefault="00D805F4" w:rsidP="008A21F4">
            <w:pPr>
              <w:pStyle w:val="NoSpacing"/>
              <w:rPr>
                <w:rFonts w:cs="Arial"/>
                <w:b/>
                <w:bCs/>
              </w:rPr>
            </w:pPr>
            <w:r w:rsidRPr="004A7DA9">
              <w:rPr>
                <w:rFonts w:cs="Arial"/>
                <w:b/>
                <w:bCs/>
              </w:rPr>
              <w:t>Activity</w:t>
            </w:r>
          </w:p>
        </w:tc>
        <w:tc>
          <w:tcPr>
            <w:tcW w:w="1378" w:type="dxa"/>
            <w:shd w:val="clear" w:color="auto" w:fill="FABF8F" w:themeFill="accent6" w:themeFillTint="99"/>
          </w:tcPr>
          <w:p w14:paraId="799D7BBC" w14:textId="77777777" w:rsidR="00D805F4" w:rsidRPr="004A7DA9" w:rsidRDefault="00D805F4" w:rsidP="008A21F4">
            <w:pPr>
              <w:pStyle w:val="NoSpacing"/>
              <w:rPr>
                <w:rFonts w:cs="Arial"/>
                <w:b/>
                <w:bCs/>
              </w:rPr>
            </w:pPr>
            <w:r w:rsidRPr="004A7DA9">
              <w:rPr>
                <w:rFonts w:cs="Arial"/>
                <w:b/>
                <w:bCs/>
              </w:rPr>
              <w:t xml:space="preserve">Target date for delivery </w:t>
            </w:r>
          </w:p>
        </w:tc>
        <w:tc>
          <w:tcPr>
            <w:tcW w:w="1244" w:type="dxa"/>
            <w:shd w:val="clear" w:color="auto" w:fill="FABF8F" w:themeFill="accent6" w:themeFillTint="99"/>
          </w:tcPr>
          <w:p w14:paraId="29A0D6EE" w14:textId="77777777" w:rsidR="00D805F4" w:rsidRPr="004A7DA9" w:rsidRDefault="00D805F4" w:rsidP="008A21F4">
            <w:pPr>
              <w:pStyle w:val="NoSpacing"/>
              <w:rPr>
                <w:rFonts w:cs="Arial"/>
                <w:b/>
                <w:bCs/>
              </w:rPr>
            </w:pPr>
            <w:r w:rsidRPr="004A7DA9">
              <w:rPr>
                <w:rFonts w:cs="Arial"/>
                <w:b/>
                <w:bCs/>
              </w:rPr>
              <w:t>Status</w:t>
            </w:r>
          </w:p>
        </w:tc>
        <w:tc>
          <w:tcPr>
            <w:tcW w:w="4296" w:type="dxa"/>
            <w:shd w:val="clear" w:color="auto" w:fill="FABF8F" w:themeFill="accent6" w:themeFillTint="99"/>
          </w:tcPr>
          <w:p w14:paraId="1A623737" w14:textId="77777777" w:rsidR="00D805F4" w:rsidRPr="004A7DA9" w:rsidRDefault="00D805F4" w:rsidP="008A21F4">
            <w:pPr>
              <w:pStyle w:val="NoSpacing"/>
              <w:rPr>
                <w:rFonts w:cs="Arial"/>
                <w:b/>
                <w:bCs/>
              </w:rPr>
            </w:pPr>
            <w:r w:rsidRPr="004A7DA9">
              <w:rPr>
                <w:rFonts w:cs="Arial"/>
                <w:b/>
                <w:bCs/>
              </w:rPr>
              <w:t>Rationale for status</w:t>
            </w:r>
          </w:p>
        </w:tc>
      </w:tr>
      <w:tr w:rsidR="009D2185" w:rsidRPr="004A7DA9" w14:paraId="4884FB74" w14:textId="77777777" w:rsidTr="00B752AC">
        <w:tc>
          <w:tcPr>
            <w:tcW w:w="2099" w:type="dxa"/>
            <w:shd w:val="clear" w:color="auto" w:fill="FFFFFF" w:themeFill="background1"/>
          </w:tcPr>
          <w:p w14:paraId="769D9B6C" w14:textId="77777777" w:rsidR="009D2185" w:rsidRPr="0080253A" w:rsidRDefault="009D2185" w:rsidP="00CB5D56">
            <w:pPr>
              <w:autoSpaceDE w:val="0"/>
              <w:autoSpaceDN w:val="0"/>
              <w:adjustRightInd w:val="0"/>
              <w:rPr>
                <w:rFonts w:cs="Arial"/>
                <w:sz w:val="20"/>
                <w:szCs w:val="20"/>
              </w:rPr>
            </w:pPr>
            <w:r w:rsidRPr="0080253A">
              <w:rPr>
                <w:rFonts w:cs="Arial"/>
                <w:sz w:val="20"/>
                <w:szCs w:val="20"/>
              </w:rPr>
              <w:t>People trust the Council to</w:t>
            </w:r>
          </w:p>
          <w:p w14:paraId="3B4EDAC7" w14:textId="176081BD" w:rsidR="009D2185" w:rsidRPr="0080253A" w:rsidRDefault="009D2185" w:rsidP="00CB5D56">
            <w:pPr>
              <w:rPr>
                <w:rFonts w:cs="Arial"/>
                <w:sz w:val="20"/>
                <w:szCs w:val="20"/>
              </w:rPr>
            </w:pPr>
            <w:r w:rsidRPr="0080253A">
              <w:rPr>
                <w:rFonts w:cs="Arial"/>
                <w:sz w:val="20"/>
                <w:szCs w:val="20"/>
              </w:rPr>
              <w:t>deliver on its commitments</w:t>
            </w:r>
          </w:p>
        </w:tc>
        <w:tc>
          <w:tcPr>
            <w:tcW w:w="5012" w:type="dxa"/>
            <w:shd w:val="clear" w:color="auto" w:fill="FFFFFF" w:themeFill="background1"/>
          </w:tcPr>
          <w:p w14:paraId="3B23E4FA" w14:textId="59D21612" w:rsidR="009D2185" w:rsidRPr="0080253A" w:rsidRDefault="009D2185" w:rsidP="008A21F4">
            <w:pPr>
              <w:rPr>
                <w:rFonts w:eastAsia="Times New Roman" w:cs="Arial"/>
                <w:sz w:val="20"/>
                <w:szCs w:val="20"/>
              </w:rPr>
            </w:pPr>
            <w:r w:rsidRPr="0080253A">
              <w:rPr>
                <w:rFonts w:cs="Arial"/>
                <w:sz w:val="20"/>
                <w:szCs w:val="20"/>
              </w:rPr>
              <w:t>Initiatives and activities across all themes are on track.</w:t>
            </w:r>
          </w:p>
        </w:tc>
        <w:tc>
          <w:tcPr>
            <w:tcW w:w="1378" w:type="dxa"/>
            <w:shd w:val="clear" w:color="auto" w:fill="FFFFFF" w:themeFill="background1"/>
          </w:tcPr>
          <w:p w14:paraId="6B140D48" w14:textId="35463A70" w:rsidR="009D2185" w:rsidRPr="0080253A" w:rsidRDefault="009D2185" w:rsidP="008A21F4">
            <w:pPr>
              <w:contextualSpacing/>
              <w:rPr>
                <w:rFonts w:cs="Arial"/>
                <w:sz w:val="20"/>
                <w:szCs w:val="20"/>
              </w:rPr>
            </w:pPr>
            <w:r w:rsidRPr="0080253A">
              <w:rPr>
                <w:rFonts w:cs="Arial"/>
                <w:sz w:val="20"/>
                <w:szCs w:val="20"/>
              </w:rPr>
              <w:t>Ongoing (June – November 2021)</w:t>
            </w:r>
          </w:p>
        </w:tc>
        <w:tc>
          <w:tcPr>
            <w:tcW w:w="1244" w:type="dxa"/>
            <w:shd w:val="clear" w:color="auto" w:fill="FFFFFF" w:themeFill="background1"/>
          </w:tcPr>
          <w:p w14:paraId="7B4E616A" w14:textId="4BCD34E7" w:rsidR="009D2185" w:rsidRPr="0080253A" w:rsidRDefault="00332855" w:rsidP="008A21F4">
            <w:pPr>
              <w:contextualSpacing/>
              <w:rPr>
                <w:rFonts w:cs="Arial"/>
                <w:sz w:val="20"/>
                <w:szCs w:val="20"/>
              </w:rPr>
            </w:pPr>
            <w:r>
              <w:rPr>
                <w:rFonts w:cs="Arial"/>
                <w:sz w:val="20"/>
                <w:szCs w:val="20"/>
              </w:rPr>
              <w:t>n/a</w:t>
            </w:r>
          </w:p>
        </w:tc>
        <w:tc>
          <w:tcPr>
            <w:tcW w:w="4296" w:type="dxa"/>
            <w:shd w:val="clear" w:color="auto" w:fill="FFFFFF" w:themeFill="background1"/>
          </w:tcPr>
          <w:p w14:paraId="08FC0CD5" w14:textId="350E8A6C" w:rsidR="009D2185" w:rsidRPr="0080253A" w:rsidRDefault="00332855" w:rsidP="008A21F4">
            <w:pPr>
              <w:rPr>
                <w:rFonts w:cs="Arial"/>
                <w:sz w:val="20"/>
                <w:szCs w:val="20"/>
              </w:rPr>
            </w:pPr>
            <w:r>
              <w:rPr>
                <w:rFonts w:cs="Arial"/>
                <w:sz w:val="20"/>
                <w:szCs w:val="20"/>
              </w:rPr>
              <w:t>n/a</w:t>
            </w:r>
          </w:p>
        </w:tc>
      </w:tr>
      <w:tr w:rsidR="00CB036B" w:rsidRPr="004A7DA9" w14:paraId="2A26908E" w14:textId="77777777" w:rsidTr="00F86B35">
        <w:tc>
          <w:tcPr>
            <w:tcW w:w="2099" w:type="dxa"/>
            <w:vMerge w:val="restart"/>
            <w:shd w:val="clear" w:color="auto" w:fill="FFFFFF" w:themeFill="background1"/>
          </w:tcPr>
          <w:p w14:paraId="16EDBE28" w14:textId="77777777" w:rsidR="00CB036B" w:rsidRPr="0080253A" w:rsidRDefault="00CB036B" w:rsidP="00CB036B">
            <w:pPr>
              <w:autoSpaceDE w:val="0"/>
              <w:autoSpaceDN w:val="0"/>
              <w:adjustRightInd w:val="0"/>
              <w:rPr>
                <w:rFonts w:cs="Arial"/>
                <w:sz w:val="20"/>
                <w:szCs w:val="20"/>
              </w:rPr>
            </w:pPr>
            <w:r w:rsidRPr="0080253A">
              <w:rPr>
                <w:rFonts w:cs="Arial"/>
                <w:sz w:val="20"/>
                <w:szCs w:val="20"/>
              </w:rPr>
              <w:t>Communication messages are</w:t>
            </w:r>
          </w:p>
          <w:p w14:paraId="39A4BF0D" w14:textId="77777777" w:rsidR="00CB036B" w:rsidRPr="0080253A" w:rsidRDefault="00CB036B" w:rsidP="00CB036B">
            <w:pPr>
              <w:autoSpaceDE w:val="0"/>
              <w:autoSpaceDN w:val="0"/>
              <w:adjustRightInd w:val="0"/>
              <w:rPr>
                <w:rFonts w:cs="Arial"/>
                <w:sz w:val="20"/>
                <w:szCs w:val="20"/>
              </w:rPr>
            </w:pPr>
            <w:r w:rsidRPr="0080253A">
              <w:rPr>
                <w:rFonts w:cs="Arial"/>
                <w:sz w:val="20"/>
                <w:szCs w:val="20"/>
              </w:rPr>
              <w:t>clear along with opportunities</w:t>
            </w:r>
          </w:p>
          <w:p w14:paraId="150AEDDC" w14:textId="00422A3F" w:rsidR="00CB036B" w:rsidRPr="0080253A" w:rsidRDefault="00CB036B" w:rsidP="00CB036B">
            <w:pPr>
              <w:autoSpaceDE w:val="0"/>
              <w:autoSpaceDN w:val="0"/>
              <w:adjustRightInd w:val="0"/>
              <w:rPr>
                <w:rFonts w:cs="Arial"/>
                <w:sz w:val="20"/>
                <w:szCs w:val="20"/>
              </w:rPr>
            </w:pPr>
            <w:r w:rsidRPr="0080253A">
              <w:rPr>
                <w:rFonts w:cs="Arial"/>
                <w:sz w:val="20"/>
                <w:szCs w:val="20"/>
              </w:rPr>
              <w:t>to engage and provide feedback</w:t>
            </w:r>
          </w:p>
        </w:tc>
        <w:tc>
          <w:tcPr>
            <w:tcW w:w="11930" w:type="dxa"/>
            <w:gridSpan w:val="4"/>
            <w:shd w:val="clear" w:color="auto" w:fill="D9D9D9" w:themeFill="background1" w:themeFillShade="D9"/>
          </w:tcPr>
          <w:p w14:paraId="6130D9F6" w14:textId="57706FD7" w:rsidR="00CB036B" w:rsidRPr="007A0640" w:rsidRDefault="00CB036B" w:rsidP="00CB036B">
            <w:pPr>
              <w:rPr>
                <w:rFonts w:cs="Arial"/>
                <w:b/>
                <w:bCs/>
                <w:sz w:val="20"/>
                <w:szCs w:val="20"/>
              </w:rPr>
            </w:pPr>
            <w:r w:rsidRPr="007A0640">
              <w:rPr>
                <w:rFonts w:cs="Arial"/>
                <w:b/>
                <w:bCs/>
                <w:sz w:val="20"/>
                <w:szCs w:val="20"/>
              </w:rPr>
              <w:t>Continue to broaden the reach of communications messages and engage with local people</w:t>
            </w:r>
          </w:p>
        </w:tc>
      </w:tr>
      <w:tr w:rsidR="00CB036B" w:rsidRPr="004A7DA9" w14:paraId="56FB34BD" w14:textId="77777777" w:rsidTr="009E494F">
        <w:tc>
          <w:tcPr>
            <w:tcW w:w="2099" w:type="dxa"/>
            <w:vMerge/>
            <w:shd w:val="clear" w:color="auto" w:fill="FFFFFF" w:themeFill="background1"/>
          </w:tcPr>
          <w:p w14:paraId="2D82AB33" w14:textId="77777777" w:rsidR="00CB036B" w:rsidRPr="0080253A" w:rsidRDefault="00CB036B" w:rsidP="00CB036B">
            <w:pPr>
              <w:autoSpaceDE w:val="0"/>
              <w:autoSpaceDN w:val="0"/>
              <w:adjustRightInd w:val="0"/>
              <w:rPr>
                <w:rFonts w:cs="Arial"/>
                <w:sz w:val="20"/>
                <w:szCs w:val="20"/>
              </w:rPr>
            </w:pPr>
          </w:p>
        </w:tc>
        <w:tc>
          <w:tcPr>
            <w:tcW w:w="5012" w:type="dxa"/>
            <w:shd w:val="clear" w:color="auto" w:fill="FFFFFF" w:themeFill="background1"/>
          </w:tcPr>
          <w:p w14:paraId="48D95893" w14:textId="77777777" w:rsidR="00CB036B" w:rsidRPr="0080253A" w:rsidRDefault="00CB036B" w:rsidP="00CB036B">
            <w:pPr>
              <w:rPr>
                <w:rFonts w:cs="Arial"/>
                <w:sz w:val="20"/>
                <w:szCs w:val="20"/>
              </w:rPr>
            </w:pPr>
            <w:r w:rsidRPr="0080253A">
              <w:rPr>
                <w:rFonts w:cs="Arial"/>
                <w:sz w:val="20"/>
                <w:szCs w:val="20"/>
              </w:rPr>
              <w:t xml:space="preserve">Establish new process for sending out general news updates ‘Rotherham Round-up’ and expand the distribution list to maximise it.   </w:t>
            </w:r>
          </w:p>
          <w:p w14:paraId="08EE9B32" w14:textId="77777777" w:rsidR="00CB036B" w:rsidRPr="0080253A" w:rsidRDefault="00CB036B" w:rsidP="00CB036B">
            <w:pPr>
              <w:rPr>
                <w:rFonts w:cs="Arial"/>
                <w:sz w:val="20"/>
                <w:szCs w:val="20"/>
              </w:rPr>
            </w:pPr>
          </w:p>
        </w:tc>
        <w:tc>
          <w:tcPr>
            <w:tcW w:w="1378" w:type="dxa"/>
            <w:shd w:val="clear" w:color="auto" w:fill="FFFFFF" w:themeFill="background1"/>
          </w:tcPr>
          <w:p w14:paraId="44C49492" w14:textId="6A118E73" w:rsidR="00CB036B" w:rsidRPr="0080253A" w:rsidRDefault="00CB036B" w:rsidP="00CB036B">
            <w:pPr>
              <w:contextualSpacing/>
              <w:rPr>
                <w:rFonts w:cs="Arial"/>
                <w:sz w:val="20"/>
                <w:szCs w:val="20"/>
              </w:rPr>
            </w:pPr>
            <w:r w:rsidRPr="0080253A">
              <w:rPr>
                <w:rFonts w:cs="Arial"/>
                <w:sz w:val="20"/>
                <w:szCs w:val="20"/>
              </w:rPr>
              <w:t>Ongoing June – November 2021</w:t>
            </w:r>
          </w:p>
        </w:tc>
        <w:tc>
          <w:tcPr>
            <w:tcW w:w="1244" w:type="dxa"/>
            <w:shd w:val="clear" w:color="auto" w:fill="548DD4" w:themeFill="text2" w:themeFillTint="99"/>
          </w:tcPr>
          <w:p w14:paraId="448482D9" w14:textId="7B4136A7" w:rsidR="00CB036B" w:rsidRPr="0080253A" w:rsidRDefault="009E494F" w:rsidP="00CB036B">
            <w:pPr>
              <w:contextualSpacing/>
              <w:rPr>
                <w:rFonts w:cs="Arial"/>
                <w:sz w:val="20"/>
                <w:szCs w:val="20"/>
              </w:rPr>
            </w:pPr>
            <w:r>
              <w:rPr>
                <w:rFonts w:cs="Arial"/>
                <w:sz w:val="20"/>
                <w:szCs w:val="20"/>
              </w:rPr>
              <w:t xml:space="preserve">Completed </w:t>
            </w:r>
            <w:r w:rsidR="008E4ADE">
              <w:rPr>
                <w:rFonts w:cs="Arial"/>
                <w:sz w:val="20"/>
                <w:szCs w:val="20"/>
              </w:rPr>
              <w:t xml:space="preserve">/ </w:t>
            </w:r>
            <w:r>
              <w:rPr>
                <w:rFonts w:cs="Arial"/>
                <w:sz w:val="20"/>
                <w:szCs w:val="20"/>
              </w:rPr>
              <w:t xml:space="preserve">ongoing </w:t>
            </w:r>
            <w:r w:rsidR="00D25C75" w:rsidRPr="0080253A">
              <w:rPr>
                <w:rFonts w:cs="Arial"/>
                <w:sz w:val="20"/>
                <w:szCs w:val="20"/>
              </w:rPr>
              <w:t xml:space="preserve"> </w:t>
            </w:r>
          </w:p>
        </w:tc>
        <w:tc>
          <w:tcPr>
            <w:tcW w:w="4296" w:type="dxa"/>
            <w:shd w:val="clear" w:color="auto" w:fill="FFFFFF" w:themeFill="background1"/>
          </w:tcPr>
          <w:p w14:paraId="2828492D" w14:textId="77777777" w:rsidR="00CB036B" w:rsidRDefault="005059B4" w:rsidP="00CB036B">
            <w:pPr>
              <w:rPr>
                <w:sz w:val="20"/>
                <w:szCs w:val="20"/>
              </w:rPr>
            </w:pPr>
            <w:r w:rsidRPr="0080253A">
              <w:rPr>
                <w:sz w:val="20"/>
                <w:szCs w:val="20"/>
              </w:rPr>
              <w:t xml:space="preserve">‘Rotherham Round-up’ was launched in June </w:t>
            </w:r>
            <w:r w:rsidR="001E1FA6">
              <w:rPr>
                <w:sz w:val="20"/>
                <w:szCs w:val="20"/>
              </w:rPr>
              <w:t xml:space="preserve">2021 </w:t>
            </w:r>
            <w:r w:rsidRPr="0080253A">
              <w:rPr>
                <w:sz w:val="20"/>
                <w:szCs w:val="20"/>
              </w:rPr>
              <w:t xml:space="preserve">to provide regular news, video and event updates from the Council and help celebrate Rotherham as a place.  </w:t>
            </w:r>
            <w:r w:rsidR="00037C05" w:rsidRPr="0080253A">
              <w:rPr>
                <w:sz w:val="20"/>
                <w:szCs w:val="20"/>
              </w:rPr>
              <w:t>Work continue</w:t>
            </w:r>
            <w:r w:rsidR="009E494F">
              <w:rPr>
                <w:sz w:val="20"/>
                <w:szCs w:val="20"/>
              </w:rPr>
              <w:t>s</w:t>
            </w:r>
            <w:r w:rsidR="00037C05" w:rsidRPr="0080253A">
              <w:rPr>
                <w:sz w:val="20"/>
                <w:szCs w:val="20"/>
              </w:rPr>
              <w:t xml:space="preserve"> to expand the distribution list.  </w:t>
            </w:r>
            <w:r w:rsidRPr="0080253A">
              <w:rPr>
                <w:sz w:val="20"/>
                <w:szCs w:val="20"/>
              </w:rPr>
              <w:t xml:space="preserve">  </w:t>
            </w:r>
          </w:p>
          <w:p w14:paraId="2A9CA88F" w14:textId="74562722" w:rsidR="00BC29D9" w:rsidRPr="0080253A" w:rsidRDefault="00BC29D9" w:rsidP="00CB036B">
            <w:pPr>
              <w:rPr>
                <w:rFonts w:cs="Arial"/>
                <w:sz w:val="20"/>
                <w:szCs w:val="20"/>
              </w:rPr>
            </w:pPr>
          </w:p>
        </w:tc>
      </w:tr>
      <w:tr w:rsidR="00CB036B" w:rsidRPr="004A7DA9" w14:paraId="7BE84E51" w14:textId="77777777" w:rsidTr="00820114">
        <w:tc>
          <w:tcPr>
            <w:tcW w:w="2099" w:type="dxa"/>
            <w:vMerge w:val="restart"/>
            <w:shd w:val="clear" w:color="auto" w:fill="FFFFFF" w:themeFill="background1"/>
          </w:tcPr>
          <w:p w14:paraId="2239D2C5" w14:textId="77777777" w:rsidR="00CB036B" w:rsidRPr="0080253A" w:rsidRDefault="00CB036B" w:rsidP="00CB036B">
            <w:pPr>
              <w:autoSpaceDE w:val="0"/>
              <w:autoSpaceDN w:val="0"/>
              <w:adjustRightInd w:val="0"/>
              <w:rPr>
                <w:rFonts w:cs="Arial"/>
                <w:sz w:val="20"/>
                <w:szCs w:val="20"/>
              </w:rPr>
            </w:pPr>
            <w:r w:rsidRPr="0080253A">
              <w:rPr>
                <w:rFonts w:cs="Arial"/>
                <w:sz w:val="20"/>
                <w:szCs w:val="20"/>
              </w:rPr>
              <w:t>Local people feel more connected</w:t>
            </w:r>
          </w:p>
          <w:p w14:paraId="1F578272" w14:textId="77777777" w:rsidR="00CB036B" w:rsidRPr="0080253A" w:rsidRDefault="00CB036B" w:rsidP="00CB036B">
            <w:pPr>
              <w:autoSpaceDE w:val="0"/>
              <w:autoSpaceDN w:val="0"/>
              <w:adjustRightInd w:val="0"/>
              <w:rPr>
                <w:rFonts w:cs="Arial"/>
                <w:sz w:val="20"/>
                <w:szCs w:val="20"/>
              </w:rPr>
            </w:pPr>
            <w:r w:rsidRPr="0080253A">
              <w:rPr>
                <w:rFonts w:cs="Arial"/>
                <w:sz w:val="20"/>
                <w:szCs w:val="20"/>
              </w:rPr>
              <w:t>to their community by engaging in</w:t>
            </w:r>
          </w:p>
          <w:p w14:paraId="7B340FB3" w14:textId="77777777" w:rsidR="00CB036B" w:rsidRPr="0080253A" w:rsidRDefault="00CB036B" w:rsidP="00CB036B">
            <w:pPr>
              <w:autoSpaceDE w:val="0"/>
              <w:autoSpaceDN w:val="0"/>
              <w:adjustRightInd w:val="0"/>
              <w:rPr>
                <w:rFonts w:cs="Arial"/>
                <w:sz w:val="20"/>
                <w:szCs w:val="20"/>
              </w:rPr>
            </w:pPr>
            <w:r w:rsidRPr="0080253A">
              <w:rPr>
                <w:rFonts w:cs="Arial"/>
                <w:sz w:val="20"/>
                <w:szCs w:val="20"/>
              </w:rPr>
              <w:t>positive activities: getting active,</w:t>
            </w:r>
          </w:p>
          <w:p w14:paraId="36E6BAF5" w14:textId="174B4063" w:rsidR="00CB036B" w:rsidRPr="0080253A" w:rsidRDefault="00CB036B" w:rsidP="00CB036B">
            <w:pPr>
              <w:autoSpaceDE w:val="0"/>
              <w:autoSpaceDN w:val="0"/>
              <w:adjustRightInd w:val="0"/>
              <w:rPr>
                <w:rFonts w:cs="Arial"/>
                <w:sz w:val="20"/>
                <w:szCs w:val="20"/>
              </w:rPr>
            </w:pPr>
            <w:r w:rsidRPr="0080253A">
              <w:rPr>
                <w:rFonts w:cs="Arial"/>
                <w:sz w:val="20"/>
                <w:szCs w:val="20"/>
              </w:rPr>
              <w:t>creative and outdoors more often</w:t>
            </w:r>
          </w:p>
        </w:tc>
        <w:tc>
          <w:tcPr>
            <w:tcW w:w="11930" w:type="dxa"/>
            <w:gridSpan w:val="4"/>
            <w:shd w:val="clear" w:color="auto" w:fill="D9D9D9" w:themeFill="background1" w:themeFillShade="D9"/>
          </w:tcPr>
          <w:p w14:paraId="25C7C549" w14:textId="0C6957D5" w:rsidR="00CB036B" w:rsidRPr="007A0640" w:rsidRDefault="00CB036B" w:rsidP="00CB036B">
            <w:pPr>
              <w:rPr>
                <w:rFonts w:cs="Arial"/>
                <w:b/>
                <w:bCs/>
                <w:sz w:val="20"/>
                <w:szCs w:val="20"/>
              </w:rPr>
            </w:pPr>
            <w:r w:rsidRPr="007A0640">
              <w:rPr>
                <w:rFonts w:cs="Arial"/>
                <w:b/>
                <w:bCs/>
                <w:sz w:val="20"/>
                <w:szCs w:val="20"/>
              </w:rPr>
              <w:t>Delivery events and activities for Rotherham residents</w:t>
            </w:r>
          </w:p>
        </w:tc>
      </w:tr>
      <w:tr w:rsidR="00AC7612" w:rsidRPr="004A7DA9" w14:paraId="758058FD" w14:textId="77777777" w:rsidTr="00665C63">
        <w:tc>
          <w:tcPr>
            <w:tcW w:w="2099" w:type="dxa"/>
            <w:vMerge/>
            <w:shd w:val="clear" w:color="auto" w:fill="FFFFFF" w:themeFill="background1"/>
          </w:tcPr>
          <w:p w14:paraId="7E19A6F8" w14:textId="77777777" w:rsidR="00AC7612" w:rsidRPr="0080253A" w:rsidRDefault="00AC7612" w:rsidP="00AC7612">
            <w:pPr>
              <w:autoSpaceDE w:val="0"/>
              <w:autoSpaceDN w:val="0"/>
              <w:adjustRightInd w:val="0"/>
              <w:rPr>
                <w:rFonts w:cs="Arial"/>
                <w:sz w:val="20"/>
                <w:szCs w:val="20"/>
              </w:rPr>
            </w:pPr>
          </w:p>
        </w:tc>
        <w:tc>
          <w:tcPr>
            <w:tcW w:w="5012" w:type="dxa"/>
            <w:shd w:val="clear" w:color="auto" w:fill="FFFFFF" w:themeFill="background1"/>
          </w:tcPr>
          <w:p w14:paraId="39277DFE" w14:textId="3FB37F30" w:rsidR="00AC7612" w:rsidRPr="0080253A" w:rsidRDefault="00AC7612" w:rsidP="00AC7612">
            <w:pPr>
              <w:rPr>
                <w:rFonts w:cs="Arial"/>
                <w:sz w:val="20"/>
                <w:szCs w:val="20"/>
              </w:rPr>
            </w:pPr>
            <w:r w:rsidRPr="0080253A">
              <w:rPr>
                <w:rFonts w:cs="Arial"/>
                <w:sz w:val="20"/>
                <w:szCs w:val="20"/>
              </w:rPr>
              <w:t xml:space="preserve">Deliver the Rotherham Show in line with national guidance </w:t>
            </w:r>
          </w:p>
        </w:tc>
        <w:tc>
          <w:tcPr>
            <w:tcW w:w="1378" w:type="dxa"/>
            <w:shd w:val="clear" w:color="auto" w:fill="FFFFFF" w:themeFill="background1"/>
          </w:tcPr>
          <w:p w14:paraId="3B194387" w14:textId="642332FF" w:rsidR="00AC7612" w:rsidRPr="0080253A" w:rsidRDefault="00AC7612" w:rsidP="00AC7612">
            <w:pPr>
              <w:contextualSpacing/>
              <w:rPr>
                <w:rFonts w:cs="Arial"/>
                <w:sz w:val="20"/>
                <w:szCs w:val="20"/>
              </w:rPr>
            </w:pPr>
            <w:r w:rsidRPr="0080253A">
              <w:rPr>
                <w:rFonts w:cs="Arial"/>
                <w:sz w:val="20"/>
                <w:szCs w:val="20"/>
              </w:rPr>
              <w:t>September 2021</w:t>
            </w:r>
          </w:p>
        </w:tc>
        <w:tc>
          <w:tcPr>
            <w:tcW w:w="1244" w:type="dxa"/>
            <w:shd w:val="clear" w:color="auto" w:fill="548DD4" w:themeFill="text2" w:themeFillTint="99"/>
          </w:tcPr>
          <w:p w14:paraId="53406C1B" w14:textId="35684351" w:rsidR="00AC7612" w:rsidRDefault="00AC7612" w:rsidP="00AC7612">
            <w:pPr>
              <w:contextualSpacing/>
              <w:rPr>
                <w:rFonts w:cs="Arial"/>
                <w:sz w:val="20"/>
                <w:szCs w:val="20"/>
              </w:rPr>
            </w:pPr>
            <w:r w:rsidRPr="008F3240">
              <w:rPr>
                <w:rFonts w:cs="Arial"/>
                <w:sz w:val="20"/>
                <w:szCs w:val="20"/>
              </w:rPr>
              <w:t>Complete</w:t>
            </w:r>
            <w:r>
              <w:rPr>
                <w:rFonts w:cs="Arial"/>
                <w:sz w:val="20"/>
                <w:szCs w:val="20"/>
              </w:rPr>
              <w:t>d</w:t>
            </w:r>
          </w:p>
        </w:tc>
        <w:tc>
          <w:tcPr>
            <w:tcW w:w="4296" w:type="dxa"/>
            <w:shd w:val="clear" w:color="auto" w:fill="FFFFFF" w:themeFill="background1"/>
          </w:tcPr>
          <w:p w14:paraId="69802E62" w14:textId="7BEB5CBA" w:rsidR="00AC7612" w:rsidRPr="00606B60" w:rsidRDefault="00AC7612" w:rsidP="00AC7612">
            <w:pPr>
              <w:rPr>
                <w:rFonts w:cs="Arial"/>
                <w:sz w:val="20"/>
                <w:szCs w:val="20"/>
              </w:rPr>
            </w:pPr>
            <w:r w:rsidRPr="00312AC7">
              <w:rPr>
                <w:rFonts w:cs="Arial"/>
                <w:color w:val="000000" w:themeColor="text1"/>
                <w:sz w:val="20"/>
                <w:szCs w:val="20"/>
              </w:rPr>
              <w:t>Took place between 3-5 September in a COVID-19 safe way, with an estimated audience of 90,000.</w:t>
            </w:r>
          </w:p>
        </w:tc>
      </w:tr>
      <w:tr w:rsidR="00AC7612" w:rsidRPr="004A7DA9" w14:paraId="76E1C892" w14:textId="77777777" w:rsidTr="009F5673">
        <w:tc>
          <w:tcPr>
            <w:tcW w:w="2099" w:type="dxa"/>
            <w:vMerge/>
            <w:shd w:val="clear" w:color="auto" w:fill="FFFFFF" w:themeFill="background1"/>
          </w:tcPr>
          <w:p w14:paraId="5B036F12" w14:textId="77777777" w:rsidR="00AC7612" w:rsidRPr="0080253A" w:rsidRDefault="00AC7612" w:rsidP="00AC7612">
            <w:pPr>
              <w:autoSpaceDE w:val="0"/>
              <w:autoSpaceDN w:val="0"/>
              <w:adjustRightInd w:val="0"/>
              <w:rPr>
                <w:rFonts w:cs="Arial"/>
                <w:sz w:val="20"/>
                <w:szCs w:val="20"/>
              </w:rPr>
            </w:pPr>
          </w:p>
        </w:tc>
        <w:tc>
          <w:tcPr>
            <w:tcW w:w="5012" w:type="dxa"/>
            <w:shd w:val="clear" w:color="auto" w:fill="FFFFFF" w:themeFill="background1"/>
          </w:tcPr>
          <w:p w14:paraId="2DC8E66C" w14:textId="6C992CE5" w:rsidR="00AC7612" w:rsidRPr="0080253A" w:rsidRDefault="00AC7612" w:rsidP="00AC7612">
            <w:pPr>
              <w:rPr>
                <w:rFonts w:cs="Arial"/>
                <w:sz w:val="20"/>
                <w:szCs w:val="20"/>
              </w:rPr>
            </w:pPr>
            <w:r w:rsidRPr="0080253A">
              <w:rPr>
                <w:rFonts w:cs="Arial"/>
                <w:sz w:val="20"/>
                <w:szCs w:val="20"/>
              </w:rPr>
              <w:t xml:space="preserve">Reopening of the Civic Theatre </w:t>
            </w:r>
          </w:p>
        </w:tc>
        <w:tc>
          <w:tcPr>
            <w:tcW w:w="1378" w:type="dxa"/>
            <w:shd w:val="clear" w:color="auto" w:fill="FFFFFF" w:themeFill="background1"/>
          </w:tcPr>
          <w:p w14:paraId="0F3C91C2" w14:textId="04C797A9" w:rsidR="00AC7612" w:rsidRPr="0080253A" w:rsidRDefault="00AC7612" w:rsidP="00AC7612">
            <w:pPr>
              <w:contextualSpacing/>
              <w:rPr>
                <w:rFonts w:cs="Arial"/>
                <w:sz w:val="20"/>
                <w:szCs w:val="20"/>
              </w:rPr>
            </w:pPr>
            <w:r w:rsidRPr="0080253A">
              <w:rPr>
                <w:rFonts w:cs="Arial"/>
                <w:sz w:val="20"/>
                <w:szCs w:val="20"/>
              </w:rPr>
              <w:t>September 2021</w:t>
            </w:r>
          </w:p>
        </w:tc>
        <w:tc>
          <w:tcPr>
            <w:tcW w:w="1244" w:type="dxa"/>
            <w:shd w:val="clear" w:color="auto" w:fill="548DD4" w:themeFill="text2" w:themeFillTint="99"/>
          </w:tcPr>
          <w:p w14:paraId="21B06EC2" w14:textId="744532D7" w:rsidR="00AC7612" w:rsidRPr="0080253A" w:rsidRDefault="00AC7612" w:rsidP="00AC7612">
            <w:pPr>
              <w:contextualSpacing/>
              <w:rPr>
                <w:rFonts w:cs="Arial"/>
                <w:sz w:val="20"/>
                <w:szCs w:val="20"/>
              </w:rPr>
            </w:pPr>
            <w:r>
              <w:rPr>
                <w:rFonts w:cs="Arial"/>
                <w:sz w:val="20"/>
                <w:szCs w:val="20"/>
              </w:rPr>
              <w:t xml:space="preserve">Completed  </w:t>
            </w:r>
          </w:p>
        </w:tc>
        <w:tc>
          <w:tcPr>
            <w:tcW w:w="4296" w:type="dxa"/>
            <w:shd w:val="clear" w:color="auto" w:fill="FFFFFF" w:themeFill="background1"/>
          </w:tcPr>
          <w:p w14:paraId="0895D38F" w14:textId="739D633E" w:rsidR="00AC7612" w:rsidRPr="0080253A" w:rsidRDefault="00AC7612" w:rsidP="00AC7612">
            <w:pPr>
              <w:rPr>
                <w:rFonts w:cs="Arial"/>
                <w:sz w:val="20"/>
                <w:szCs w:val="20"/>
              </w:rPr>
            </w:pPr>
            <w:r>
              <w:rPr>
                <w:rFonts w:cs="Arial"/>
                <w:color w:val="000000" w:themeColor="text1"/>
                <w:sz w:val="20"/>
                <w:szCs w:val="20"/>
              </w:rPr>
              <w:t>R</w:t>
            </w:r>
            <w:r w:rsidRPr="00B96393">
              <w:rPr>
                <w:rFonts w:cs="Arial"/>
                <w:color w:val="000000" w:themeColor="text1"/>
                <w:sz w:val="20"/>
                <w:szCs w:val="20"/>
              </w:rPr>
              <w:t xml:space="preserve">eopened on 3 September following a </w:t>
            </w:r>
            <w:r w:rsidRPr="00AD4044">
              <w:rPr>
                <w:rFonts w:cs="Arial"/>
                <w:color w:val="000000" w:themeColor="text1"/>
                <w:sz w:val="20"/>
                <w:szCs w:val="20"/>
              </w:rPr>
              <w:t>major front of house renovation programme</w:t>
            </w:r>
            <w:r>
              <w:rPr>
                <w:rFonts w:cs="Arial"/>
                <w:color w:val="000000" w:themeColor="text1"/>
                <w:sz w:val="20"/>
                <w:szCs w:val="20"/>
              </w:rPr>
              <w:t xml:space="preserve">. </w:t>
            </w:r>
          </w:p>
        </w:tc>
      </w:tr>
      <w:tr w:rsidR="00AC7612" w:rsidRPr="004A7DA9" w14:paraId="1AC6A501" w14:textId="77777777" w:rsidTr="004C5528">
        <w:tc>
          <w:tcPr>
            <w:tcW w:w="2099" w:type="dxa"/>
            <w:vMerge/>
            <w:shd w:val="clear" w:color="auto" w:fill="FFFFFF" w:themeFill="background1"/>
          </w:tcPr>
          <w:p w14:paraId="3EEE87CC" w14:textId="77777777" w:rsidR="00AC7612" w:rsidRPr="0080253A" w:rsidRDefault="00AC7612" w:rsidP="00AC7612">
            <w:pPr>
              <w:autoSpaceDE w:val="0"/>
              <w:autoSpaceDN w:val="0"/>
              <w:adjustRightInd w:val="0"/>
              <w:rPr>
                <w:rFonts w:cs="Arial"/>
                <w:sz w:val="20"/>
                <w:szCs w:val="20"/>
              </w:rPr>
            </w:pPr>
          </w:p>
        </w:tc>
        <w:tc>
          <w:tcPr>
            <w:tcW w:w="11930" w:type="dxa"/>
            <w:gridSpan w:val="4"/>
            <w:shd w:val="clear" w:color="auto" w:fill="D9D9D9" w:themeFill="background1" w:themeFillShade="D9"/>
          </w:tcPr>
          <w:p w14:paraId="5658767E" w14:textId="4E80E4F4" w:rsidR="00AC7612" w:rsidRPr="007A0640" w:rsidRDefault="00AC7612" w:rsidP="00AC7612">
            <w:pPr>
              <w:rPr>
                <w:rFonts w:cs="Arial"/>
                <w:b/>
                <w:bCs/>
                <w:sz w:val="20"/>
                <w:szCs w:val="20"/>
              </w:rPr>
            </w:pPr>
            <w:r w:rsidRPr="007A0640">
              <w:rPr>
                <w:rFonts w:cs="Arial"/>
                <w:b/>
                <w:bCs/>
                <w:sz w:val="20"/>
                <w:szCs w:val="20"/>
              </w:rPr>
              <w:t>Restoration of Rotherham’s heritage sites</w:t>
            </w:r>
          </w:p>
        </w:tc>
      </w:tr>
      <w:tr w:rsidR="00AC7612" w:rsidRPr="004A7DA9" w14:paraId="2FBEA26A" w14:textId="77777777" w:rsidTr="00B11389">
        <w:tc>
          <w:tcPr>
            <w:tcW w:w="2099" w:type="dxa"/>
            <w:vMerge/>
            <w:shd w:val="clear" w:color="auto" w:fill="FFFFFF" w:themeFill="background1"/>
          </w:tcPr>
          <w:p w14:paraId="11BE5262" w14:textId="77777777" w:rsidR="00AC7612" w:rsidRPr="0080253A" w:rsidRDefault="00AC7612" w:rsidP="00AC7612">
            <w:pPr>
              <w:autoSpaceDE w:val="0"/>
              <w:autoSpaceDN w:val="0"/>
              <w:adjustRightInd w:val="0"/>
              <w:rPr>
                <w:rFonts w:cs="Arial"/>
                <w:sz w:val="20"/>
                <w:szCs w:val="20"/>
              </w:rPr>
            </w:pPr>
          </w:p>
        </w:tc>
        <w:tc>
          <w:tcPr>
            <w:tcW w:w="5012" w:type="dxa"/>
            <w:shd w:val="clear" w:color="auto" w:fill="FFFFFF" w:themeFill="background1"/>
          </w:tcPr>
          <w:p w14:paraId="4D6B364B" w14:textId="56EE24EE" w:rsidR="00AC7612" w:rsidRPr="0080253A" w:rsidRDefault="00AC7612" w:rsidP="00AC7612">
            <w:pPr>
              <w:rPr>
                <w:rFonts w:cs="Arial"/>
                <w:sz w:val="20"/>
                <w:szCs w:val="20"/>
              </w:rPr>
            </w:pPr>
            <w:r w:rsidRPr="0080253A">
              <w:rPr>
                <w:rFonts w:cs="Arial"/>
                <w:sz w:val="20"/>
                <w:szCs w:val="20"/>
              </w:rPr>
              <w:t>Begin work on the restoration of Keppel’s Column</w:t>
            </w:r>
          </w:p>
        </w:tc>
        <w:tc>
          <w:tcPr>
            <w:tcW w:w="1378" w:type="dxa"/>
            <w:shd w:val="clear" w:color="auto" w:fill="FFFFFF" w:themeFill="background1"/>
          </w:tcPr>
          <w:p w14:paraId="4DB4C4DA" w14:textId="77777777" w:rsidR="00AC7612" w:rsidRDefault="00AC7612" w:rsidP="00AC7612">
            <w:pPr>
              <w:contextualSpacing/>
              <w:rPr>
                <w:rFonts w:cs="Arial"/>
                <w:sz w:val="20"/>
                <w:szCs w:val="20"/>
              </w:rPr>
            </w:pPr>
            <w:r w:rsidRPr="0080253A">
              <w:rPr>
                <w:rFonts w:cs="Arial"/>
                <w:sz w:val="20"/>
                <w:szCs w:val="20"/>
              </w:rPr>
              <w:t>July 2021</w:t>
            </w:r>
          </w:p>
          <w:p w14:paraId="6E1A3568" w14:textId="77777777" w:rsidR="00AC7612" w:rsidRDefault="00AC7612" w:rsidP="00AC7612">
            <w:pPr>
              <w:contextualSpacing/>
              <w:rPr>
                <w:rFonts w:cs="Arial"/>
                <w:sz w:val="20"/>
                <w:szCs w:val="20"/>
              </w:rPr>
            </w:pPr>
          </w:p>
          <w:p w14:paraId="250EBA08" w14:textId="3C5F4013" w:rsidR="00AC7612" w:rsidRPr="0080253A" w:rsidRDefault="00AC7612" w:rsidP="00AC7612">
            <w:pPr>
              <w:contextualSpacing/>
              <w:rPr>
                <w:rFonts w:cs="Arial"/>
                <w:sz w:val="20"/>
                <w:szCs w:val="20"/>
              </w:rPr>
            </w:pPr>
          </w:p>
        </w:tc>
        <w:tc>
          <w:tcPr>
            <w:tcW w:w="1244" w:type="dxa"/>
            <w:shd w:val="clear" w:color="auto" w:fill="548DD4" w:themeFill="text2" w:themeFillTint="99"/>
          </w:tcPr>
          <w:p w14:paraId="41039621" w14:textId="101AC5A9" w:rsidR="00AC7612" w:rsidRPr="0080253A" w:rsidRDefault="008E4ADE" w:rsidP="00AC7612">
            <w:pPr>
              <w:contextualSpacing/>
              <w:rPr>
                <w:rFonts w:cs="Arial"/>
                <w:sz w:val="20"/>
                <w:szCs w:val="20"/>
              </w:rPr>
            </w:pPr>
            <w:r>
              <w:rPr>
                <w:rFonts w:cs="Arial"/>
                <w:sz w:val="20"/>
                <w:szCs w:val="20"/>
              </w:rPr>
              <w:t xml:space="preserve">Completed / ongoing </w:t>
            </w:r>
            <w:r w:rsidRPr="0080253A">
              <w:rPr>
                <w:rFonts w:cs="Arial"/>
                <w:sz w:val="20"/>
                <w:szCs w:val="20"/>
              </w:rPr>
              <w:t xml:space="preserve"> </w:t>
            </w:r>
          </w:p>
        </w:tc>
        <w:tc>
          <w:tcPr>
            <w:tcW w:w="4296" w:type="dxa"/>
            <w:shd w:val="clear" w:color="auto" w:fill="FFFFFF" w:themeFill="background1"/>
          </w:tcPr>
          <w:p w14:paraId="41A345EE" w14:textId="6DAE08BF" w:rsidR="00AC7612" w:rsidRPr="005A0216" w:rsidRDefault="00AC7612" w:rsidP="00AC7612">
            <w:pPr>
              <w:rPr>
                <w:rFonts w:eastAsia="Times New Roman" w:cs="Arial"/>
                <w:sz w:val="20"/>
                <w:szCs w:val="20"/>
              </w:rPr>
            </w:pPr>
            <w:r>
              <w:rPr>
                <w:rFonts w:eastAsia="Times New Roman" w:cs="Arial"/>
                <w:sz w:val="20"/>
                <w:szCs w:val="20"/>
              </w:rPr>
              <w:t>Work was initially delayed</w:t>
            </w:r>
            <w:r w:rsidRPr="005A0216">
              <w:rPr>
                <w:rFonts w:eastAsia="Times New Roman" w:cs="Arial"/>
                <w:sz w:val="20"/>
                <w:szCs w:val="20"/>
              </w:rPr>
              <w:t xml:space="preserve"> due to COVID-19 and supply issues</w:t>
            </w:r>
            <w:r>
              <w:rPr>
                <w:rFonts w:eastAsia="Times New Roman" w:cs="Arial"/>
                <w:sz w:val="20"/>
                <w:szCs w:val="20"/>
              </w:rPr>
              <w:t>.  However,</w:t>
            </w:r>
            <w:r w:rsidRPr="005A0216">
              <w:rPr>
                <w:rFonts w:eastAsia="Times New Roman" w:cs="Arial"/>
                <w:sz w:val="20"/>
                <w:szCs w:val="20"/>
              </w:rPr>
              <w:t xml:space="preserve"> construction </w:t>
            </w:r>
            <w:r w:rsidRPr="00C93854">
              <w:rPr>
                <w:rFonts w:eastAsia="Times New Roman" w:cs="Arial"/>
                <w:sz w:val="20"/>
                <w:szCs w:val="20"/>
              </w:rPr>
              <w:t>contract awarded, and work started on site in October 2021 with an expected completed date of April 2022.</w:t>
            </w:r>
          </w:p>
        </w:tc>
      </w:tr>
      <w:tr w:rsidR="00AC7612" w:rsidRPr="004A7DA9" w14:paraId="31F6780A" w14:textId="77777777" w:rsidTr="006C1DBC">
        <w:tc>
          <w:tcPr>
            <w:tcW w:w="2099" w:type="dxa"/>
            <w:vMerge w:val="restart"/>
            <w:shd w:val="clear" w:color="auto" w:fill="FFFFFF" w:themeFill="background1"/>
          </w:tcPr>
          <w:p w14:paraId="1E9616A7" w14:textId="77777777" w:rsidR="00AC7612" w:rsidRPr="0080253A" w:rsidRDefault="00AC7612" w:rsidP="00AC7612">
            <w:pPr>
              <w:autoSpaceDE w:val="0"/>
              <w:autoSpaceDN w:val="0"/>
              <w:adjustRightInd w:val="0"/>
              <w:rPr>
                <w:rFonts w:cs="Arial"/>
                <w:sz w:val="20"/>
                <w:szCs w:val="20"/>
              </w:rPr>
            </w:pPr>
            <w:r w:rsidRPr="0080253A">
              <w:rPr>
                <w:rFonts w:cs="Arial"/>
                <w:sz w:val="20"/>
                <w:szCs w:val="20"/>
              </w:rPr>
              <w:t>Places are clean, welcoming and</w:t>
            </w:r>
          </w:p>
          <w:p w14:paraId="62AC5EA1" w14:textId="7EEFB4C5" w:rsidR="00AC7612" w:rsidRPr="0080253A" w:rsidRDefault="00AC7612" w:rsidP="00AC7612">
            <w:pPr>
              <w:autoSpaceDE w:val="0"/>
              <w:autoSpaceDN w:val="0"/>
              <w:adjustRightInd w:val="0"/>
              <w:rPr>
                <w:rFonts w:cs="Arial"/>
                <w:sz w:val="20"/>
                <w:szCs w:val="20"/>
              </w:rPr>
            </w:pPr>
            <w:r w:rsidRPr="0080253A">
              <w:rPr>
                <w:rFonts w:cs="Arial"/>
                <w:sz w:val="20"/>
                <w:szCs w:val="20"/>
              </w:rPr>
              <w:t>well-maintained</w:t>
            </w:r>
          </w:p>
        </w:tc>
        <w:tc>
          <w:tcPr>
            <w:tcW w:w="11930" w:type="dxa"/>
            <w:gridSpan w:val="4"/>
            <w:shd w:val="clear" w:color="auto" w:fill="D9D9D9" w:themeFill="background1" w:themeFillShade="D9"/>
          </w:tcPr>
          <w:p w14:paraId="19E99B45" w14:textId="3CE9BA06" w:rsidR="00AC7612" w:rsidRPr="007A0640" w:rsidRDefault="00AC7612" w:rsidP="00AC7612">
            <w:pPr>
              <w:rPr>
                <w:rFonts w:cs="Arial"/>
                <w:b/>
                <w:sz w:val="20"/>
                <w:szCs w:val="20"/>
              </w:rPr>
            </w:pPr>
            <w:r w:rsidRPr="007A0640">
              <w:rPr>
                <w:rFonts w:cs="Arial"/>
                <w:b/>
                <w:color w:val="000000" w:themeColor="text1"/>
                <w:w w:val="105"/>
                <w:sz w:val="20"/>
                <w:szCs w:val="20"/>
              </w:rPr>
              <w:t>Carry out a range of environmental improvements around the Borough</w:t>
            </w:r>
          </w:p>
        </w:tc>
      </w:tr>
      <w:tr w:rsidR="00AC7612" w:rsidRPr="004A7DA9" w14:paraId="2159F346" w14:textId="77777777" w:rsidTr="008E4ADE">
        <w:tc>
          <w:tcPr>
            <w:tcW w:w="2099" w:type="dxa"/>
            <w:vMerge/>
            <w:shd w:val="clear" w:color="auto" w:fill="FFFFFF" w:themeFill="background1"/>
          </w:tcPr>
          <w:p w14:paraId="0B459F17" w14:textId="77777777" w:rsidR="00AC7612" w:rsidRPr="0080253A" w:rsidRDefault="00AC7612" w:rsidP="00AC7612">
            <w:pPr>
              <w:autoSpaceDE w:val="0"/>
              <w:autoSpaceDN w:val="0"/>
              <w:adjustRightInd w:val="0"/>
              <w:rPr>
                <w:rFonts w:cs="Arial"/>
                <w:sz w:val="20"/>
                <w:szCs w:val="20"/>
              </w:rPr>
            </w:pPr>
          </w:p>
        </w:tc>
        <w:tc>
          <w:tcPr>
            <w:tcW w:w="5012" w:type="dxa"/>
            <w:shd w:val="clear" w:color="auto" w:fill="FFFFFF" w:themeFill="background1"/>
          </w:tcPr>
          <w:p w14:paraId="3F1A596C" w14:textId="3685C04B" w:rsidR="00AC7612" w:rsidRPr="008604B3" w:rsidRDefault="00AC7612" w:rsidP="00AC7612">
            <w:pPr>
              <w:rPr>
                <w:rFonts w:cs="Arial"/>
                <w:b/>
                <w:w w:val="105"/>
                <w:sz w:val="20"/>
                <w:szCs w:val="20"/>
              </w:rPr>
            </w:pPr>
            <w:bookmarkStart w:id="10" w:name="_Hlk73693166"/>
            <w:r w:rsidRPr="008604B3">
              <w:rPr>
                <w:sz w:val="20"/>
                <w:szCs w:val="20"/>
              </w:rPr>
              <w:t>Delivery of the ‘£24 million to 2024’ Roads Programme to repair approximately 150 roads and footpaths by November</w:t>
            </w:r>
          </w:p>
          <w:bookmarkEnd w:id="10"/>
          <w:p w14:paraId="08F4EC35" w14:textId="77777777" w:rsidR="00AC7612" w:rsidRPr="008604B3" w:rsidRDefault="00AC7612" w:rsidP="00AC7612">
            <w:pPr>
              <w:rPr>
                <w:rFonts w:cs="Arial"/>
                <w:sz w:val="20"/>
                <w:szCs w:val="20"/>
              </w:rPr>
            </w:pPr>
          </w:p>
        </w:tc>
        <w:tc>
          <w:tcPr>
            <w:tcW w:w="1378" w:type="dxa"/>
            <w:shd w:val="clear" w:color="auto" w:fill="FFFFFF" w:themeFill="background1"/>
          </w:tcPr>
          <w:p w14:paraId="37165F3B" w14:textId="2C3F1096" w:rsidR="00AC7612" w:rsidRPr="008604B3" w:rsidRDefault="00AC7612" w:rsidP="00AC7612">
            <w:pPr>
              <w:contextualSpacing/>
              <w:rPr>
                <w:rFonts w:cs="Arial"/>
                <w:sz w:val="20"/>
                <w:szCs w:val="20"/>
              </w:rPr>
            </w:pPr>
            <w:r w:rsidRPr="008604B3">
              <w:rPr>
                <w:rFonts w:cs="Arial"/>
                <w:sz w:val="20"/>
                <w:szCs w:val="20"/>
              </w:rPr>
              <w:t>July-November 2021</w:t>
            </w:r>
          </w:p>
        </w:tc>
        <w:tc>
          <w:tcPr>
            <w:tcW w:w="1244" w:type="dxa"/>
            <w:shd w:val="clear" w:color="auto" w:fill="548DD4" w:themeFill="text2" w:themeFillTint="99"/>
          </w:tcPr>
          <w:p w14:paraId="70503A30" w14:textId="0320F79D" w:rsidR="00AC7612" w:rsidRPr="008604B3" w:rsidRDefault="008E4ADE" w:rsidP="00AC7612">
            <w:pPr>
              <w:contextualSpacing/>
              <w:rPr>
                <w:rFonts w:cs="Arial"/>
                <w:sz w:val="20"/>
                <w:szCs w:val="20"/>
              </w:rPr>
            </w:pPr>
            <w:r>
              <w:rPr>
                <w:rFonts w:cs="Arial"/>
                <w:sz w:val="20"/>
                <w:szCs w:val="20"/>
              </w:rPr>
              <w:t xml:space="preserve">Completed / ongoing </w:t>
            </w:r>
            <w:r w:rsidRPr="0080253A">
              <w:rPr>
                <w:rFonts w:cs="Arial"/>
                <w:sz w:val="20"/>
                <w:szCs w:val="20"/>
              </w:rPr>
              <w:t xml:space="preserve"> </w:t>
            </w:r>
          </w:p>
        </w:tc>
        <w:tc>
          <w:tcPr>
            <w:tcW w:w="4296" w:type="dxa"/>
            <w:shd w:val="clear" w:color="auto" w:fill="FFFFFF" w:themeFill="background1"/>
          </w:tcPr>
          <w:p w14:paraId="50D548E2" w14:textId="78643E86" w:rsidR="00F74B05" w:rsidRPr="000759F6" w:rsidRDefault="00AC7612" w:rsidP="00AC7612">
            <w:pPr>
              <w:rPr>
                <w:rFonts w:eastAsia="Calibri" w:cs="Arial"/>
                <w:sz w:val="20"/>
                <w:szCs w:val="20"/>
              </w:rPr>
            </w:pPr>
            <w:r w:rsidRPr="008604B3">
              <w:rPr>
                <w:rFonts w:cs="Arial"/>
                <w:sz w:val="20"/>
                <w:szCs w:val="20"/>
              </w:rPr>
              <w:t xml:space="preserve">Successfully delivered the first year of the 2024 Roads Programme, 201 roads covering a length of 29.8 miles or 47.8km were repaired. </w:t>
            </w:r>
            <w:r w:rsidRPr="00DC45E1">
              <w:rPr>
                <w:rFonts w:cs="Arial"/>
                <w:sz w:val="20"/>
                <w:szCs w:val="20"/>
              </w:rPr>
              <w:t xml:space="preserve">Second year of the programme for 2021/22 underway </w:t>
            </w:r>
            <w:r w:rsidRPr="00DC45E1">
              <w:rPr>
                <w:rFonts w:eastAsia="Calibri" w:cs="Arial"/>
                <w:sz w:val="20"/>
                <w:szCs w:val="20"/>
              </w:rPr>
              <w:t xml:space="preserve">and ahead of schedule with </w:t>
            </w:r>
            <w:r w:rsidR="000759F6">
              <w:rPr>
                <w:rFonts w:eastAsia="Calibri" w:cs="Arial"/>
                <w:sz w:val="20"/>
                <w:szCs w:val="20"/>
              </w:rPr>
              <w:t>276</w:t>
            </w:r>
            <w:r w:rsidRPr="00DC45E1">
              <w:rPr>
                <w:rFonts w:eastAsia="Calibri" w:cs="Arial"/>
                <w:sz w:val="20"/>
                <w:szCs w:val="20"/>
              </w:rPr>
              <w:t xml:space="preserve"> schemes delivered from the 360 projects within the repair programme as of the end of </w:t>
            </w:r>
            <w:r w:rsidR="000759F6">
              <w:rPr>
                <w:rFonts w:eastAsia="Calibri" w:cs="Arial"/>
                <w:sz w:val="20"/>
                <w:szCs w:val="20"/>
              </w:rPr>
              <w:t>December</w:t>
            </w:r>
            <w:r w:rsidR="000759F6" w:rsidRPr="00DC45E1">
              <w:rPr>
                <w:rFonts w:eastAsia="Calibri" w:cs="Arial"/>
                <w:sz w:val="20"/>
                <w:szCs w:val="20"/>
              </w:rPr>
              <w:t xml:space="preserve"> </w:t>
            </w:r>
            <w:r w:rsidRPr="00DC45E1">
              <w:rPr>
                <w:rFonts w:eastAsia="Calibri" w:cs="Arial"/>
                <w:sz w:val="20"/>
                <w:szCs w:val="20"/>
              </w:rPr>
              <w:t>2021.</w:t>
            </w:r>
          </w:p>
        </w:tc>
      </w:tr>
      <w:tr w:rsidR="00AC7612" w:rsidRPr="004A7DA9" w14:paraId="198AE45B" w14:textId="77777777" w:rsidTr="00544CD6">
        <w:tc>
          <w:tcPr>
            <w:tcW w:w="2099" w:type="dxa"/>
            <w:vMerge/>
            <w:shd w:val="clear" w:color="auto" w:fill="FFFFFF" w:themeFill="background1"/>
          </w:tcPr>
          <w:p w14:paraId="30D3F406" w14:textId="77777777" w:rsidR="00AC7612" w:rsidRPr="00FE1354" w:rsidRDefault="00AC7612" w:rsidP="00AC7612">
            <w:pPr>
              <w:autoSpaceDE w:val="0"/>
              <w:autoSpaceDN w:val="0"/>
              <w:adjustRightInd w:val="0"/>
              <w:rPr>
                <w:rFonts w:cs="Arial"/>
                <w:sz w:val="22"/>
              </w:rPr>
            </w:pPr>
          </w:p>
        </w:tc>
        <w:tc>
          <w:tcPr>
            <w:tcW w:w="5012" w:type="dxa"/>
            <w:shd w:val="clear" w:color="auto" w:fill="FFFFFF" w:themeFill="background1"/>
          </w:tcPr>
          <w:p w14:paraId="4E454ED0" w14:textId="1DE4EC3A" w:rsidR="00AC7612" w:rsidRPr="00AC2449" w:rsidRDefault="00AC7612" w:rsidP="00AC7612">
            <w:pPr>
              <w:autoSpaceDE w:val="0"/>
              <w:autoSpaceDN w:val="0"/>
              <w:adjustRightInd w:val="0"/>
              <w:rPr>
                <w:rFonts w:cs="Arial"/>
                <w:sz w:val="20"/>
                <w:szCs w:val="20"/>
              </w:rPr>
            </w:pPr>
            <w:r w:rsidRPr="00AF6F8C">
              <w:rPr>
                <w:rFonts w:cs="Arial"/>
                <w:sz w:val="20"/>
                <w:szCs w:val="20"/>
              </w:rPr>
              <w:t>Deliver on £489k investment in four additional zonal cleansing teams to further enhance the cleansing regimes in high footfall areas and on main routes and cycleways.</w:t>
            </w:r>
          </w:p>
        </w:tc>
        <w:tc>
          <w:tcPr>
            <w:tcW w:w="1378" w:type="dxa"/>
            <w:shd w:val="clear" w:color="auto" w:fill="FFFFFF" w:themeFill="background1"/>
          </w:tcPr>
          <w:p w14:paraId="02AA44C0" w14:textId="31E29976" w:rsidR="00AC7612" w:rsidRDefault="00AC7612" w:rsidP="00AC7612">
            <w:pPr>
              <w:contextualSpacing/>
              <w:rPr>
                <w:rFonts w:cs="Arial"/>
                <w:sz w:val="20"/>
                <w:szCs w:val="20"/>
              </w:rPr>
            </w:pPr>
            <w:r w:rsidRPr="00AC2449">
              <w:rPr>
                <w:rFonts w:cs="Arial"/>
                <w:sz w:val="20"/>
                <w:szCs w:val="20"/>
              </w:rPr>
              <w:t>July-November 2021</w:t>
            </w:r>
          </w:p>
          <w:p w14:paraId="27C689D8" w14:textId="77777777" w:rsidR="00AC7612" w:rsidRDefault="00AC7612" w:rsidP="00AC7612">
            <w:pPr>
              <w:contextualSpacing/>
              <w:rPr>
                <w:rFonts w:cs="Arial"/>
                <w:sz w:val="20"/>
                <w:szCs w:val="20"/>
              </w:rPr>
            </w:pPr>
          </w:p>
          <w:p w14:paraId="53ED6A16" w14:textId="5D261D68" w:rsidR="00AC7612" w:rsidRPr="00AC2449" w:rsidRDefault="00AC7612" w:rsidP="00AC7612">
            <w:pPr>
              <w:contextualSpacing/>
              <w:rPr>
                <w:rFonts w:cs="Arial"/>
                <w:sz w:val="20"/>
                <w:szCs w:val="20"/>
              </w:rPr>
            </w:pPr>
          </w:p>
        </w:tc>
        <w:tc>
          <w:tcPr>
            <w:tcW w:w="1244" w:type="dxa"/>
            <w:shd w:val="clear" w:color="auto" w:fill="92D050"/>
          </w:tcPr>
          <w:p w14:paraId="560BB6BE" w14:textId="423F6E46" w:rsidR="00AC7612" w:rsidRPr="00AC2449" w:rsidRDefault="00AC7612" w:rsidP="00AC7612">
            <w:pPr>
              <w:contextualSpacing/>
              <w:rPr>
                <w:rFonts w:cs="Arial"/>
                <w:sz w:val="20"/>
                <w:szCs w:val="20"/>
              </w:rPr>
            </w:pPr>
            <w:r>
              <w:rPr>
                <w:rFonts w:cs="Arial"/>
                <w:sz w:val="20"/>
                <w:szCs w:val="20"/>
              </w:rPr>
              <w:t xml:space="preserve">On track  </w:t>
            </w:r>
          </w:p>
        </w:tc>
        <w:tc>
          <w:tcPr>
            <w:tcW w:w="4296" w:type="dxa"/>
            <w:shd w:val="clear" w:color="auto" w:fill="FFFFFF" w:themeFill="background1"/>
          </w:tcPr>
          <w:p w14:paraId="1A6E6E51" w14:textId="1B0B9346" w:rsidR="00AC7612" w:rsidRPr="00AC2449" w:rsidRDefault="00AC7612" w:rsidP="00AC7612">
            <w:pPr>
              <w:rPr>
                <w:rFonts w:cs="Arial"/>
                <w:sz w:val="20"/>
                <w:szCs w:val="20"/>
              </w:rPr>
            </w:pPr>
            <w:r w:rsidRPr="00CC6E38">
              <w:rPr>
                <w:rFonts w:cs="Arial"/>
                <w:sz w:val="20"/>
                <w:szCs w:val="20"/>
              </w:rPr>
              <w:t xml:space="preserve">Established work programme. Over 130 areas have been subject to enhanced cleansing and all cycle route schedule work complete. Recruitment challenges have resulted in less work than expected being carried out during </w:t>
            </w:r>
            <w:r w:rsidRPr="00CC6E38">
              <w:rPr>
                <w:rFonts w:cs="Arial"/>
                <w:sz w:val="20"/>
                <w:szCs w:val="20"/>
              </w:rPr>
              <w:lastRenderedPageBreak/>
              <w:t>the summer months and some staff contracts have therefore been extended to March 2022.</w:t>
            </w:r>
          </w:p>
        </w:tc>
      </w:tr>
      <w:tr w:rsidR="002F1FB2" w:rsidRPr="004A7DA9" w14:paraId="099008B9" w14:textId="77777777" w:rsidTr="00066BD9">
        <w:tc>
          <w:tcPr>
            <w:tcW w:w="2099" w:type="dxa"/>
            <w:vMerge/>
            <w:shd w:val="clear" w:color="auto" w:fill="FFFFFF" w:themeFill="background1"/>
          </w:tcPr>
          <w:p w14:paraId="0E7C7BB5" w14:textId="77777777" w:rsidR="00AC7612" w:rsidRPr="00FE1354" w:rsidRDefault="00AC7612" w:rsidP="00AC7612">
            <w:pPr>
              <w:autoSpaceDE w:val="0"/>
              <w:autoSpaceDN w:val="0"/>
              <w:adjustRightInd w:val="0"/>
              <w:rPr>
                <w:rFonts w:cs="Arial"/>
                <w:sz w:val="22"/>
              </w:rPr>
            </w:pPr>
          </w:p>
        </w:tc>
        <w:tc>
          <w:tcPr>
            <w:tcW w:w="5012" w:type="dxa"/>
            <w:shd w:val="clear" w:color="auto" w:fill="FFFFFF" w:themeFill="background1"/>
          </w:tcPr>
          <w:p w14:paraId="2D4A52B6" w14:textId="77777777" w:rsidR="00AC7612" w:rsidRPr="0080253A" w:rsidRDefault="00AC7612" w:rsidP="00AC7612">
            <w:pPr>
              <w:rPr>
                <w:sz w:val="20"/>
                <w:szCs w:val="20"/>
              </w:rPr>
            </w:pPr>
            <w:r w:rsidRPr="0080253A">
              <w:rPr>
                <w:sz w:val="20"/>
                <w:szCs w:val="20"/>
              </w:rPr>
              <w:t>Develop the strategic approach to support the future delivery of a ‘pollinator friendly’ borough.</w:t>
            </w:r>
          </w:p>
          <w:p w14:paraId="1753CCE3" w14:textId="77777777" w:rsidR="00AC7612" w:rsidRPr="0080253A" w:rsidRDefault="00AC7612" w:rsidP="00AC7612">
            <w:pPr>
              <w:rPr>
                <w:rFonts w:cs="Arial"/>
                <w:sz w:val="20"/>
                <w:szCs w:val="20"/>
              </w:rPr>
            </w:pPr>
          </w:p>
          <w:p w14:paraId="58A27D22" w14:textId="77777777" w:rsidR="00AC7612" w:rsidRPr="0080253A" w:rsidRDefault="00AC7612" w:rsidP="00AC7612">
            <w:pPr>
              <w:rPr>
                <w:rFonts w:cs="Arial"/>
                <w:sz w:val="20"/>
                <w:szCs w:val="20"/>
              </w:rPr>
            </w:pPr>
          </w:p>
        </w:tc>
        <w:tc>
          <w:tcPr>
            <w:tcW w:w="1378" w:type="dxa"/>
            <w:shd w:val="clear" w:color="auto" w:fill="FFFFFF" w:themeFill="background1"/>
          </w:tcPr>
          <w:p w14:paraId="68429AAD" w14:textId="1A42FAF2" w:rsidR="00AC7612" w:rsidRDefault="00AC7612" w:rsidP="00AC7612">
            <w:pPr>
              <w:contextualSpacing/>
              <w:rPr>
                <w:rFonts w:cs="Arial"/>
                <w:sz w:val="20"/>
                <w:szCs w:val="20"/>
              </w:rPr>
            </w:pPr>
            <w:r w:rsidRPr="009A77CA">
              <w:rPr>
                <w:rFonts w:cs="Arial"/>
                <w:sz w:val="20"/>
                <w:szCs w:val="20"/>
              </w:rPr>
              <w:t>July-November 2021</w:t>
            </w:r>
          </w:p>
          <w:p w14:paraId="27F445BB" w14:textId="77777777" w:rsidR="00AC7612" w:rsidRDefault="00AC7612" w:rsidP="00AC7612">
            <w:pPr>
              <w:contextualSpacing/>
              <w:rPr>
                <w:rFonts w:cs="Arial"/>
                <w:sz w:val="20"/>
                <w:szCs w:val="20"/>
              </w:rPr>
            </w:pPr>
          </w:p>
          <w:p w14:paraId="6CA76BE6" w14:textId="16A1D96D" w:rsidR="00AC7612" w:rsidRPr="009A77CA" w:rsidRDefault="00AC7612" w:rsidP="00AC7612">
            <w:pPr>
              <w:contextualSpacing/>
              <w:rPr>
                <w:rFonts w:cs="Arial"/>
                <w:sz w:val="20"/>
                <w:szCs w:val="20"/>
              </w:rPr>
            </w:pPr>
          </w:p>
        </w:tc>
        <w:tc>
          <w:tcPr>
            <w:tcW w:w="1244" w:type="dxa"/>
            <w:shd w:val="clear" w:color="auto" w:fill="92D050"/>
          </w:tcPr>
          <w:p w14:paraId="6DE33BA1" w14:textId="272277D8" w:rsidR="00AC7612" w:rsidRPr="009A77CA" w:rsidRDefault="00AC7612" w:rsidP="00AC7612">
            <w:pPr>
              <w:contextualSpacing/>
              <w:rPr>
                <w:rFonts w:cs="Arial"/>
                <w:sz w:val="20"/>
                <w:szCs w:val="20"/>
              </w:rPr>
            </w:pPr>
            <w:r>
              <w:rPr>
                <w:rFonts w:cs="Arial"/>
                <w:sz w:val="20"/>
                <w:szCs w:val="20"/>
              </w:rPr>
              <w:t xml:space="preserve">On track  </w:t>
            </w:r>
          </w:p>
        </w:tc>
        <w:tc>
          <w:tcPr>
            <w:tcW w:w="4296" w:type="dxa"/>
            <w:shd w:val="clear" w:color="auto" w:fill="FFFFFF" w:themeFill="background1"/>
          </w:tcPr>
          <w:p w14:paraId="4173910A" w14:textId="0F98F8E2" w:rsidR="00AC7612" w:rsidRPr="009A77CA" w:rsidRDefault="00AC7612" w:rsidP="00AC7612">
            <w:pPr>
              <w:rPr>
                <w:rFonts w:cs="Arial"/>
                <w:sz w:val="20"/>
                <w:szCs w:val="20"/>
              </w:rPr>
            </w:pPr>
            <w:r w:rsidRPr="009A77CA">
              <w:rPr>
                <w:rFonts w:cs="Arial"/>
                <w:sz w:val="20"/>
                <w:szCs w:val="20"/>
              </w:rPr>
              <w:t xml:space="preserve">Established twelve wildflower trial areas across the borough, </w:t>
            </w:r>
            <w:r w:rsidRPr="00E31832">
              <w:rPr>
                <w:rFonts w:cs="Arial"/>
                <w:sz w:val="20"/>
                <w:szCs w:val="20"/>
              </w:rPr>
              <w:t>positive feedback received. Commissioning</w:t>
            </w:r>
            <w:r w:rsidRPr="009A77CA">
              <w:rPr>
                <w:rFonts w:cs="Arial"/>
                <w:sz w:val="20"/>
                <w:szCs w:val="20"/>
              </w:rPr>
              <w:t xml:space="preserve"> of </w:t>
            </w:r>
            <w:r w:rsidRPr="00E31832">
              <w:rPr>
                <w:rFonts w:cs="Arial"/>
                <w:sz w:val="20"/>
                <w:szCs w:val="20"/>
              </w:rPr>
              <w:t xml:space="preserve">an ecological survey to support </w:t>
            </w:r>
            <w:r w:rsidRPr="009A77CA">
              <w:rPr>
                <w:rFonts w:cs="Arial"/>
                <w:sz w:val="20"/>
                <w:szCs w:val="20"/>
              </w:rPr>
              <w:t xml:space="preserve">the </w:t>
            </w:r>
            <w:r w:rsidRPr="00E31832">
              <w:rPr>
                <w:rFonts w:cs="Arial"/>
                <w:sz w:val="20"/>
                <w:szCs w:val="20"/>
              </w:rPr>
              <w:t>development of pollinator and biodiverse approaches is now complete. The survey commence</w:t>
            </w:r>
            <w:r>
              <w:rPr>
                <w:rFonts w:cs="Arial"/>
                <w:sz w:val="20"/>
                <w:szCs w:val="20"/>
              </w:rPr>
              <w:t>d</w:t>
            </w:r>
            <w:r w:rsidRPr="00E31832">
              <w:rPr>
                <w:rFonts w:cs="Arial"/>
                <w:sz w:val="20"/>
                <w:szCs w:val="20"/>
              </w:rPr>
              <w:t xml:space="preserve"> in December 2021 with the aim to have the report complete in </w:t>
            </w:r>
            <w:r>
              <w:rPr>
                <w:rFonts w:cs="Arial"/>
                <w:sz w:val="20"/>
                <w:szCs w:val="20"/>
              </w:rPr>
              <w:t>March</w:t>
            </w:r>
            <w:r w:rsidRPr="00E31832">
              <w:rPr>
                <w:rFonts w:cs="Arial"/>
                <w:sz w:val="20"/>
                <w:szCs w:val="20"/>
              </w:rPr>
              <w:t xml:space="preserve"> 2022</w:t>
            </w:r>
            <w:r w:rsidRPr="009A77CA">
              <w:rPr>
                <w:rFonts w:cs="Arial"/>
                <w:sz w:val="20"/>
                <w:szCs w:val="20"/>
              </w:rPr>
              <w:t>.</w:t>
            </w:r>
          </w:p>
        </w:tc>
      </w:tr>
      <w:tr w:rsidR="008E4ADE" w:rsidRPr="004A7DA9" w14:paraId="37FE9B77" w14:textId="77777777" w:rsidTr="008E4ADE">
        <w:tc>
          <w:tcPr>
            <w:tcW w:w="2099" w:type="dxa"/>
            <w:vMerge/>
            <w:shd w:val="clear" w:color="auto" w:fill="FFFFFF" w:themeFill="background1"/>
          </w:tcPr>
          <w:p w14:paraId="58C38EA3" w14:textId="77777777" w:rsidR="008E4ADE" w:rsidRPr="00FE1354" w:rsidRDefault="008E4ADE" w:rsidP="008E4ADE">
            <w:pPr>
              <w:autoSpaceDE w:val="0"/>
              <w:autoSpaceDN w:val="0"/>
              <w:adjustRightInd w:val="0"/>
              <w:rPr>
                <w:rFonts w:cs="Arial"/>
                <w:sz w:val="22"/>
              </w:rPr>
            </w:pPr>
          </w:p>
        </w:tc>
        <w:tc>
          <w:tcPr>
            <w:tcW w:w="5012" w:type="dxa"/>
            <w:shd w:val="clear" w:color="auto" w:fill="FFFFFF" w:themeFill="background1"/>
          </w:tcPr>
          <w:p w14:paraId="6143FB2C" w14:textId="3044EF2D" w:rsidR="008E4ADE" w:rsidRPr="00854481" w:rsidRDefault="008E4ADE" w:rsidP="008E4ADE">
            <w:pPr>
              <w:rPr>
                <w:rFonts w:cs="Arial"/>
                <w:sz w:val="20"/>
                <w:szCs w:val="20"/>
              </w:rPr>
            </w:pPr>
            <w:r w:rsidRPr="00854481">
              <w:rPr>
                <w:rFonts w:cs="Arial"/>
                <w:sz w:val="20"/>
                <w:szCs w:val="20"/>
              </w:rPr>
              <w:t>Delivery of the 3-year litter bin programme to improve the quality and location of street litter bins across the borough by investing in additional equipment, including installing 98 solar power bins by November.</w:t>
            </w:r>
          </w:p>
        </w:tc>
        <w:tc>
          <w:tcPr>
            <w:tcW w:w="1378" w:type="dxa"/>
            <w:shd w:val="clear" w:color="auto" w:fill="FFFFFF" w:themeFill="background1"/>
          </w:tcPr>
          <w:p w14:paraId="0807BFC6" w14:textId="2E631706" w:rsidR="008E4ADE" w:rsidRPr="00854481" w:rsidRDefault="008E4ADE" w:rsidP="008E4ADE">
            <w:pPr>
              <w:contextualSpacing/>
              <w:rPr>
                <w:rFonts w:cs="Arial"/>
                <w:sz w:val="20"/>
                <w:szCs w:val="20"/>
              </w:rPr>
            </w:pPr>
            <w:r w:rsidRPr="00854481">
              <w:rPr>
                <w:rFonts w:cs="Arial"/>
                <w:sz w:val="20"/>
                <w:szCs w:val="20"/>
              </w:rPr>
              <w:t>July-November 2021</w:t>
            </w:r>
          </w:p>
        </w:tc>
        <w:tc>
          <w:tcPr>
            <w:tcW w:w="1244" w:type="dxa"/>
            <w:shd w:val="clear" w:color="auto" w:fill="548DD4" w:themeFill="text2" w:themeFillTint="99"/>
          </w:tcPr>
          <w:p w14:paraId="2C54BAEA" w14:textId="22E07831" w:rsidR="008E4ADE" w:rsidRPr="00854481" w:rsidRDefault="008E4ADE" w:rsidP="008E4ADE">
            <w:pPr>
              <w:contextualSpacing/>
              <w:rPr>
                <w:rFonts w:cs="Arial"/>
                <w:sz w:val="20"/>
                <w:szCs w:val="20"/>
              </w:rPr>
            </w:pPr>
            <w:r w:rsidRPr="00550FF7">
              <w:rPr>
                <w:rFonts w:cs="Arial"/>
                <w:sz w:val="20"/>
                <w:szCs w:val="20"/>
              </w:rPr>
              <w:t xml:space="preserve">Completed / ongoing  </w:t>
            </w:r>
          </w:p>
        </w:tc>
        <w:tc>
          <w:tcPr>
            <w:tcW w:w="4296" w:type="dxa"/>
            <w:shd w:val="clear" w:color="auto" w:fill="FFFFFF" w:themeFill="background1"/>
          </w:tcPr>
          <w:p w14:paraId="3831FA61" w14:textId="245EBD1C" w:rsidR="008E4ADE" w:rsidRPr="00593868" w:rsidRDefault="002168E2" w:rsidP="002168E2">
            <w:pPr>
              <w:rPr>
                <w:rFonts w:cs="Arial"/>
                <w:sz w:val="20"/>
                <w:szCs w:val="20"/>
              </w:rPr>
            </w:pPr>
            <w:r>
              <w:rPr>
                <w:rFonts w:cs="Arial"/>
                <w:sz w:val="20"/>
                <w:szCs w:val="20"/>
              </w:rPr>
              <w:t>All 110</w:t>
            </w:r>
            <w:r w:rsidR="008E4ADE">
              <w:rPr>
                <w:rFonts w:cs="Arial"/>
                <w:sz w:val="20"/>
                <w:szCs w:val="20"/>
              </w:rPr>
              <w:t xml:space="preserve"> so</w:t>
            </w:r>
            <w:r w:rsidR="008E4ADE" w:rsidRPr="00593868">
              <w:rPr>
                <w:rFonts w:cs="Arial"/>
                <w:sz w:val="20"/>
                <w:szCs w:val="20"/>
              </w:rPr>
              <w:t xml:space="preserve">lar bins now in place as follows: </w:t>
            </w:r>
          </w:p>
          <w:p w14:paraId="42F7362E" w14:textId="77777777" w:rsidR="008E4ADE" w:rsidRDefault="008E4ADE" w:rsidP="008E4ADE">
            <w:pPr>
              <w:pStyle w:val="ListParagraph"/>
              <w:numPr>
                <w:ilvl w:val="0"/>
                <w:numId w:val="9"/>
              </w:numPr>
              <w:ind w:left="496" w:hanging="283"/>
              <w:contextualSpacing w:val="0"/>
              <w:rPr>
                <w:rFonts w:cs="Arial"/>
                <w:sz w:val="20"/>
                <w:szCs w:val="20"/>
              </w:rPr>
            </w:pPr>
            <w:r w:rsidRPr="00593868">
              <w:rPr>
                <w:rFonts w:cs="Arial"/>
                <w:sz w:val="20"/>
                <w:szCs w:val="20"/>
              </w:rPr>
              <w:t xml:space="preserve">48 in town </w:t>
            </w:r>
          </w:p>
          <w:p w14:paraId="78C5E657" w14:textId="77777777" w:rsidR="008E4ADE" w:rsidRDefault="008E4ADE" w:rsidP="008E4ADE">
            <w:pPr>
              <w:pStyle w:val="ListParagraph"/>
              <w:numPr>
                <w:ilvl w:val="0"/>
                <w:numId w:val="9"/>
              </w:numPr>
              <w:ind w:left="496" w:hanging="283"/>
              <w:contextualSpacing w:val="0"/>
              <w:rPr>
                <w:rFonts w:cs="Arial"/>
                <w:sz w:val="20"/>
                <w:szCs w:val="20"/>
              </w:rPr>
            </w:pPr>
            <w:r w:rsidRPr="00593868">
              <w:rPr>
                <w:rFonts w:cs="Arial"/>
                <w:sz w:val="20"/>
                <w:szCs w:val="20"/>
              </w:rPr>
              <w:t xml:space="preserve">50 in townships </w:t>
            </w:r>
          </w:p>
          <w:p w14:paraId="49936E63" w14:textId="3031924A" w:rsidR="008E4ADE" w:rsidRPr="00854481" w:rsidRDefault="008E4ADE" w:rsidP="008E4ADE">
            <w:pPr>
              <w:pStyle w:val="ListParagraph"/>
              <w:numPr>
                <w:ilvl w:val="0"/>
                <w:numId w:val="9"/>
              </w:numPr>
              <w:ind w:left="496" w:hanging="283"/>
              <w:contextualSpacing w:val="0"/>
              <w:rPr>
                <w:rFonts w:cs="Arial"/>
                <w:sz w:val="20"/>
                <w:szCs w:val="20"/>
              </w:rPr>
            </w:pPr>
            <w:r w:rsidRPr="00593868">
              <w:rPr>
                <w:rFonts w:cs="Arial"/>
                <w:sz w:val="20"/>
                <w:szCs w:val="20"/>
              </w:rPr>
              <w:t>12 in selected other locations across the borough.</w:t>
            </w:r>
          </w:p>
        </w:tc>
      </w:tr>
      <w:tr w:rsidR="008E4ADE" w:rsidRPr="004A7DA9" w14:paraId="55E7C882" w14:textId="77777777" w:rsidTr="008E4ADE">
        <w:tc>
          <w:tcPr>
            <w:tcW w:w="2099" w:type="dxa"/>
            <w:vMerge/>
            <w:shd w:val="clear" w:color="auto" w:fill="FFFFFF" w:themeFill="background1"/>
          </w:tcPr>
          <w:p w14:paraId="7D3F040B" w14:textId="77777777" w:rsidR="008E4ADE" w:rsidRPr="00FE1354" w:rsidRDefault="008E4ADE" w:rsidP="008E4ADE">
            <w:pPr>
              <w:autoSpaceDE w:val="0"/>
              <w:autoSpaceDN w:val="0"/>
              <w:adjustRightInd w:val="0"/>
              <w:rPr>
                <w:rFonts w:cs="Arial"/>
                <w:sz w:val="22"/>
              </w:rPr>
            </w:pPr>
            <w:bookmarkStart w:id="11" w:name="_Hlk94259937"/>
          </w:p>
        </w:tc>
        <w:tc>
          <w:tcPr>
            <w:tcW w:w="5012" w:type="dxa"/>
            <w:shd w:val="clear" w:color="auto" w:fill="FFFFFF" w:themeFill="background1"/>
          </w:tcPr>
          <w:p w14:paraId="758B21EA" w14:textId="4E83A1A9" w:rsidR="008E4ADE" w:rsidRPr="002A3363" w:rsidRDefault="008E4ADE" w:rsidP="008E4ADE">
            <w:pPr>
              <w:rPr>
                <w:rFonts w:cs="Arial"/>
                <w:sz w:val="20"/>
                <w:szCs w:val="20"/>
              </w:rPr>
            </w:pPr>
            <w:r w:rsidRPr="002A3363">
              <w:rPr>
                <w:sz w:val="20"/>
                <w:szCs w:val="20"/>
              </w:rPr>
              <w:t xml:space="preserve">Increase the number of successful outcomes from fly-tipping investigations and non-payment of FPNs and publicise this more widely. </w:t>
            </w:r>
          </w:p>
        </w:tc>
        <w:tc>
          <w:tcPr>
            <w:tcW w:w="1378" w:type="dxa"/>
            <w:shd w:val="clear" w:color="auto" w:fill="FFFFFF" w:themeFill="background1"/>
          </w:tcPr>
          <w:p w14:paraId="75A0FB07" w14:textId="2A7705BE" w:rsidR="008E4ADE" w:rsidRPr="002A3363" w:rsidRDefault="008E4ADE" w:rsidP="008E4ADE">
            <w:pPr>
              <w:contextualSpacing/>
              <w:rPr>
                <w:rFonts w:cs="Arial"/>
                <w:sz w:val="20"/>
                <w:szCs w:val="20"/>
              </w:rPr>
            </w:pPr>
            <w:r w:rsidRPr="002A3363">
              <w:rPr>
                <w:rFonts w:cs="Arial"/>
                <w:sz w:val="20"/>
                <w:szCs w:val="20"/>
              </w:rPr>
              <w:t>July-November 2021</w:t>
            </w:r>
          </w:p>
        </w:tc>
        <w:tc>
          <w:tcPr>
            <w:tcW w:w="1244" w:type="dxa"/>
            <w:shd w:val="clear" w:color="auto" w:fill="548DD4" w:themeFill="text2" w:themeFillTint="99"/>
          </w:tcPr>
          <w:p w14:paraId="3BCB2079" w14:textId="1232FA4A" w:rsidR="008E4ADE" w:rsidRPr="002A3363" w:rsidRDefault="008E4ADE" w:rsidP="008E4ADE">
            <w:pPr>
              <w:contextualSpacing/>
              <w:rPr>
                <w:rFonts w:cs="Arial"/>
                <w:sz w:val="20"/>
                <w:szCs w:val="20"/>
              </w:rPr>
            </w:pPr>
            <w:r w:rsidRPr="00550FF7">
              <w:rPr>
                <w:rFonts w:cs="Arial"/>
                <w:sz w:val="20"/>
                <w:szCs w:val="20"/>
              </w:rPr>
              <w:t xml:space="preserve">Completed / ongoing  </w:t>
            </w:r>
          </w:p>
        </w:tc>
        <w:tc>
          <w:tcPr>
            <w:tcW w:w="4296" w:type="dxa"/>
            <w:shd w:val="clear" w:color="auto" w:fill="FFFFFF" w:themeFill="background1"/>
          </w:tcPr>
          <w:p w14:paraId="7AA98F34" w14:textId="442B90FF" w:rsidR="008E4ADE" w:rsidRPr="002A3363" w:rsidRDefault="00CA4C8B" w:rsidP="008E4ADE">
            <w:pPr>
              <w:rPr>
                <w:rFonts w:cs="Arial"/>
                <w:sz w:val="20"/>
                <w:szCs w:val="20"/>
              </w:rPr>
            </w:pPr>
            <w:r w:rsidRPr="00CA4C8B">
              <w:rPr>
                <w:rFonts w:cs="Arial"/>
                <w:sz w:val="20"/>
                <w:szCs w:val="20"/>
              </w:rPr>
              <w:t xml:space="preserve">New reporting and monitoring arrangements established in relation to successful outcomes which are now reviewed monthly. </w:t>
            </w:r>
            <w:proofErr w:type="gramStart"/>
            <w:r w:rsidRPr="00CA4C8B">
              <w:rPr>
                <w:rFonts w:cs="Arial"/>
                <w:sz w:val="20"/>
                <w:szCs w:val="20"/>
              </w:rPr>
              <w:t>In an effort to</w:t>
            </w:r>
            <w:proofErr w:type="gramEnd"/>
            <w:r w:rsidRPr="00CA4C8B">
              <w:rPr>
                <w:rFonts w:cs="Arial"/>
                <w:sz w:val="20"/>
                <w:szCs w:val="20"/>
              </w:rPr>
              <w:t xml:space="preserve"> reduce fly tipping, from July 2021 the Council has issued 17 fixed penalty notices for fly tipping and secured 4 prosecutions for relevant offences. During the same period 118 formal notices were served in relation to waste carriers to ensure appropriate licenses are in place.  Prosecutions are routinely communicated with the latest regarding failure to comply with a community protection notice during December.  </w:t>
            </w:r>
          </w:p>
        </w:tc>
      </w:tr>
      <w:bookmarkEnd w:id="11"/>
      <w:tr w:rsidR="008E4ADE" w:rsidRPr="004A7DA9" w14:paraId="5B3D965C" w14:textId="77777777" w:rsidTr="008E4ADE">
        <w:tc>
          <w:tcPr>
            <w:tcW w:w="2099" w:type="dxa"/>
            <w:vMerge/>
            <w:shd w:val="clear" w:color="auto" w:fill="FFFFFF" w:themeFill="background1"/>
          </w:tcPr>
          <w:p w14:paraId="4CF1FC67" w14:textId="77777777" w:rsidR="008E4ADE" w:rsidRPr="00FE1354" w:rsidRDefault="008E4ADE" w:rsidP="008E4ADE">
            <w:pPr>
              <w:autoSpaceDE w:val="0"/>
              <w:autoSpaceDN w:val="0"/>
              <w:adjustRightInd w:val="0"/>
              <w:rPr>
                <w:rFonts w:cs="Arial"/>
                <w:sz w:val="22"/>
              </w:rPr>
            </w:pPr>
          </w:p>
        </w:tc>
        <w:tc>
          <w:tcPr>
            <w:tcW w:w="5012" w:type="dxa"/>
            <w:shd w:val="clear" w:color="auto" w:fill="FFFFFF" w:themeFill="background1"/>
          </w:tcPr>
          <w:p w14:paraId="7A6CDB19" w14:textId="2ADDA6B7" w:rsidR="008E4ADE" w:rsidRPr="00615A44" w:rsidRDefault="008E4ADE" w:rsidP="008E4ADE">
            <w:pPr>
              <w:rPr>
                <w:rFonts w:cs="Arial"/>
                <w:sz w:val="20"/>
                <w:szCs w:val="20"/>
              </w:rPr>
            </w:pPr>
            <w:r w:rsidRPr="00615A44">
              <w:rPr>
                <w:sz w:val="20"/>
                <w:szCs w:val="20"/>
              </w:rPr>
              <w:t>Promote the seven day Out of Hours Service, increasing access for noise and anti-social behaviour complainants.</w:t>
            </w:r>
          </w:p>
        </w:tc>
        <w:tc>
          <w:tcPr>
            <w:tcW w:w="1378" w:type="dxa"/>
            <w:shd w:val="clear" w:color="auto" w:fill="FFFFFF" w:themeFill="background1"/>
          </w:tcPr>
          <w:p w14:paraId="3D1E4C90" w14:textId="33240538" w:rsidR="008E4ADE" w:rsidRPr="00615A44" w:rsidRDefault="008E4ADE" w:rsidP="008E4ADE">
            <w:pPr>
              <w:contextualSpacing/>
              <w:rPr>
                <w:rFonts w:cs="Arial"/>
                <w:sz w:val="20"/>
                <w:szCs w:val="20"/>
              </w:rPr>
            </w:pPr>
            <w:r w:rsidRPr="00615A44">
              <w:rPr>
                <w:rFonts w:cs="Arial"/>
                <w:sz w:val="20"/>
                <w:szCs w:val="20"/>
              </w:rPr>
              <w:t>July-November 2021</w:t>
            </w:r>
          </w:p>
        </w:tc>
        <w:tc>
          <w:tcPr>
            <w:tcW w:w="1244" w:type="dxa"/>
            <w:shd w:val="clear" w:color="auto" w:fill="548DD4" w:themeFill="text2" w:themeFillTint="99"/>
          </w:tcPr>
          <w:p w14:paraId="4E6BFB2A" w14:textId="6F1972A8" w:rsidR="008E4ADE" w:rsidRPr="00615A44" w:rsidRDefault="008E4ADE" w:rsidP="008E4ADE">
            <w:pPr>
              <w:contextualSpacing/>
              <w:rPr>
                <w:rFonts w:cs="Arial"/>
                <w:sz w:val="20"/>
                <w:szCs w:val="20"/>
              </w:rPr>
            </w:pPr>
            <w:r w:rsidRPr="00550FF7">
              <w:rPr>
                <w:rFonts w:cs="Arial"/>
                <w:sz w:val="20"/>
                <w:szCs w:val="20"/>
              </w:rPr>
              <w:t xml:space="preserve">Completed / ongoing  </w:t>
            </w:r>
          </w:p>
        </w:tc>
        <w:tc>
          <w:tcPr>
            <w:tcW w:w="4296" w:type="dxa"/>
            <w:shd w:val="clear" w:color="auto" w:fill="FFFFFF" w:themeFill="background1"/>
          </w:tcPr>
          <w:p w14:paraId="1F8F65B5" w14:textId="5CEA21F4" w:rsidR="008E4ADE" w:rsidRPr="00615A44" w:rsidRDefault="008E4ADE" w:rsidP="008E4ADE">
            <w:pPr>
              <w:rPr>
                <w:rFonts w:cs="Arial"/>
                <w:sz w:val="20"/>
                <w:szCs w:val="20"/>
              </w:rPr>
            </w:pPr>
            <w:r w:rsidRPr="00615A44">
              <w:rPr>
                <w:rFonts w:cs="Arial"/>
                <w:sz w:val="20"/>
                <w:szCs w:val="20"/>
              </w:rPr>
              <w:t xml:space="preserve">The new seven-day service launched in March 2020 continues to be promoted through use of social media and out of hours webpage.  </w:t>
            </w:r>
            <w:r w:rsidRPr="00615A44">
              <w:rPr>
                <w:sz w:val="20"/>
                <w:szCs w:val="20"/>
              </w:rPr>
              <w:t xml:space="preserve">As the impact of Covid-19 </w:t>
            </w:r>
            <w:r w:rsidRPr="00615A44">
              <w:rPr>
                <w:sz w:val="20"/>
                <w:szCs w:val="20"/>
              </w:rPr>
              <w:lastRenderedPageBreak/>
              <w:t>decreases, the Council will seek to publicise the out of hours service more widely.</w:t>
            </w:r>
          </w:p>
        </w:tc>
      </w:tr>
    </w:tbl>
    <w:p w14:paraId="0A258735" w14:textId="5CC0BE90" w:rsidR="00D805F4" w:rsidRDefault="00D805F4" w:rsidP="0076685A"/>
    <w:tbl>
      <w:tblPr>
        <w:tblStyle w:val="TableGrid"/>
        <w:tblW w:w="14029" w:type="dxa"/>
        <w:tblLook w:val="04A0" w:firstRow="1" w:lastRow="0" w:firstColumn="1" w:lastColumn="0" w:noHBand="0" w:noVBand="1"/>
      </w:tblPr>
      <w:tblGrid>
        <w:gridCol w:w="2099"/>
        <w:gridCol w:w="5012"/>
        <w:gridCol w:w="1378"/>
        <w:gridCol w:w="1244"/>
        <w:gridCol w:w="4296"/>
      </w:tblGrid>
      <w:tr w:rsidR="009011D4" w:rsidRPr="004A7DA9" w14:paraId="03EC3845" w14:textId="77777777" w:rsidTr="009011D4">
        <w:trPr>
          <w:tblHeader/>
        </w:trPr>
        <w:tc>
          <w:tcPr>
            <w:tcW w:w="14029" w:type="dxa"/>
            <w:gridSpan w:val="5"/>
            <w:shd w:val="clear" w:color="auto" w:fill="31849B" w:themeFill="accent5" w:themeFillShade="BF"/>
          </w:tcPr>
          <w:p w14:paraId="5B55C179" w14:textId="0C110F40" w:rsidR="009011D4" w:rsidRPr="004A7DA9" w:rsidRDefault="009011D4" w:rsidP="008A21F4">
            <w:pPr>
              <w:pStyle w:val="NoSpacing"/>
              <w:rPr>
                <w:rFonts w:cs="Arial"/>
                <w:b/>
                <w:bCs/>
              </w:rPr>
            </w:pPr>
            <w:r>
              <w:rPr>
                <w:b/>
                <w:bCs/>
              </w:rPr>
              <w:t xml:space="preserve">Cross cutting </w:t>
            </w:r>
            <w:r w:rsidRPr="004A7DA9">
              <w:rPr>
                <w:b/>
                <w:bCs/>
              </w:rPr>
              <w:t xml:space="preserve">  </w:t>
            </w:r>
          </w:p>
        </w:tc>
      </w:tr>
      <w:tr w:rsidR="00050DF3" w:rsidRPr="004A7DA9" w14:paraId="420E750A" w14:textId="77777777" w:rsidTr="009011D4">
        <w:trPr>
          <w:trHeight w:val="562"/>
          <w:tblHeader/>
        </w:trPr>
        <w:tc>
          <w:tcPr>
            <w:tcW w:w="2099" w:type="dxa"/>
            <w:shd w:val="clear" w:color="auto" w:fill="92CDDC" w:themeFill="accent5" w:themeFillTint="99"/>
          </w:tcPr>
          <w:p w14:paraId="18376578" w14:textId="77777777" w:rsidR="009011D4" w:rsidRPr="004A7DA9" w:rsidRDefault="009011D4" w:rsidP="008A21F4">
            <w:pPr>
              <w:pStyle w:val="NoSpacing"/>
              <w:rPr>
                <w:rFonts w:cs="Arial"/>
                <w:b/>
                <w:bCs/>
              </w:rPr>
            </w:pPr>
            <w:r w:rsidRPr="004A7DA9">
              <w:rPr>
                <w:rFonts w:cs="Arial"/>
                <w:b/>
                <w:bCs/>
              </w:rPr>
              <w:t>Outcomes</w:t>
            </w:r>
          </w:p>
        </w:tc>
        <w:tc>
          <w:tcPr>
            <w:tcW w:w="5012" w:type="dxa"/>
            <w:shd w:val="clear" w:color="auto" w:fill="92CDDC" w:themeFill="accent5" w:themeFillTint="99"/>
          </w:tcPr>
          <w:p w14:paraId="203C5B20" w14:textId="77777777" w:rsidR="009011D4" w:rsidRPr="004A7DA9" w:rsidRDefault="009011D4" w:rsidP="008A21F4">
            <w:pPr>
              <w:pStyle w:val="NoSpacing"/>
              <w:rPr>
                <w:rFonts w:cs="Arial"/>
                <w:b/>
                <w:bCs/>
              </w:rPr>
            </w:pPr>
            <w:r w:rsidRPr="004A7DA9">
              <w:rPr>
                <w:rFonts w:cs="Arial"/>
                <w:b/>
                <w:bCs/>
              </w:rPr>
              <w:t>Activity</w:t>
            </w:r>
          </w:p>
        </w:tc>
        <w:tc>
          <w:tcPr>
            <w:tcW w:w="1378" w:type="dxa"/>
            <w:shd w:val="clear" w:color="auto" w:fill="92CDDC" w:themeFill="accent5" w:themeFillTint="99"/>
          </w:tcPr>
          <w:p w14:paraId="4680ACBF" w14:textId="77777777" w:rsidR="009011D4" w:rsidRPr="004A7DA9" w:rsidRDefault="009011D4" w:rsidP="008A21F4">
            <w:pPr>
              <w:pStyle w:val="NoSpacing"/>
              <w:rPr>
                <w:rFonts w:cs="Arial"/>
                <w:b/>
                <w:bCs/>
              </w:rPr>
            </w:pPr>
            <w:r w:rsidRPr="004A7DA9">
              <w:rPr>
                <w:rFonts w:cs="Arial"/>
                <w:b/>
                <w:bCs/>
              </w:rPr>
              <w:t xml:space="preserve">Target date for delivery </w:t>
            </w:r>
          </w:p>
        </w:tc>
        <w:tc>
          <w:tcPr>
            <w:tcW w:w="1244" w:type="dxa"/>
            <w:shd w:val="clear" w:color="auto" w:fill="92CDDC" w:themeFill="accent5" w:themeFillTint="99"/>
          </w:tcPr>
          <w:p w14:paraId="516FF839" w14:textId="77777777" w:rsidR="009011D4" w:rsidRPr="004A7DA9" w:rsidRDefault="009011D4" w:rsidP="008A21F4">
            <w:pPr>
              <w:pStyle w:val="NoSpacing"/>
              <w:rPr>
                <w:rFonts w:cs="Arial"/>
                <w:b/>
                <w:bCs/>
              </w:rPr>
            </w:pPr>
            <w:r w:rsidRPr="004A7DA9">
              <w:rPr>
                <w:rFonts w:cs="Arial"/>
                <w:b/>
                <w:bCs/>
              </w:rPr>
              <w:t>Status</w:t>
            </w:r>
          </w:p>
        </w:tc>
        <w:tc>
          <w:tcPr>
            <w:tcW w:w="4296" w:type="dxa"/>
            <w:shd w:val="clear" w:color="auto" w:fill="92CDDC" w:themeFill="accent5" w:themeFillTint="99"/>
          </w:tcPr>
          <w:p w14:paraId="4F927E92" w14:textId="77777777" w:rsidR="009011D4" w:rsidRPr="004A7DA9" w:rsidRDefault="009011D4" w:rsidP="008A21F4">
            <w:pPr>
              <w:pStyle w:val="NoSpacing"/>
              <w:rPr>
                <w:rFonts w:cs="Arial"/>
                <w:b/>
                <w:bCs/>
              </w:rPr>
            </w:pPr>
            <w:r w:rsidRPr="004A7DA9">
              <w:rPr>
                <w:rFonts w:cs="Arial"/>
                <w:b/>
                <w:bCs/>
              </w:rPr>
              <w:t>Rationale for status</w:t>
            </w:r>
          </w:p>
        </w:tc>
      </w:tr>
      <w:tr w:rsidR="00050DF3" w:rsidRPr="004A7DA9" w14:paraId="28C866BE" w14:textId="77777777" w:rsidTr="008E4ADE">
        <w:trPr>
          <w:trHeight w:val="1170"/>
        </w:trPr>
        <w:tc>
          <w:tcPr>
            <w:tcW w:w="2099" w:type="dxa"/>
            <w:shd w:val="clear" w:color="auto" w:fill="FFFFFF" w:themeFill="background1"/>
          </w:tcPr>
          <w:p w14:paraId="363F3617" w14:textId="4D60F5D8" w:rsidR="009011D4" w:rsidRPr="0080253A" w:rsidRDefault="00FD0F14" w:rsidP="008A21F4">
            <w:pPr>
              <w:rPr>
                <w:rFonts w:cs="Arial"/>
                <w:sz w:val="20"/>
                <w:szCs w:val="20"/>
              </w:rPr>
            </w:pPr>
            <w:r w:rsidRPr="0080253A">
              <w:rPr>
                <w:rFonts w:cs="Arial"/>
                <w:sz w:val="20"/>
                <w:szCs w:val="20"/>
              </w:rPr>
              <w:t xml:space="preserve">A borough based on social justice where all residents have a good quality of life and </w:t>
            </w:r>
            <w:proofErr w:type="gramStart"/>
            <w:r w:rsidRPr="0080253A">
              <w:rPr>
                <w:rFonts w:cs="Arial"/>
                <w:sz w:val="20"/>
                <w:szCs w:val="20"/>
              </w:rPr>
              <w:t>are able to</w:t>
            </w:r>
            <w:proofErr w:type="gramEnd"/>
            <w:r w:rsidRPr="0080253A">
              <w:rPr>
                <w:rFonts w:cs="Arial"/>
                <w:sz w:val="20"/>
                <w:szCs w:val="20"/>
              </w:rPr>
              <w:t xml:space="preserve"> achieve their potential</w:t>
            </w:r>
          </w:p>
        </w:tc>
        <w:tc>
          <w:tcPr>
            <w:tcW w:w="5012" w:type="dxa"/>
            <w:shd w:val="clear" w:color="auto" w:fill="FFFFFF" w:themeFill="background1"/>
          </w:tcPr>
          <w:p w14:paraId="64B97503" w14:textId="09148178" w:rsidR="009011D4" w:rsidRPr="00545F5E" w:rsidRDefault="00731FB5" w:rsidP="008A21F4">
            <w:pPr>
              <w:rPr>
                <w:rFonts w:eastAsia="Times New Roman" w:cs="Arial"/>
                <w:sz w:val="20"/>
                <w:szCs w:val="20"/>
              </w:rPr>
            </w:pPr>
            <w:r w:rsidRPr="00545F5E">
              <w:rPr>
                <w:rFonts w:cs="Arial"/>
                <w:sz w:val="20"/>
                <w:szCs w:val="20"/>
              </w:rPr>
              <w:t xml:space="preserve">Develop and deliver an action plan to support the Council on the ambition to get </w:t>
            </w:r>
            <w:proofErr w:type="gramStart"/>
            <w:r w:rsidRPr="00545F5E">
              <w:rPr>
                <w:rFonts w:cs="Arial"/>
                <w:sz w:val="20"/>
                <w:szCs w:val="20"/>
              </w:rPr>
              <w:t>to</w:t>
            </w:r>
            <w:proofErr w:type="gramEnd"/>
            <w:r w:rsidRPr="00545F5E">
              <w:rPr>
                <w:rFonts w:cs="Arial"/>
                <w:sz w:val="20"/>
                <w:szCs w:val="20"/>
              </w:rPr>
              <w:t xml:space="preserve"> excellent on the Equalities Framework for Local Government.</w:t>
            </w:r>
          </w:p>
        </w:tc>
        <w:tc>
          <w:tcPr>
            <w:tcW w:w="1378" w:type="dxa"/>
            <w:shd w:val="clear" w:color="auto" w:fill="FFFFFF" w:themeFill="background1"/>
          </w:tcPr>
          <w:p w14:paraId="39CAD5DF" w14:textId="05E8A967" w:rsidR="009011D4" w:rsidRPr="00545F5E" w:rsidRDefault="00ED6D6D" w:rsidP="008A21F4">
            <w:pPr>
              <w:contextualSpacing/>
              <w:rPr>
                <w:rFonts w:cs="Arial"/>
                <w:sz w:val="20"/>
                <w:szCs w:val="20"/>
              </w:rPr>
            </w:pPr>
            <w:r w:rsidRPr="00545F5E">
              <w:rPr>
                <w:rFonts w:cs="Arial"/>
                <w:sz w:val="20"/>
                <w:szCs w:val="20"/>
              </w:rPr>
              <w:t>June-November 2021</w:t>
            </w:r>
          </w:p>
        </w:tc>
        <w:tc>
          <w:tcPr>
            <w:tcW w:w="1244" w:type="dxa"/>
            <w:shd w:val="clear" w:color="auto" w:fill="548DD4" w:themeFill="text2" w:themeFillTint="99"/>
          </w:tcPr>
          <w:p w14:paraId="357BA76D" w14:textId="39364BDA" w:rsidR="009011D4" w:rsidRPr="00545F5E" w:rsidRDefault="008E4ADE" w:rsidP="008A21F4">
            <w:pPr>
              <w:contextualSpacing/>
              <w:rPr>
                <w:rFonts w:cs="Arial"/>
                <w:sz w:val="20"/>
                <w:szCs w:val="20"/>
              </w:rPr>
            </w:pPr>
            <w:r>
              <w:rPr>
                <w:rFonts w:cs="Arial"/>
                <w:sz w:val="20"/>
                <w:szCs w:val="20"/>
              </w:rPr>
              <w:t xml:space="preserve">Completed / ongoing </w:t>
            </w:r>
            <w:r w:rsidRPr="0080253A">
              <w:rPr>
                <w:rFonts w:cs="Arial"/>
                <w:sz w:val="20"/>
                <w:szCs w:val="20"/>
              </w:rPr>
              <w:t xml:space="preserve"> </w:t>
            </w:r>
          </w:p>
        </w:tc>
        <w:tc>
          <w:tcPr>
            <w:tcW w:w="4296" w:type="dxa"/>
            <w:shd w:val="clear" w:color="auto" w:fill="FFFFFF" w:themeFill="background1"/>
          </w:tcPr>
          <w:p w14:paraId="5E453B78" w14:textId="77777777" w:rsidR="00580695" w:rsidRPr="00545F5E" w:rsidRDefault="00AC65D6" w:rsidP="008A21F4">
            <w:pPr>
              <w:rPr>
                <w:sz w:val="20"/>
                <w:szCs w:val="20"/>
              </w:rPr>
            </w:pPr>
            <w:r w:rsidRPr="00545F5E">
              <w:rPr>
                <w:sz w:val="20"/>
                <w:szCs w:val="20"/>
              </w:rPr>
              <w:t>Action plan developed and being</w:t>
            </w:r>
            <w:r w:rsidR="00677C68" w:rsidRPr="00545F5E">
              <w:rPr>
                <w:sz w:val="20"/>
                <w:szCs w:val="20"/>
              </w:rPr>
              <w:t xml:space="preserve"> implemented </w:t>
            </w:r>
            <w:r w:rsidRPr="00545F5E">
              <w:rPr>
                <w:sz w:val="20"/>
                <w:szCs w:val="20"/>
              </w:rPr>
              <w:t>to address the</w:t>
            </w:r>
            <w:r w:rsidR="00677C68" w:rsidRPr="00545F5E">
              <w:rPr>
                <w:sz w:val="20"/>
                <w:szCs w:val="20"/>
              </w:rPr>
              <w:t xml:space="preserve"> Equality Framework for Local Government Key Lines of Enquiry (KLOEs) to</w:t>
            </w:r>
            <w:r w:rsidR="00FD7299" w:rsidRPr="00545F5E">
              <w:rPr>
                <w:sz w:val="20"/>
                <w:szCs w:val="20"/>
              </w:rPr>
              <w:t xml:space="preserve"> help the Council </w:t>
            </w:r>
            <w:r w:rsidR="00677C68" w:rsidRPr="00545F5E">
              <w:rPr>
                <w:sz w:val="20"/>
                <w:szCs w:val="20"/>
              </w:rPr>
              <w:t>achieve excellent.</w:t>
            </w:r>
          </w:p>
          <w:p w14:paraId="63D2CB26" w14:textId="252D6071" w:rsidR="00545F5E" w:rsidRPr="00545F5E" w:rsidRDefault="00545F5E" w:rsidP="008A21F4">
            <w:pPr>
              <w:rPr>
                <w:rFonts w:ascii="Calibri" w:hAnsi="Calibri"/>
                <w:sz w:val="20"/>
                <w:szCs w:val="20"/>
              </w:rPr>
            </w:pPr>
            <w:r w:rsidRPr="00545F5E">
              <w:rPr>
                <w:rFonts w:cs="Arial"/>
                <w:sz w:val="20"/>
                <w:szCs w:val="20"/>
              </w:rPr>
              <w:t xml:space="preserve">Equality objectives being reviewed as part of production of a new Equality, </w:t>
            </w:r>
            <w:proofErr w:type="gramStart"/>
            <w:r w:rsidRPr="00545F5E">
              <w:rPr>
                <w:rFonts w:cs="Arial"/>
                <w:sz w:val="20"/>
                <w:szCs w:val="20"/>
              </w:rPr>
              <w:t>Diversity</w:t>
            </w:r>
            <w:proofErr w:type="gramEnd"/>
            <w:r w:rsidRPr="00545F5E">
              <w:rPr>
                <w:rFonts w:cs="Arial"/>
                <w:sz w:val="20"/>
                <w:szCs w:val="20"/>
              </w:rPr>
              <w:t xml:space="preserve"> and Inclusion Strategy.  </w:t>
            </w:r>
            <w:r w:rsidR="00822CF1">
              <w:rPr>
                <w:rFonts w:cs="Arial"/>
                <w:sz w:val="20"/>
                <w:szCs w:val="20"/>
              </w:rPr>
              <w:t xml:space="preserve">The new strategy will </w:t>
            </w:r>
            <w:r w:rsidRPr="00545F5E">
              <w:rPr>
                <w:rFonts w:cs="Arial"/>
                <w:sz w:val="20"/>
                <w:szCs w:val="20"/>
              </w:rPr>
              <w:t>be presented to Cabinet in April 2022.</w:t>
            </w:r>
          </w:p>
        </w:tc>
      </w:tr>
      <w:tr w:rsidR="00050DF3" w:rsidRPr="004A7DA9" w14:paraId="6360F002" w14:textId="77777777" w:rsidTr="00D25303">
        <w:tc>
          <w:tcPr>
            <w:tcW w:w="2099" w:type="dxa"/>
            <w:vMerge w:val="restart"/>
            <w:shd w:val="clear" w:color="auto" w:fill="FFFFFF" w:themeFill="background1"/>
          </w:tcPr>
          <w:p w14:paraId="4E636944" w14:textId="101FB068" w:rsidR="00ED5492" w:rsidRPr="00ED5492" w:rsidRDefault="00ED5492" w:rsidP="00ED5492">
            <w:pPr>
              <w:rPr>
                <w:rFonts w:cs="Arial"/>
                <w:sz w:val="20"/>
                <w:szCs w:val="20"/>
              </w:rPr>
            </w:pPr>
            <w:bookmarkStart w:id="12" w:name="_Hlk94260032"/>
            <w:r w:rsidRPr="00ED5492">
              <w:rPr>
                <w:rFonts w:cs="Arial"/>
                <w:sz w:val="20"/>
                <w:szCs w:val="20"/>
              </w:rPr>
              <w:t>Carbon emissions for the Council and the borough are reduced</w:t>
            </w:r>
          </w:p>
        </w:tc>
        <w:tc>
          <w:tcPr>
            <w:tcW w:w="5012" w:type="dxa"/>
            <w:shd w:val="clear" w:color="auto" w:fill="FFFFFF" w:themeFill="background1"/>
          </w:tcPr>
          <w:p w14:paraId="56CA34C9" w14:textId="048D435A" w:rsidR="00ED5492" w:rsidRPr="00ED5492" w:rsidRDefault="00ED5492" w:rsidP="00ED5492">
            <w:pPr>
              <w:rPr>
                <w:rFonts w:cs="Arial"/>
                <w:sz w:val="20"/>
                <w:szCs w:val="20"/>
              </w:rPr>
            </w:pPr>
            <w:r w:rsidRPr="00ED5492">
              <w:rPr>
                <w:rFonts w:cs="Arial"/>
                <w:sz w:val="20"/>
                <w:szCs w:val="20"/>
              </w:rPr>
              <w:t xml:space="preserve">Develop a proactive tree planting strategy, using an investment of £50k for a dedicated engagement officer to lead activity.  </w:t>
            </w:r>
          </w:p>
        </w:tc>
        <w:tc>
          <w:tcPr>
            <w:tcW w:w="1378" w:type="dxa"/>
            <w:shd w:val="clear" w:color="auto" w:fill="FFFFFF" w:themeFill="background1"/>
          </w:tcPr>
          <w:p w14:paraId="12338BB3" w14:textId="77777777" w:rsidR="00ED5492" w:rsidRDefault="00050DF3" w:rsidP="00ED5492">
            <w:pPr>
              <w:contextualSpacing/>
              <w:rPr>
                <w:rFonts w:cs="Arial"/>
                <w:sz w:val="20"/>
                <w:szCs w:val="20"/>
              </w:rPr>
            </w:pPr>
            <w:r>
              <w:rPr>
                <w:rFonts w:cs="Arial"/>
                <w:sz w:val="20"/>
                <w:szCs w:val="20"/>
              </w:rPr>
              <w:t xml:space="preserve">Original target date: </w:t>
            </w:r>
            <w:r w:rsidR="00ED5492" w:rsidRPr="00ED5492">
              <w:rPr>
                <w:rFonts w:cs="Arial"/>
                <w:sz w:val="20"/>
                <w:szCs w:val="20"/>
              </w:rPr>
              <w:t xml:space="preserve">November 2021 </w:t>
            </w:r>
          </w:p>
          <w:p w14:paraId="64DB677F" w14:textId="01EC59FD" w:rsidR="00050DF3" w:rsidRDefault="00050DF3" w:rsidP="00ED5492">
            <w:pPr>
              <w:contextualSpacing/>
              <w:rPr>
                <w:rFonts w:cs="Arial"/>
                <w:sz w:val="20"/>
                <w:szCs w:val="20"/>
              </w:rPr>
            </w:pPr>
          </w:p>
          <w:p w14:paraId="2657F01E" w14:textId="5A1EF753" w:rsidR="00050DF3" w:rsidRPr="00ED5492" w:rsidRDefault="006D71F8" w:rsidP="00ED5492">
            <w:pPr>
              <w:contextualSpacing/>
              <w:rPr>
                <w:rFonts w:cs="Arial"/>
                <w:sz w:val="20"/>
                <w:szCs w:val="20"/>
              </w:rPr>
            </w:pPr>
            <w:r>
              <w:rPr>
                <w:rFonts w:cs="Arial"/>
                <w:sz w:val="20"/>
                <w:szCs w:val="20"/>
              </w:rPr>
              <w:t>Revised target date:</w:t>
            </w:r>
            <w:r w:rsidR="00E831AC">
              <w:rPr>
                <w:rFonts w:cs="Arial"/>
                <w:sz w:val="20"/>
                <w:szCs w:val="20"/>
              </w:rPr>
              <w:t xml:space="preserve"> April 2022</w:t>
            </w:r>
          </w:p>
        </w:tc>
        <w:tc>
          <w:tcPr>
            <w:tcW w:w="1244" w:type="dxa"/>
            <w:shd w:val="clear" w:color="auto" w:fill="FFC000"/>
          </w:tcPr>
          <w:p w14:paraId="16A3745C" w14:textId="78382213" w:rsidR="00ED5492" w:rsidRPr="00ED5492" w:rsidRDefault="00D25303" w:rsidP="00ED5492">
            <w:pPr>
              <w:contextualSpacing/>
              <w:rPr>
                <w:rFonts w:cs="Arial"/>
                <w:sz w:val="20"/>
                <w:szCs w:val="20"/>
              </w:rPr>
            </w:pPr>
            <w:r>
              <w:rPr>
                <w:rFonts w:cs="Arial"/>
                <w:sz w:val="20"/>
                <w:szCs w:val="20"/>
              </w:rPr>
              <w:t xml:space="preserve">Behind schedule </w:t>
            </w:r>
            <w:r w:rsidR="00920061">
              <w:rPr>
                <w:rFonts w:cs="Arial"/>
                <w:sz w:val="20"/>
                <w:szCs w:val="20"/>
              </w:rPr>
              <w:t xml:space="preserve"> </w:t>
            </w:r>
            <w:r w:rsidR="00ED5492" w:rsidRPr="006207CF">
              <w:rPr>
                <w:rFonts w:cs="Arial"/>
                <w:sz w:val="20"/>
                <w:szCs w:val="20"/>
              </w:rPr>
              <w:t xml:space="preserve"> </w:t>
            </w:r>
          </w:p>
        </w:tc>
        <w:tc>
          <w:tcPr>
            <w:tcW w:w="4296" w:type="dxa"/>
            <w:shd w:val="clear" w:color="auto" w:fill="FFFFFF" w:themeFill="background1"/>
          </w:tcPr>
          <w:p w14:paraId="348675B6" w14:textId="77777777" w:rsidR="00D25303" w:rsidRPr="00D25303" w:rsidRDefault="00D25303" w:rsidP="00D25303">
            <w:pPr>
              <w:rPr>
                <w:rFonts w:cs="Arial"/>
                <w:sz w:val="20"/>
                <w:szCs w:val="20"/>
              </w:rPr>
            </w:pPr>
            <w:r w:rsidRPr="00D25303">
              <w:rPr>
                <w:rFonts w:cs="Arial"/>
                <w:sz w:val="20"/>
                <w:szCs w:val="20"/>
              </w:rPr>
              <w:t>Tree management protocol/guidance which forms the first stage of this work is complete.</w:t>
            </w:r>
          </w:p>
          <w:p w14:paraId="17B3AF83" w14:textId="111D10EC" w:rsidR="00D25303" w:rsidRPr="00D25303" w:rsidRDefault="00D25303" w:rsidP="00D25303">
            <w:pPr>
              <w:rPr>
                <w:rFonts w:cs="Arial"/>
                <w:sz w:val="20"/>
                <w:szCs w:val="20"/>
              </w:rPr>
            </w:pPr>
            <w:r w:rsidRPr="00D25303">
              <w:rPr>
                <w:rFonts w:cs="Arial"/>
                <w:sz w:val="20"/>
                <w:szCs w:val="20"/>
              </w:rPr>
              <w:t>Consultation with Ward Members to identify sites for tree planting for most wards in 2021/22 has now concluded and planting is now underway. The development of a longer-term shared tree planting strategy is in progress.</w:t>
            </w:r>
          </w:p>
        </w:tc>
      </w:tr>
      <w:bookmarkEnd w:id="12"/>
      <w:tr w:rsidR="00050DF3" w:rsidRPr="004A7DA9" w14:paraId="3D594B4C" w14:textId="77777777" w:rsidTr="008E4ADE">
        <w:tc>
          <w:tcPr>
            <w:tcW w:w="2099" w:type="dxa"/>
            <w:vMerge/>
            <w:shd w:val="clear" w:color="auto" w:fill="FFFFFF" w:themeFill="background1"/>
          </w:tcPr>
          <w:p w14:paraId="1C09D23E" w14:textId="77777777" w:rsidR="008E4ADE" w:rsidRPr="00ED5492" w:rsidRDefault="008E4ADE" w:rsidP="008E4ADE">
            <w:pPr>
              <w:rPr>
                <w:rFonts w:cs="Arial"/>
                <w:sz w:val="20"/>
                <w:szCs w:val="20"/>
              </w:rPr>
            </w:pPr>
          </w:p>
        </w:tc>
        <w:tc>
          <w:tcPr>
            <w:tcW w:w="5012" w:type="dxa"/>
            <w:shd w:val="clear" w:color="auto" w:fill="FFFFFF" w:themeFill="background1"/>
          </w:tcPr>
          <w:p w14:paraId="3FD343A7" w14:textId="3A5D878C" w:rsidR="008E4ADE" w:rsidRPr="008C689E" w:rsidRDefault="008E4ADE" w:rsidP="008E4ADE">
            <w:pPr>
              <w:rPr>
                <w:rFonts w:cs="Arial"/>
                <w:sz w:val="20"/>
                <w:szCs w:val="20"/>
              </w:rPr>
            </w:pPr>
            <w:r w:rsidRPr="008C689E">
              <w:rPr>
                <w:rFonts w:cs="Arial"/>
                <w:sz w:val="20"/>
                <w:szCs w:val="20"/>
              </w:rPr>
              <w:t>Develop a Council-building decarbonisation plan.</w:t>
            </w:r>
          </w:p>
        </w:tc>
        <w:tc>
          <w:tcPr>
            <w:tcW w:w="1378" w:type="dxa"/>
            <w:shd w:val="clear" w:color="auto" w:fill="FFFFFF" w:themeFill="background1"/>
          </w:tcPr>
          <w:p w14:paraId="26D7412D" w14:textId="0E45946E" w:rsidR="008E4ADE" w:rsidRPr="008C689E" w:rsidRDefault="008E4ADE" w:rsidP="008E4ADE">
            <w:pPr>
              <w:contextualSpacing/>
              <w:rPr>
                <w:rFonts w:cs="Arial"/>
                <w:sz w:val="20"/>
                <w:szCs w:val="20"/>
              </w:rPr>
            </w:pPr>
            <w:r w:rsidRPr="008C689E">
              <w:rPr>
                <w:rFonts w:cs="Arial"/>
                <w:sz w:val="20"/>
                <w:szCs w:val="20"/>
              </w:rPr>
              <w:t>November 2021</w:t>
            </w:r>
          </w:p>
        </w:tc>
        <w:tc>
          <w:tcPr>
            <w:tcW w:w="1244" w:type="dxa"/>
            <w:shd w:val="clear" w:color="auto" w:fill="548DD4" w:themeFill="text2" w:themeFillTint="99"/>
          </w:tcPr>
          <w:p w14:paraId="2AEC1738" w14:textId="6AD922A1" w:rsidR="008E4ADE" w:rsidRPr="008C689E" w:rsidRDefault="008E4ADE" w:rsidP="008E4ADE">
            <w:pPr>
              <w:contextualSpacing/>
              <w:rPr>
                <w:rFonts w:cs="Arial"/>
                <w:sz w:val="20"/>
                <w:szCs w:val="20"/>
              </w:rPr>
            </w:pPr>
            <w:r w:rsidRPr="004B300C">
              <w:rPr>
                <w:rFonts w:cs="Arial"/>
                <w:sz w:val="20"/>
                <w:szCs w:val="20"/>
              </w:rPr>
              <w:t xml:space="preserve">Completed / ongoing  </w:t>
            </w:r>
          </w:p>
        </w:tc>
        <w:tc>
          <w:tcPr>
            <w:tcW w:w="4296" w:type="dxa"/>
            <w:shd w:val="clear" w:color="auto" w:fill="FFFFFF" w:themeFill="background1"/>
          </w:tcPr>
          <w:p w14:paraId="3E4377D7" w14:textId="11400F9D" w:rsidR="008E4ADE" w:rsidRPr="008C689E" w:rsidRDefault="008E4ADE" w:rsidP="008E4ADE">
            <w:pPr>
              <w:rPr>
                <w:rFonts w:cs="Arial"/>
                <w:sz w:val="20"/>
                <w:szCs w:val="20"/>
              </w:rPr>
            </w:pPr>
            <w:r w:rsidRPr="00651D7B">
              <w:rPr>
                <w:rFonts w:cs="Arial"/>
                <w:sz w:val="20"/>
                <w:szCs w:val="20"/>
              </w:rPr>
              <w:t>Initial heating decarbonisation plan developed for Council operational buildings and additional site survey information being incorporated.</w:t>
            </w:r>
          </w:p>
        </w:tc>
      </w:tr>
      <w:tr w:rsidR="00050DF3" w:rsidRPr="004A7DA9" w14:paraId="71F6DCA5" w14:textId="77777777" w:rsidTr="008E4ADE">
        <w:tc>
          <w:tcPr>
            <w:tcW w:w="2099" w:type="dxa"/>
            <w:vMerge/>
            <w:shd w:val="clear" w:color="auto" w:fill="FFFFFF" w:themeFill="background1"/>
          </w:tcPr>
          <w:p w14:paraId="78493ED4" w14:textId="77777777" w:rsidR="008E4ADE" w:rsidRPr="00ED5492" w:rsidRDefault="008E4ADE" w:rsidP="008E4ADE">
            <w:pPr>
              <w:rPr>
                <w:rFonts w:cs="Arial"/>
                <w:sz w:val="20"/>
                <w:szCs w:val="20"/>
              </w:rPr>
            </w:pPr>
          </w:p>
        </w:tc>
        <w:tc>
          <w:tcPr>
            <w:tcW w:w="5012" w:type="dxa"/>
            <w:shd w:val="clear" w:color="auto" w:fill="FFFFFF" w:themeFill="background1"/>
          </w:tcPr>
          <w:p w14:paraId="2CFC47C6" w14:textId="488AE8CE" w:rsidR="008E4ADE" w:rsidRPr="00ED5492" w:rsidRDefault="008E4ADE" w:rsidP="008E4ADE">
            <w:pPr>
              <w:rPr>
                <w:rFonts w:cs="Arial"/>
                <w:sz w:val="20"/>
                <w:szCs w:val="20"/>
              </w:rPr>
            </w:pPr>
            <w:r w:rsidRPr="00ED5492">
              <w:rPr>
                <w:rFonts w:cs="Arial"/>
                <w:sz w:val="20"/>
                <w:szCs w:val="20"/>
              </w:rPr>
              <w:t xml:space="preserve">Implement Community Energy Support Scheme post restriction communication and support plan to reduce </w:t>
            </w:r>
            <w:r w:rsidRPr="00ED5492">
              <w:rPr>
                <w:rFonts w:cs="Arial"/>
                <w:sz w:val="20"/>
                <w:szCs w:val="20"/>
              </w:rPr>
              <w:lastRenderedPageBreak/>
              <w:t>Rotherham residents’ energy costs, reduce fuel poverty and reduce domestic emissions.</w:t>
            </w:r>
          </w:p>
        </w:tc>
        <w:tc>
          <w:tcPr>
            <w:tcW w:w="1378" w:type="dxa"/>
            <w:shd w:val="clear" w:color="auto" w:fill="FFFFFF" w:themeFill="background1"/>
          </w:tcPr>
          <w:p w14:paraId="655A3B0A" w14:textId="1E5C069F" w:rsidR="008E4ADE" w:rsidRPr="00B04F53" w:rsidRDefault="008E4ADE" w:rsidP="008E4ADE">
            <w:pPr>
              <w:contextualSpacing/>
              <w:rPr>
                <w:rFonts w:cs="Arial"/>
                <w:sz w:val="20"/>
                <w:szCs w:val="20"/>
              </w:rPr>
            </w:pPr>
            <w:r w:rsidRPr="00B04F53">
              <w:rPr>
                <w:rFonts w:cs="Arial"/>
                <w:sz w:val="20"/>
                <w:szCs w:val="20"/>
              </w:rPr>
              <w:lastRenderedPageBreak/>
              <w:t xml:space="preserve">November 2021 </w:t>
            </w:r>
          </w:p>
        </w:tc>
        <w:tc>
          <w:tcPr>
            <w:tcW w:w="1244" w:type="dxa"/>
            <w:shd w:val="clear" w:color="auto" w:fill="548DD4" w:themeFill="text2" w:themeFillTint="99"/>
          </w:tcPr>
          <w:p w14:paraId="5197CCBE" w14:textId="070017D5" w:rsidR="008E4ADE" w:rsidRPr="00B04F53" w:rsidRDefault="008E4ADE" w:rsidP="008E4ADE">
            <w:pPr>
              <w:contextualSpacing/>
              <w:rPr>
                <w:rFonts w:cs="Arial"/>
                <w:sz w:val="20"/>
                <w:szCs w:val="20"/>
              </w:rPr>
            </w:pPr>
            <w:r w:rsidRPr="004B300C">
              <w:rPr>
                <w:rFonts w:cs="Arial"/>
                <w:sz w:val="20"/>
                <w:szCs w:val="20"/>
              </w:rPr>
              <w:t xml:space="preserve">Completed / ongoing  </w:t>
            </w:r>
          </w:p>
        </w:tc>
        <w:tc>
          <w:tcPr>
            <w:tcW w:w="4296" w:type="dxa"/>
            <w:shd w:val="clear" w:color="auto" w:fill="FFFFFF" w:themeFill="background1"/>
          </w:tcPr>
          <w:p w14:paraId="47967442" w14:textId="4051CE8E" w:rsidR="008E4ADE" w:rsidRPr="00B04F53" w:rsidRDefault="008E4ADE" w:rsidP="008E4ADE">
            <w:pPr>
              <w:rPr>
                <w:rFonts w:cs="Arial"/>
                <w:sz w:val="20"/>
                <w:szCs w:val="20"/>
              </w:rPr>
            </w:pPr>
            <w:r>
              <w:rPr>
                <w:rFonts w:cs="Arial"/>
                <w:sz w:val="20"/>
                <w:szCs w:val="20"/>
              </w:rPr>
              <w:t>Made</w:t>
            </w:r>
            <w:r w:rsidRPr="00651D7B">
              <w:rPr>
                <w:rFonts w:cs="Arial"/>
                <w:sz w:val="20"/>
                <w:szCs w:val="20"/>
              </w:rPr>
              <w:t xml:space="preserve"> active use of social media</w:t>
            </w:r>
            <w:r>
              <w:rPr>
                <w:rFonts w:cs="Arial"/>
                <w:sz w:val="20"/>
                <w:szCs w:val="20"/>
              </w:rPr>
              <w:t xml:space="preserve"> during the </w:t>
            </w:r>
            <w:r w:rsidRPr="003F11F7">
              <w:rPr>
                <w:rFonts w:cs="Arial"/>
                <w:sz w:val="20"/>
                <w:szCs w:val="20"/>
              </w:rPr>
              <w:t xml:space="preserve">pandemic.  Preparations are underway to expand to community events (workshops, </w:t>
            </w:r>
            <w:r w:rsidRPr="003F11F7">
              <w:rPr>
                <w:rFonts w:cs="Arial"/>
                <w:sz w:val="20"/>
                <w:szCs w:val="20"/>
              </w:rPr>
              <w:lastRenderedPageBreak/>
              <w:t>face to face stands etc.)</w:t>
            </w:r>
            <w:r>
              <w:rPr>
                <w:rFonts w:cs="Arial"/>
                <w:sz w:val="20"/>
                <w:szCs w:val="20"/>
              </w:rPr>
              <w:t xml:space="preserve">.  </w:t>
            </w:r>
            <w:r w:rsidRPr="00CB1B2B">
              <w:rPr>
                <w:rFonts w:cs="Arial"/>
                <w:sz w:val="20"/>
                <w:szCs w:val="20"/>
              </w:rPr>
              <w:t>A scoping event was planned for September 20</w:t>
            </w:r>
            <w:r>
              <w:rPr>
                <w:rFonts w:cs="Arial"/>
                <w:sz w:val="20"/>
                <w:szCs w:val="20"/>
              </w:rPr>
              <w:t>21</w:t>
            </w:r>
            <w:r w:rsidRPr="00CB1B2B">
              <w:rPr>
                <w:rFonts w:cs="Arial"/>
                <w:sz w:val="20"/>
                <w:szCs w:val="20"/>
              </w:rPr>
              <w:t xml:space="preserve"> but unfortunately had to be cancelled as the Covid rates were still well above the national average.</w:t>
            </w:r>
          </w:p>
        </w:tc>
      </w:tr>
    </w:tbl>
    <w:p w14:paraId="23926B87" w14:textId="191678E8" w:rsidR="00440E28" w:rsidRDefault="00440E28" w:rsidP="00A63D9C">
      <w:pPr>
        <w:rPr>
          <w:b/>
          <w:bCs/>
        </w:rPr>
      </w:pPr>
    </w:p>
    <w:p w14:paraId="0E292304" w14:textId="15CC9E81" w:rsidR="008E4ADE" w:rsidRDefault="008E4ADE" w:rsidP="00A63D9C">
      <w:pPr>
        <w:rPr>
          <w:b/>
          <w:bCs/>
        </w:rPr>
      </w:pPr>
    </w:p>
    <w:p w14:paraId="65E96FE9" w14:textId="470DC500" w:rsidR="008E4ADE" w:rsidRDefault="008E4ADE" w:rsidP="00A63D9C">
      <w:pPr>
        <w:rPr>
          <w:b/>
          <w:bCs/>
        </w:rPr>
      </w:pPr>
    </w:p>
    <w:p w14:paraId="764B6870" w14:textId="45F28FEA" w:rsidR="000909D9" w:rsidRDefault="000909D9" w:rsidP="00A63D9C">
      <w:pPr>
        <w:rPr>
          <w:b/>
          <w:bCs/>
        </w:rPr>
      </w:pPr>
    </w:p>
    <w:p w14:paraId="0587EE56" w14:textId="4ACF030D" w:rsidR="000909D9" w:rsidRDefault="000909D9" w:rsidP="00A63D9C">
      <w:pPr>
        <w:rPr>
          <w:b/>
          <w:bCs/>
        </w:rPr>
      </w:pPr>
    </w:p>
    <w:p w14:paraId="02B4F134" w14:textId="72960572" w:rsidR="000909D9" w:rsidRDefault="000909D9" w:rsidP="00A63D9C">
      <w:pPr>
        <w:rPr>
          <w:b/>
          <w:bCs/>
        </w:rPr>
      </w:pPr>
    </w:p>
    <w:p w14:paraId="005BD10B" w14:textId="5D6F4951" w:rsidR="000909D9" w:rsidRDefault="000909D9" w:rsidP="00A63D9C">
      <w:pPr>
        <w:rPr>
          <w:b/>
          <w:bCs/>
        </w:rPr>
      </w:pPr>
    </w:p>
    <w:p w14:paraId="115C9CB8" w14:textId="28F4FD1C" w:rsidR="000909D9" w:rsidRDefault="000909D9" w:rsidP="00A63D9C">
      <w:pPr>
        <w:rPr>
          <w:b/>
          <w:bCs/>
        </w:rPr>
      </w:pPr>
    </w:p>
    <w:p w14:paraId="599EF2D6" w14:textId="41D6E983" w:rsidR="000909D9" w:rsidRDefault="000909D9" w:rsidP="00A63D9C">
      <w:pPr>
        <w:rPr>
          <w:b/>
          <w:bCs/>
        </w:rPr>
      </w:pPr>
    </w:p>
    <w:p w14:paraId="6CC92466" w14:textId="7B8646C6" w:rsidR="000909D9" w:rsidRDefault="000909D9" w:rsidP="00A63D9C">
      <w:pPr>
        <w:rPr>
          <w:b/>
          <w:bCs/>
        </w:rPr>
      </w:pPr>
    </w:p>
    <w:p w14:paraId="69562585" w14:textId="28EA4871" w:rsidR="000909D9" w:rsidRDefault="000909D9" w:rsidP="00A63D9C">
      <w:pPr>
        <w:rPr>
          <w:b/>
          <w:bCs/>
        </w:rPr>
      </w:pPr>
    </w:p>
    <w:p w14:paraId="3EE9EAD2" w14:textId="2EE256FA" w:rsidR="000909D9" w:rsidRDefault="000909D9" w:rsidP="00A63D9C">
      <w:pPr>
        <w:rPr>
          <w:b/>
          <w:bCs/>
        </w:rPr>
      </w:pPr>
    </w:p>
    <w:p w14:paraId="3C2F82BF" w14:textId="77777777" w:rsidR="000909D9" w:rsidRDefault="000909D9" w:rsidP="00A63D9C">
      <w:pPr>
        <w:rPr>
          <w:b/>
          <w:bCs/>
        </w:rPr>
      </w:pPr>
    </w:p>
    <w:p w14:paraId="14CDCB99" w14:textId="77777777" w:rsidR="00555BF5" w:rsidRPr="00C81CEC" w:rsidRDefault="00555BF5" w:rsidP="00555BF5">
      <w:pPr>
        <w:rPr>
          <w:b/>
          <w:bCs/>
        </w:rPr>
      </w:pPr>
      <w:r w:rsidRPr="00C81CEC">
        <w:rPr>
          <w:b/>
          <w:bCs/>
        </w:rPr>
        <w:lastRenderedPageBreak/>
        <w:t>Outstanding actions from original plan</w:t>
      </w:r>
    </w:p>
    <w:p w14:paraId="360875F0" w14:textId="6889E492" w:rsidR="00555BF5" w:rsidRDefault="00555BF5" w:rsidP="00555BF5">
      <w:r>
        <w:t xml:space="preserve">The following actions </w:t>
      </w:r>
      <w:r w:rsidR="003444EF">
        <w:t xml:space="preserve">are </w:t>
      </w:r>
      <w:r>
        <w:t xml:space="preserve">from the original plan </w:t>
      </w:r>
      <w:r w:rsidR="003444EF">
        <w:t>and were</w:t>
      </w:r>
      <w:r>
        <w:t xml:space="preserve"> </w:t>
      </w:r>
      <w:r w:rsidR="00EA0A83">
        <w:t>ongoing</w:t>
      </w:r>
      <w:r w:rsidR="00587571">
        <w:t>, incomplete,</w:t>
      </w:r>
      <w:r>
        <w:t xml:space="preserve"> or delayed </w:t>
      </w:r>
      <w:r w:rsidR="003444EF">
        <w:t>at the time of the last report</w:t>
      </w:r>
      <w:r>
        <w:t xml:space="preserve">.  </w:t>
      </w:r>
    </w:p>
    <w:tbl>
      <w:tblPr>
        <w:tblStyle w:val="TableGrid"/>
        <w:tblW w:w="14029" w:type="dxa"/>
        <w:tblLook w:val="04A0" w:firstRow="1" w:lastRow="0" w:firstColumn="1" w:lastColumn="0" w:noHBand="0" w:noVBand="1"/>
      </w:tblPr>
      <w:tblGrid>
        <w:gridCol w:w="2099"/>
        <w:gridCol w:w="5012"/>
        <w:gridCol w:w="1378"/>
        <w:gridCol w:w="1244"/>
        <w:gridCol w:w="4296"/>
      </w:tblGrid>
      <w:tr w:rsidR="00555BF5" w:rsidRPr="004A7DA9" w14:paraId="2FD4D3BA" w14:textId="77777777" w:rsidTr="000D75E5">
        <w:trPr>
          <w:tblHeader/>
        </w:trPr>
        <w:tc>
          <w:tcPr>
            <w:tcW w:w="14029" w:type="dxa"/>
            <w:gridSpan w:val="5"/>
            <w:shd w:val="clear" w:color="auto" w:fill="BFBFBF" w:themeFill="background1" w:themeFillShade="BF"/>
          </w:tcPr>
          <w:p w14:paraId="7DA14B5B" w14:textId="77777777" w:rsidR="00555BF5" w:rsidRPr="004A7DA9" w:rsidRDefault="00555BF5" w:rsidP="000D75E5">
            <w:pPr>
              <w:pStyle w:val="NoSpacing"/>
              <w:rPr>
                <w:rFonts w:cs="Arial"/>
                <w:b/>
                <w:bCs/>
              </w:rPr>
            </w:pPr>
            <w:r>
              <w:rPr>
                <w:b/>
                <w:bCs/>
              </w:rPr>
              <w:t xml:space="preserve">Outstanding actions from original plan </w:t>
            </w:r>
            <w:r w:rsidRPr="004A7DA9">
              <w:rPr>
                <w:b/>
                <w:bCs/>
              </w:rPr>
              <w:t xml:space="preserve">  </w:t>
            </w:r>
          </w:p>
        </w:tc>
      </w:tr>
      <w:tr w:rsidR="00555BF5" w:rsidRPr="004A7DA9" w14:paraId="42EF35BB" w14:textId="77777777" w:rsidTr="000D75E5">
        <w:trPr>
          <w:trHeight w:val="562"/>
          <w:tblHeader/>
        </w:trPr>
        <w:tc>
          <w:tcPr>
            <w:tcW w:w="2099" w:type="dxa"/>
            <w:shd w:val="clear" w:color="auto" w:fill="D9D9D9" w:themeFill="background1" w:themeFillShade="D9"/>
          </w:tcPr>
          <w:p w14:paraId="12CB4F2E" w14:textId="77777777" w:rsidR="00555BF5" w:rsidRPr="004A7DA9" w:rsidRDefault="00555BF5" w:rsidP="000D75E5">
            <w:pPr>
              <w:pStyle w:val="NoSpacing"/>
              <w:rPr>
                <w:rFonts w:cs="Arial"/>
                <w:b/>
                <w:bCs/>
              </w:rPr>
            </w:pPr>
            <w:r w:rsidRPr="004A7DA9">
              <w:rPr>
                <w:rFonts w:cs="Arial"/>
                <w:b/>
                <w:bCs/>
              </w:rPr>
              <w:t>Outcomes</w:t>
            </w:r>
          </w:p>
        </w:tc>
        <w:tc>
          <w:tcPr>
            <w:tcW w:w="5012" w:type="dxa"/>
            <w:shd w:val="clear" w:color="auto" w:fill="D9D9D9" w:themeFill="background1" w:themeFillShade="D9"/>
          </w:tcPr>
          <w:p w14:paraId="1CA94B90" w14:textId="77777777" w:rsidR="00555BF5" w:rsidRPr="004A7DA9" w:rsidRDefault="00555BF5" w:rsidP="000D75E5">
            <w:pPr>
              <w:pStyle w:val="NoSpacing"/>
              <w:rPr>
                <w:rFonts w:cs="Arial"/>
                <w:b/>
                <w:bCs/>
              </w:rPr>
            </w:pPr>
            <w:r w:rsidRPr="004A7DA9">
              <w:rPr>
                <w:rFonts w:cs="Arial"/>
                <w:b/>
                <w:bCs/>
              </w:rPr>
              <w:t>Activity</w:t>
            </w:r>
          </w:p>
        </w:tc>
        <w:tc>
          <w:tcPr>
            <w:tcW w:w="1378" w:type="dxa"/>
            <w:shd w:val="clear" w:color="auto" w:fill="D9D9D9" w:themeFill="background1" w:themeFillShade="D9"/>
          </w:tcPr>
          <w:p w14:paraId="25C4A177" w14:textId="77777777" w:rsidR="00555BF5" w:rsidRPr="004A7DA9" w:rsidRDefault="00555BF5" w:rsidP="000D75E5">
            <w:pPr>
              <w:pStyle w:val="NoSpacing"/>
              <w:rPr>
                <w:rFonts w:cs="Arial"/>
                <w:b/>
                <w:bCs/>
              </w:rPr>
            </w:pPr>
            <w:r w:rsidRPr="004A7DA9">
              <w:rPr>
                <w:rFonts w:cs="Arial"/>
                <w:b/>
                <w:bCs/>
              </w:rPr>
              <w:t xml:space="preserve">Target date for delivery </w:t>
            </w:r>
          </w:p>
        </w:tc>
        <w:tc>
          <w:tcPr>
            <w:tcW w:w="1244" w:type="dxa"/>
            <w:shd w:val="clear" w:color="auto" w:fill="D9D9D9" w:themeFill="background1" w:themeFillShade="D9"/>
          </w:tcPr>
          <w:p w14:paraId="03731705" w14:textId="77777777" w:rsidR="00555BF5" w:rsidRPr="004A7DA9" w:rsidRDefault="00555BF5" w:rsidP="000D75E5">
            <w:pPr>
              <w:pStyle w:val="NoSpacing"/>
              <w:rPr>
                <w:rFonts w:cs="Arial"/>
                <w:b/>
                <w:bCs/>
              </w:rPr>
            </w:pPr>
            <w:r w:rsidRPr="004A7DA9">
              <w:rPr>
                <w:rFonts w:cs="Arial"/>
                <w:b/>
                <w:bCs/>
              </w:rPr>
              <w:t>Status</w:t>
            </w:r>
          </w:p>
        </w:tc>
        <w:tc>
          <w:tcPr>
            <w:tcW w:w="4296" w:type="dxa"/>
            <w:shd w:val="clear" w:color="auto" w:fill="D9D9D9" w:themeFill="background1" w:themeFillShade="D9"/>
          </w:tcPr>
          <w:p w14:paraId="7146C48C" w14:textId="77777777" w:rsidR="00555BF5" w:rsidRPr="004A7DA9" w:rsidRDefault="00555BF5" w:rsidP="000D75E5">
            <w:pPr>
              <w:pStyle w:val="NoSpacing"/>
              <w:rPr>
                <w:rFonts w:cs="Arial"/>
                <w:b/>
                <w:bCs/>
              </w:rPr>
            </w:pPr>
            <w:r w:rsidRPr="004A7DA9">
              <w:rPr>
                <w:rFonts w:cs="Arial"/>
                <w:b/>
                <w:bCs/>
              </w:rPr>
              <w:t>Rationale for status</w:t>
            </w:r>
          </w:p>
        </w:tc>
      </w:tr>
      <w:tr w:rsidR="00555BF5" w:rsidRPr="004A7DA9" w14:paraId="3CCA20B5" w14:textId="77777777" w:rsidTr="000D75E5">
        <w:tc>
          <w:tcPr>
            <w:tcW w:w="14029" w:type="dxa"/>
            <w:gridSpan w:val="5"/>
            <w:shd w:val="clear" w:color="auto" w:fill="B2A1C7" w:themeFill="accent4" w:themeFillTint="99"/>
          </w:tcPr>
          <w:p w14:paraId="6DED1EF9" w14:textId="77777777" w:rsidR="00555BF5" w:rsidRPr="005B3C1A" w:rsidRDefault="00555BF5" w:rsidP="000D75E5">
            <w:pPr>
              <w:rPr>
                <w:rFonts w:cs="Arial"/>
                <w:b/>
                <w:bCs/>
                <w:sz w:val="20"/>
                <w:szCs w:val="20"/>
              </w:rPr>
            </w:pPr>
            <w:r w:rsidRPr="005B3C1A">
              <w:rPr>
                <w:rFonts w:cs="Arial"/>
                <w:b/>
                <w:bCs/>
                <w:sz w:val="20"/>
                <w:szCs w:val="20"/>
              </w:rPr>
              <w:t xml:space="preserve">Thriving Neighbourhoods </w:t>
            </w:r>
          </w:p>
        </w:tc>
      </w:tr>
      <w:tr w:rsidR="00555BF5" w:rsidRPr="004A7DA9" w14:paraId="6913E0BD" w14:textId="77777777" w:rsidTr="000D75E5">
        <w:tc>
          <w:tcPr>
            <w:tcW w:w="2099" w:type="dxa"/>
            <w:shd w:val="clear" w:color="auto" w:fill="FFFFFF" w:themeFill="background1"/>
          </w:tcPr>
          <w:p w14:paraId="482BCBC4" w14:textId="77777777" w:rsidR="00555BF5" w:rsidRPr="007B6B1F" w:rsidRDefault="00555BF5" w:rsidP="000D75E5">
            <w:pPr>
              <w:rPr>
                <w:rFonts w:cs="Arial"/>
                <w:sz w:val="20"/>
                <w:szCs w:val="20"/>
              </w:rPr>
            </w:pPr>
            <w:r w:rsidRPr="007B6B1F">
              <w:rPr>
                <w:rFonts w:cs="Arial"/>
                <w:sz w:val="20"/>
                <w:szCs w:val="20"/>
              </w:rPr>
              <w:t>Vulnerable residents affected</w:t>
            </w:r>
          </w:p>
          <w:p w14:paraId="5334EFB9" w14:textId="77777777" w:rsidR="00555BF5" w:rsidRPr="007B6B1F" w:rsidRDefault="00555BF5" w:rsidP="000D75E5">
            <w:pPr>
              <w:rPr>
                <w:rFonts w:cs="Arial"/>
                <w:sz w:val="20"/>
                <w:szCs w:val="20"/>
              </w:rPr>
            </w:pPr>
            <w:r w:rsidRPr="007B6B1F">
              <w:rPr>
                <w:rFonts w:cs="Arial"/>
                <w:sz w:val="20"/>
                <w:szCs w:val="20"/>
              </w:rPr>
              <w:t>by Covid-19 are supported by</w:t>
            </w:r>
          </w:p>
          <w:p w14:paraId="30DD7E06" w14:textId="77777777" w:rsidR="00555BF5" w:rsidRPr="004D796C" w:rsidRDefault="00555BF5" w:rsidP="000D75E5">
            <w:pPr>
              <w:rPr>
                <w:rFonts w:cs="Arial"/>
                <w:sz w:val="20"/>
                <w:szCs w:val="20"/>
              </w:rPr>
            </w:pPr>
            <w:r w:rsidRPr="007B6B1F">
              <w:rPr>
                <w:rFonts w:cs="Arial"/>
                <w:sz w:val="20"/>
                <w:szCs w:val="20"/>
              </w:rPr>
              <w:t>the Council</w:t>
            </w:r>
          </w:p>
        </w:tc>
        <w:tc>
          <w:tcPr>
            <w:tcW w:w="5012" w:type="dxa"/>
            <w:shd w:val="clear" w:color="auto" w:fill="FFFFFF" w:themeFill="background1"/>
          </w:tcPr>
          <w:p w14:paraId="3C3882A6" w14:textId="77777777" w:rsidR="00555BF5" w:rsidRPr="00633BFB" w:rsidRDefault="00555BF5" w:rsidP="000D75E5">
            <w:pPr>
              <w:rPr>
                <w:rFonts w:eastAsia="Times New Roman" w:cs="Arial"/>
                <w:sz w:val="20"/>
                <w:szCs w:val="20"/>
              </w:rPr>
            </w:pPr>
            <w:r w:rsidRPr="007B6B1F">
              <w:rPr>
                <w:rFonts w:eastAsia="Times New Roman" w:cs="Arial"/>
                <w:sz w:val="20"/>
                <w:szCs w:val="20"/>
              </w:rPr>
              <w:t>Commission new services to prevent financial exploitation.</w:t>
            </w:r>
          </w:p>
        </w:tc>
        <w:tc>
          <w:tcPr>
            <w:tcW w:w="1378" w:type="dxa"/>
            <w:shd w:val="clear" w:color="auto" w:fill="FFFFFF" w:themeFill="background1"/>
          </w:tcPr>
          <w:p w14:paraId="7A5E13C5" w14:textId="77777777" w:rsidR="00555BF5" w:rsidRDefault="00555BF5" w:rsidP="000D75E5">
            <w:pPr>
              <w:contextualSpacing/>
              <w:rPr>
                <w:rFonts w:cs="Arial"/>
                <w:sz w:val="20"/>
                <w:szCs w:val="20"/>
              </w:rPr>
            </w:pPr>
            <w:r>
              <w:rPr>
                <w:rFonts w:cs="Arial"/>
                <w:sz w:val="20"/>
                <w:szCs w:val="20"/>
              </w:rPr>
              <w:t>April 2021 – June 2021</w:t>
            </w:r>
          </w:p>
          <w:p w14:paraId="7C2ACB4F" w14:textId="77777777" w:rsidR="00952F0D" w:rsidRDefault="00952F0D" w:rsidP="000D75E5">
            <w:pPr>
              <w:contextualSpacing/>
              <w:rPr>
                <w:rFonts w:cs="Arial"/>
                <w:sz w:val="20"/>
                <w:szCs w:val="20"/>
              </w:rPr>
            </w:pPr>
          </w:p>
          <w:p w14:paraId="5EF8E54E" w14:textId="59A021FB" w:rsidR="00952F0D" w:rsidRPr="003D438A" w:rsidRDefault="00952F0D" w:rsidP="000D75E5">
            <w:pPr>
              <w:contextualSpacing/>
              <w:rPr>
                <w:rFonts w:cs="Arial"/>
                <w:sz w:val="20"/>
                <w:szCs w:val="20"/>
              </w:rPr>
            </w:pPr>
            <w:r>
              <w:rPr>
                <w:rFonts w:cs="Arial"/>
                <w:sz w:val="20"/>
                <w:szCs w:val="20"/>
              </w:rPr>
              <w:t>Revised target date:</w:t>
            </w:r>
            <w:r w:rsidR="00322BB1">
              <w:rPr>
                <w:rFonts w:cs="Arial"/>
                <w:sz w:val="20"/>
                <w:szCs w:val="20"/>
              </w:rPr>
              <w:t xml:space="preserve"> </w:t>
            </w:r>
            <w:r w:rsidR="00D87356">
              <w:rPr>
                <w:rFonts w:cs="Arial"/>
                <w:sz w:val="20"/>
                <w:szCs w:val="20"/>
              </w:rPr>
              <w:t>March 2023</w:t>
            </w:r>
          </w:p>
        </w:tc>
        <w:tc>
          <w:tcPr>
            <w:tcW w:w="1244" w:type="dxa"/>
            <w:shd w:val="clear" w:color="auto" w:fill="FF0000"/>
          </w:tcPr>
          <w:p w14:paraId="0D81DAB9" w14:textId="77777777" w:rsidR="00555BF5" w:rsidRPr="004A7DA9" w:rsidRDefault="00555BF5" w:rsidP="000D75E5">
            <w:pPr>
              <w:contextualSpacing/>
              <w:rPr>
                <w:rFonts w:cs="Arial"/>
                <w:sz w:val="20"/>
                <w:szCs w:val="20"/>
              </w:rPr>
            </w:pPr>
            <w:r>
              <w:rPr>
                <w:rFonts w:cs="Arial"/>
                <w:sz w:val="20"/>
                <w:szCs w:val="20"/>
              </w:rPr>
              <w:t>Off track</w:t>
            </w:r>
          </w:p>
        </w:tc>
        <w:tc>
          <w:tcPr>
            <w:tcW w:w="4296" w:type="dxa"/>
            <w:shd w:val="clear" w:color="auto" w:fill="FFFFFF" w:themeFill="background1"/>
          </w:tcPr>
          <w:p w14:paraId="59AD5146" w14:textId="43CBE5BF" w:rsidR="00555BF5" w:rsidRPr="00142C88" w:rsidRDefault="00142C88" w:rsidP="000D75E5">
            <w:pPr>
              <w:rPr>
                <w:rFonts w:ascii="Calibri" w:hAnsi="Calibri"/>
                <w:sz w:val="20"/>
                <w:szCs w:val="20"/>
              </w:rPr>
            </w:pPr>
            <w:r w:rsidRPr="00142C88">
              <w:rPr>
                <w:sz w:val="20"/>
                <w:szCs w:val="20"/>
              </w:rPr>
              <w:t>Progress has been</w:t>
            </w:r>
            <w:r w:rsidRPr="00142C88">
              <w:rPr>
                <w:sz w:val="20"/>
                <w:szCs w:val="20"/>
              </w:rPr>
              <w:t xml:space="preserve"> impacted by challenges in the market to deliver specialist services of this nature and the </w:t>
            </w:r>
            <w:r w:rsidRPr="00142C88">
              <w:rPr>
                <w:sz w:val="20"/>
                <w:szCs w:val="20"/>
              </w:rPr>
              <w:t>p</w:t>
            </w:r>
            <w:r w:rsidRPr="00142C88">
              <w:rPr>
                <w:sz w:val="20"/>
                <w:szCs w:val="20"/>
              </w:rPr>
              <w:t>andemic</w:t>
            </w:r>
            <w:r w:rsidRPr="00142C88">
              <w:rPr>
                <w:sz w:val="20"/>
                <w:szCs w:val="20"/>
              </w:rPr>
              <w:t xml:space="preserve">.  </w:t>
            </w:r>
            <w:r w:rsidRPr="00142C88">
              <w:rPr>
                <w:sz w:val="20"/>
                <w:szCs w:val="20"/>
              </w:rPr>
              <w:t xml:space="preserve">The provider is now able to progress through the commissioning process. The Council’s service requirements have been agreed and </w:t>
            </w:r>
            <w:r w:rsidRPr="00142C88">
              <w:rPr>
                <w:sz w:val="20"/>
                <w:szCs w:val="20"/>
              </w:rPr>
              <w:t xml:space="preserve">the </w:t>
            </w:r>
            <w:r w:rsidRPr="00142C88">
              <w:rPr>
                <w:sz w:val="20"/>
                <w:szCs w:val="20"/>
              </w:rPr>
              <w:t>next step is to finalise the delivery model and agree implementation timetable. This work will continue to be reported via the new Council Plan and Year Ahead Delivery Plan</w:t>
            </w:r>
            <w:r w:rsidRPr="00142C88">
              <w:rPr>
                <w:sz w:val="20"/>
                <w:szCs w:val="20"/>
              </w:rPr>
              <w:t>.</w:t>
            </w:r>
          </w:p>
        </w:tc>
      </w:tr>
      <w:tr w:rsidR="00555BF5" w:rsidRPr="004A7DA9" w14:paraId="6740C680" w14:textId="77777777" w:rsidTr="000D75E5">
        <w:tc>
          <w:tcPr>
            <w:tcW w:w="14029" w:type="dxa"/>
            <w:gridSpan w:val="5"/>
            <w:shd w:val="clear" w:color="auto" w:fill="B8CCE4" w:themeFill="accent1" w:themeFillTint="66"/>
          </w:tcPr>
          <w:p w14:paraId="3AA1AB98" w14:textId="77777777" w:rsidR="00555BF5" w:rsidRPr="00442962" w:rsidRDefault="00555BF5" w:rsidP="000D75E5">
            <w:pPr>
              <w:rPr>
                <w:rFonts w:cs="Arial"/>
                <w:b/>
                <w:bCs/>
                <w:sz w:val="20"/>
                <w:szCs w:val="20"/>
              </w:rPr>
            </w:pPr>
            <w:r w:rsidRPr="00442962">
              <w:rPr>
                <w:rFonts w:cs="Arial"/>
                <w:b/>
                <w:bCs/>
                <w:sz w:val="20"/>
                <w:szCs w:val="20"/>
              </w:rPr>
              <w:t xml:space="preserve">Better Health and Wellbeing </w:t>
            </w:r>
          </w:p>
        </w:tc>
      </w:tr>
      <w:tr w:rsidR="009F7CA2" w:rsidRPr="004A7DA9" w14:paraId="05EF6979" w14:textId="77777777" w:rsidTr="005020BF">
        <w:tc>
          <w:tcPr>
            <w:tcW w:w="2099" w:type="dxa"/>
            <w:shd w:val="clear" w:color="auto" w:fill="FFFFFF" w:themeFill="background1"/>
          </w:tcPr>
          <w:p w14:paraId="21796FB6" w14:textId="77777777" w:rsidR="009F7CA2" w:rsidRPr="007A5AED" w:rsidRDefault="009F7CA2" w:rsidP="009F7CA2">
            <w:pPr>
              <w:rPr>
                <w:rFonts w:cs="Arial"/>
                <w:sz w:val="20"/>
                <w:szCs w:val="20"/>
              </w:rPr>
            </w:pPr>
            <w:r w:rsidRPr="00EB0F58">
              <w:rPr>
                <w:rFonts w:cs="Arial"/>
                <w:sz w:val="20"/>
                <w:szCs w:val="20"/>
              </w:rPr>
              <w:t>Vulnerable adults are</w:t>
            </w:r>
            <w:r>
              <w:rPr>
                <w:rFonts w:cs="Arial"/>
                <w:sz w:val="20"/>
                <w:szCs w:val="20"/>
              </w:rPr>
              <w:t xml:space="preserve"> </w:t>
            </w:r>
            <w:proofErr w:type="gramStart"/>
            <w:r w:rsidRPr="00EB0F58">
              <w:rPr>
                <w:rFonts w:cs="Arial"/>
                <w:sz w:val="20"/>
                <w:szCs w:val="20"/>
              </w:rPr>
              <w:t>protected</w:t>
            </w:r>
            <w:proofErr w:type="gramEnd"/>
            <w:r w:rsidRPr="00EB0F58">
              <w:rPr>
                <w:rFonts w:cs="Arial"/>
                <w:sz w:val="20"/>
                <w:szCs w:val="20"/>
              </w:rPr>
              <w:t xml:space="preserve"> and adult social</w:t>
            </w:r>
            <w:r>
              <w:rPr>
                <w:rFonts w:cs="Arial"/>
                <w:sz w:val="20"/>
                <w:szCs w:val="20"/>
              </w:rPr>
              <w:t xml:space="preserve"> </w:t>
            </w:r>
            <w:r w:rsidRPr="00EB0F58">
              <w:rPr>
                <w:rFonts w:cs="Arial"/>
                <w:sz w:val="20"/>
                <w:szCs w:val="20"/>
              </w:rPr>
              <w:t>care is able to adapt to</w:t>
            </w:r>
            <w:r>
              <w:rPr>
                <w:rFonts w:cs="Arial"/>
                <w:sz w:val="20"/>
                <w:szCs w:val="20"/>
              </w:rPr>
              <w:t xml:space="preserve"> </w:t>
            </w:r>
            <w:r w:rsidRPr="00EB0F58">
              <w:rPr>
                <w:rFonts w:cs="Arial"/>
                <w:sz w:val="20"/>
                <w:szCs w:val="20"/>
              </w:rPr>
              <w:t>the changing conditions</w:t>
            </w:r>
          </w:p>
        </w:tc>
        <w:tc>
          <w:tcPr>
            <w:tcW w:w="5012" w:type="dxa"/>
            <w:shd w:val="clear" w:color="auto" w:fill="FFFFFF" w:themeFill="background1"/>
          </w:tcPr>
          <w:p w14:paraId="4ABF6039" w14:textId="26AC937A" w:rsidR="009F7CA2" w:rsidRPr="007A5AED" w:rsidRDefault="009F7CA2" w:rsidP="009F7CA2">
            <w:pPr>
              <w:rPr>
                <w:rFonts w:eastAsia="Times New Roman" w:cs="Arial"/>
                <w:sz w:val="20"/>
                <w:szCs w:val="20"/>
              </w:rPr>
            </w:pPr>
            <w:r w:rsidRPr="00EB0F58">
              <w:rPr>
                <w:rFonts w:eastAsia="Times New Roman" w:cs="Arial"/>
                <w:sz w:val="20"/>
                <w:szCs w:val="20"/>
              </w:rPr>
              <w:t>Refresh and co-produce the Carers</w:t>
            </w:r>
            <w:r w:rsidR="0012715F">
              <w:rPr>
                <w:rFonts w:eastAsia="Times New Roman" w:cs="Arial"/>
                <w:sz w:val="20"/>
                <w:szCs w:val="20"/>
              </w:rPr>
              <w:t>’</w:t>
            </w:r>
            <w:r w:rsidRPr="00EB0F58">
              <w:rPr>
                <w:rFonts w:eastAsia="Times New Roman" w:cs="Arial"/>
                <w:sz w:val="20"/>
                <w:szCs w:val="20"/>
              </w:rPr>
              <w:t xml:space="preserve"> Strategy.</w:t>
            </w:r>
          </w:p>
        </w:tc>
        <w:tc>
          <w:tcPr>
            <w:tcW w:w="1378" w:type="dxa"/>
            <w:shd w:val="clear" w:color="auto" w:fill="FFFFFF" w:themeFill="background1"/>
          </w:tcPr>
          <w:p w14:paraId="4F8488B3" w14:textId="77777777" w:rsidR="009F7CA2" w:rsidRPr="00615A44" w:rsidRDefault="009F7CA2" w:rsidP="009F7CA2">
            <w:pPr>
              <w:contextualSpacing/>
              <w:rPr>
                <w:rFonts w:cs="Arial"/>
                <w:sz w:val="20"/>
                <w:szCs w:val="20"/>
              </w:rPr>
            </w:pPr>
            <w:r w:rsidRPr="00615A44">
              <w:rPr>
                <w:rFonts w:cs="Arial"/>
                <w:sz w:val="20"/>
                <w:szCs w:val="20"/>
              </w:rPr>
              <w:t>Original target date: April 2020-June 2020</w:t>
            </w:r>
          </w:p>
          <w:p w14:paraId="2A7D0848" w14:textId="77777777" w:rsidR="009F7CA2" w:rsidRPr="00615A44" w:rsidRDefault="009F7CA2" w:rsidP="009F7CA2">
            <w:pPr>
              <w:contextualSpacing/>
              <w:rPr>
                <w:rFonts w:cs="Arial"/>
                <w:sz w:val="20"/>
                <w:szCs w:val="20"/>
              </w:rPr>
            </w:pPr>
          </w:p>
          <w:p w14:paraId="2ADB5302" w14:textId="15688124" w:rsidR="009F7CA2" w:rsidRPr="007A5AED" w:rsidRDefault="009F7CA2" w:rsidP="009F7CA2">
            <w:pPr>
              <w:contextualSpacing/>
              <w:rPr>
                <w:rFonts w:cs="Arial"/>
                <w:sz w:val="20"/>
                <w:szCs w:val="20"/>
              </w:rPr>
            </w:pPr>
            <w:r w:rsidRPr="00615A44">
              <w:rPr>
                <w:rFonts w:cs="Arial"/>
                <w:sz w:val="20"/>
                <w:szCs w:val="20"/>
              </w:rPr>
              <w:t xml:space="preserve">Revised target date: </w:t>
            </w:r>
            <w:r w:rsidR="0015386C">
              <w:rPr>
                <w:rFonts w:cs="Arial"/>
                <w:sz w:val="20"/>
                <w:szCs w:val="20"/>
              </w:rPr>
              <w:t>January 2022</w:t>
            </w:r>
          </w:p>
        </w:tc>
        <w:tc>
          <w:tcPr>
            <w:tcW w:w="1244" w:type="dxa"/>
            <w:shd w:val="clear" w:color="auto" w:fill="548DD4" w:themeFill="text2" w:themeFillTint="99"/>
          </w:tcPr>
          <w:p w14:paraId="3B0C4792" w14:textId="6481431B" w:rsidR="009F7CA2" w:rsidRPr="004A7DA9" w:rsidRDefault="005020BF" w:rsidP="009F7CA2">
            <w:pPr>
              <w:contextualSpacing/>
              <w:rPr>
                <w:rFonts w:cs="Arial"/>
                <w:sz w:val="20"/>
                <w:szCs w:val="20"/>
              </w:rPr>
            </w:pPr>
            <w:r>
              <w:rPr>
                <w:rFonts w:cs="Arial"/>
                <w:sz w:val="20"/>
                <w:szCs w:val="20"/>
              </w:rPr>
              <w:t>Completed / Ongoing</w:t>
            </w:r>
          </w:p>
        </w:tc>
        <w:tc>
          <w:tcPr>
            <w:tcW w:w="4296" w:type="dxa"/>
            <w:shd w:val="clear" w:color="auto" w:fill="FFFFFF" w:themeFill="background1"/>
          </w:tcPr>
          <w:p w14:paraId="6D0BA0DB" w14:textId="3B4CA1F5" w:rsidR="009F7CA2" w:rsidRDefault="009F7CA2" w:rsidP="009F7CA2">
            <w:pPr>
              <w:rPr>
                <w:rFonts w:cs="Arial"/>
                <w:sz w:val="20"/>
                <w:szCs w:val="20"/>
              </w:rPr>
            </w:pPr>
            <w:r w:rsidRPr="00615A44">
              <w:rPr>
                <w:rFonts w:cs="Arial"/>
                <w:sz w:val="20"/>
                <w:szCs w:val="20"/>
              </w:rPr>
              <w:t>Work has been ongoing to co-produce a refreshed Carers</w:t>
            </w:r>
            <w:r w:rsidR="0012715F">
              <w:rPr>
                <w:rFonts w:cs="Arial"/>
                <w:sz w:val="20"/>
                <w:szCs w:val="20"/>
              </w:rPr>
              <w:t>’</w:t>
            </w:r>
            <w:r w:rsidRPr="00615A44">
              <w:rPr>
                <w:rFonts w:cs="Arial"/>
                <w:sz w:val="20"/>
                <w:szCs w:val="20"/>
              </w:rPr>
              <w:t xml:space="preserve"> Strategy with partners and Rotherham carers. Resources and capacity challenges within partner organisations have impacted on the timescales for developing the strategy therefore this activity is off track</w:t>
            </w:r>
            <w:r>
              <w:rPr>
                <w:rFonts w:cs="Arial"/>
                <w:sz w:val="20"/>
                <w:szCs w:val="20"/>
              </w:rPr>
              <w:t>. T</w:t>
            </w:r>
            <w:r w:rsidRPr="00CC0E07">
              <w:rPr>
                <w:rFonts w:cs="Arial"/>
                <w:sz w:val="20"/>
                <w:szCs w:val="20"/>
              </w:rPr>
              <w:t xml:space="preserve">he strategy </w:t>
            </w:r>
            <w:r w:rsidR="005020BF">
              <w:rPr>
                <w:rFonts w:cs="Arial"/>
                <w:sz w:val="20"/>
                <w:szCs w:val="20"/>
              </w:rPr>
              <w:t xml:space="preserve">was </w:t>
            </w:r>
            <w:r w:rsidR="0012715F">
              <w:rPr>
                <w:rFonts w:cs="Arial"/>
                <w:sz w:val="20"/>
                <w:szCs w:val="20"/>
              </w:rPr>
              <w:t>approved</w:t>
            </w:r>
            <w:r w:rsidR="005020BF">
              <w:rPr>
                <w:rFonts w:cs="Arial"/>
                <w:sz w:val="20"/>
                <w:szCs w:val="20"/>
              </w:rPr>
              <w:t xml:space="preserve"> by the</w:t>
            </w:r>
            <w:r w:rsidRPr="00CC0E07">
              <w:rPr>
                <w:rFonts w:cs="Arial"/>
                <w:sz w:val="20"/>
                <w:szCs w:val="20"/>
              </w:rPr>
              <w:t xml:space="preserve"> Health and Wellbeing Board in January 2022 and will be delivered and launched by June 2022</w:t>
            </w:r>
            <w:r w:rsidRPr="00615A44">
              <w:rPr>
                <w:rFonts w:cs="Arial"/>
                <w:sz w:val="20"/>
                <w:szCs w:val="20"/>
              </w:rPr>
              <w:t>.</w:t>
            </w:r>
          </w:p>
          <w:p w14:paraId="5A915D89" w14:textId="77777777" w:rsidR="00D67C50" w:rsidRDefault="00D67C50" w:rsidP="009F7CA2">
            <w:pPr>
              <w:rPr>
                <w:rFonts w:cs="Arial"/>
                <w:sz w:val="20"/>
                <w:szCs w:val="20"/>
              </w:rPr>
            </w:pPr>
          </w:p>
          <w:p w14:paraId="61228FB1" w14:textId="05EDF62B" w:rsidR="00BC29D9" w:rsidRPr="004A7DA9" w:rsidRDefault="00D67C50" w:rsidP="009F7CA2">
            <w:pPr>
              <w:rPr>
                <w:rFonts w:cs="Arial"/>
                <w:sz w:val="20"/>
                <w:szCs w:val="20"/>
              </w:rPr>
            </w:pPr>
            <w:r>
              <w:rPr>
                <w:rFonts w:cs="Arial"/>
                <w:sz w:val="20"/>
                <w:szCs w:val="20"/>
              </w:rPr>
              <w:t xml:space="preserve">This work will continue to be reported via the new Council Plan and Year Ahead Delivery Plan. </w:t>
            </w:r>
          </w:p>
        </w:tc>
      </w:tr>
      <w:tr w:rsidR="00555BF5" w:rsidRPr="004A7DA9" w14:paraId="48F1AB8F" w14:textId="77777777" w:rsidTr="000D75E5">
        <w:tc>
          <w:tcPr>
            <w:tcW w:w="14029" w:type="dxa"/>
            <w:gridSpan w:val="5"/>
            <w:shd w:val="clear" w:color="auto" w:fill="C2D69B" w:themeFill="accent3" w:themeFillTint="99"/>
          </w:tcPr>
          <w:p w14:paraId="4CADF736" w14:textId="77777777" w:rsidR="00555BF5" w:rsidRPr="00572F78" w:rsidRDefault="00555BF5" w:rsidP="000D75E5">
            <w:pPr>
              <w:rPr>
                <w:rFonts w:cs="Arial"/>
                <w:b/>
                <w:bCs/>
                <w:sz w:val="20"/>
                <w:szCs w:val="20"/>
              </w:rPr>
            </w:pPr>
            <w:r w:rsidRPr="00572F78">
              <w:rPr>
                <w:rFonts w:cs="Arial"/>
                <w:b/>
                <w:bCs/>
                <w:sz w:val="20"/>
                <w:szCs w:val="20"/>
              </w:rPr>
              <w:t xml:space="preserve">Economic Recovery </w:t>
            </w:r>
          </w:p>
        </w:tc>
      </w:tr>
      <w:tr w:rsidR="00F470F2" w:rsidRPr="004A7DA9" w14:paraId="65132C41" w14:textId="77777777" w:rsidTr="000D75E5">
        <w:tc>
          <w:tcPr>
            <w:tcW w:w="2099" w:type="dxa"/>
            <w:vMerge w:val="restart"/>
            <w:shd w:val="clear" w:color="auto" w:fill="FFFFFF" w:themeFill="background1"/>
          </w:tcPr>
          <w:p w14:paraId="7A4F57B9" w14:textId="77777777" w:rsidR="00F470F2" w:rsidRPr="00EB0F58" w:rsidRDefault="00F470F2" w:rsidP="00F470F2">
            <w:pPr>
              <w:rPr>
                <w:rFonts w:cs="Arial"/>
                <w:sz w:val="20"/>
                <w:szCs w:val="20"/>
              </w:rPr>
            </w:pPr>
            <w:bookmarkStart w:id="13" w:name="_Hlk93668465"/>
            <w:r w:rsidRPr="00FE0E50">
              <w:rPr>
                <w:rFonts w:cs="Arial"/>
                <w:sz w:val="20"/>
                <w:szCs w:val="20"/>
              </w:rPr>
              <w:t xml:space="preserve">The Rotherham economy can adapt </w:t>
            </w:r>
            <w:r w:rsidRPr="00FE0E50">
              <w:rPr>
                <w:rFonts w:cs="Arial"/>
                <w:sz w:val="20"/>
                <w:szCs w:val="20"/>
              </w:rPr>
              <w:lastRenderedPageBreak/>
              <w:t>and start to recover from the pandemic</w:t>
            </w:r>
          </w:p>
        </w:tc>
        <w:tc>
          <w:tcPr>
            <w:tcW w:w="5012" w:type="dxa"/>
            <w:shd w:val="clear" w:color="auto" w:fill="FFFFFF" w:themeFill="background1"/>
          </w:tcPr>
          <w:p w14:paraId="50E55F0C" w14:textId="77777777" w:rsidR="00F470F2" w:rsidRPr="00EB0F58" w:rsidRDefault="00F470F2" w:rsidP="00F470F2">
            <w:pPr>
              <w:rPr>
                <w:rFonts w:eastAsia="Times New Roman" w:cs="Arial"/>
                <w:sz w:val="20"/>
                <w:szCs w:val="20"/>
              </w:rPr>
            </w:pPr>
            <w:r w:rsidRPr="00FE0E50">
              <w:rPr>
                <w:rFonts w:eastAsia="Times New Roman" w:cs="Arial"/>
                <w:sz w:val="20"/>
                <w:szCs w:val="20"/>
              </w:rPr>
              <w:lastRenderedPageBreak/>
              <w:t>£425k of investment in the borough’s other business centres.</w:t>
            </w:r>
          </w:p>
        </w:tc>
        <w:tc>
          <w:tcPr>
            <w:tcW w:w="1378" w:type="dxa"/>
            <w:shd w:val="clear" w:color="auto" w:fill="FFFFFF" w:themeFill="background1"/>
          </w:tcPr>
          <w:p w14:paraId="0A7C3F88" w14:textId="727396CC" w:rsidR="00F470F2" w:rsidRPr="00EB0F58" w:rsidRDefault="00F470F2" w:rsidP="00F470F2">
            <w:pPr>
              <w:contextualSpacing/>
              <w:rPr>
                <w:rFonts w:cs="Arial"/>
                <w:sz w:val="20"/>
                <w:szCs w:val="20"/>
              </w:rPr>
            </w:pPr>
            <w:r>
              <w:rPr>
                <w:rFonts w:cs="Arial"/>
                <w:sz w:val="20"/>
                <w:szCs w:val="20"/>
              </w:rPr>
              <w:t>April 2021 – June 2021</w:t>
            </w:r>
          </w:p>
        </w:tc>
        <w:tc>
          <w:tcPr>
            <w:tcW w:w="1244" w:type="dxa"/>
            <w:shd w:val="clear" w:color="auto" w:fill="FFC000"/>
          </w:tcPr>
          <w:p w14:paraId="5B9DF4A9" w14:textId="0A492A94" w:rsidR="00F470F2" w:rsidRPr="004A7DA9" w:rsidRDefault="00F470F2" w:rsidP="00F470F2">
            <w:pPr>
              <w:contextualSpacing/>
              <w:rPr>
                <w:rFonts w:cs="Arial"/>
                <w:sz w:val="20"/>
                <w:szCs w:val="20"/>
              </w:rPr>
            </w:pPr>
            <w:r>
              <w:rPr>
                <w:rFonts w:cs="Arial"/>
                <w:sz w:val="20"/>
                <w:szCs w:val="20"/>
              </w:rPr>
              <w:t>Behind schedule</w:t>
            </w:r>
          </w:p>
        </w:tc>
        <w:tc>
          <w:tcPr>
            <w:tcW w:w="4296" w:type="dxa"/>
            <w:shd w:val="clear" w:color="auto" w:fill="FFFFFF" w:themeFill="background1"/>
          </w:tcPr>
          <w:p w14:paraId="7B436F56" w14:textId="49151A95" w:rsidR="00F470F2" w:rsidRPr="00E20666" w:rsidRDefault="00F470F2" w:rsidP="007877B4">
            <w:pPr>
              <w:rPr>
                <w:rFonts w:eastAsia="Times New Roman" w:cs="Arial"/>
                <w:sz w:val="20"/>
                <w:szCs w:val="20"/>
              </w:rPr>
            </w:pPr>
            <w:r w:rsidRPr="00702A7C">
              <w:rPr>
                <w:rFonts w:cs="Arial"/>
                <w:sz w:val="20"/>
                <w:szCs w:val="20"/>
              </w:rPr>
              <w:t xml:space="preserve">Moorgate Crofts heating, </w:t>
            </w:r>
            <w:proofErr w:type="gramStart"/>
            <w:r w:rsidRPr="00702A7C">
              <w:rPr>
                <w:rFonts w:cs="Arial"/>
                <w:sz w:val="20"/>
                <w:szCs w:val="20"/>
              </w:rPr>
              <w:t>cooling</w:t>
            </w:r>
            <w:proofErr w:type="gramEnd"/>
            <w:r w:rsidRPr="00702A7C">
              <w:rPr>
                <w:rFonts w:cs="Arial"/>
                <w:sz w:val="20"/>
                <w:szCs w:val="20"/>
              </w:rPr>
              <w:t xml:space="preserve"> and lighting project</w:t>
            </w:r>
            <w:r w:rsidR="007877B4">
              <w:rPr>
                <w:rFonts w:cs="Arial"/>
                <w:sz w:val="20"/>
                <w:szCs w:val="20"/>
              </w:rPr>
              <w:t>, works underway and</w:t>
            </w:r>
            <w:r w:rsidRPr="00702A7C">
              <w:rPr>
                <w:rFonts w:cs="Arial"/>
                <w:sz w:val="20"/>
                <w:szCs w:val="20"/>
              </w:rPr>
              <w:t xml:space="preserve"> </w:t>
            </w:r>
            <w:r w:rsidR="007877B4">
              <w:rPr>
                <w:rFonts w:cs="Arial"/>
                <w:sz w:val="20"/>
                <w:szCs w:val="20"/>
              </w:rPr>
              <w:t xml:space="preserve">close to completion.  </w:t>
            </w:r>
          </w:p>
        </w:tc>
      </w:tr>
      <w:bookmarkEnd w:id="13"/>
      <w:tr w:rsidR="00A46521" w:rsidRPr="004A7DA9" w14:paraId="2811B55F" w14:textId="77777777" w:rsidTr="000D75E5">
        <w:tc>
          <w:tcPr>
            <w:tcW w:w="2099" w:type="dxa"/>
            <w:vMerge/>
          </w:tcPr>
          <w:p w14:paraId="2B9596C0" w14:textId="77777777" w:rsidR="00A46521" w:rsidRPr="00FE0E50" w:rsidRDefault="00A46521" w:rsidP="00A46521">
            <w:pPr>
              <w:rPr>
                <w:rFonts w:cs="Arial"/>
                <w:sz w:val="20"/>
                <w:szCs w:val="20"/>
              </w:rPr>
            </w:pPr>
          </w:p>
        </w:tc>
        <w:tc>
          <w:tcPr>
            <w:tcW w:w="5012" w:type="dxa"/>
            <w:shd w:val="clear" w:color="auto" w:fill="FFFFFF" w:themeFill="background1"/>
          </w:tcPr>
          <w:p w14:paraId="24C51520" w14:textId="77777777" w:rsidR="00A46521" w:rsidRPr="00FE0E50" w:rsidRDefault="00A46521" w:rsidP="00A46521">
            <w:pPr>
              <w:rPr>
                <w:rFonts w:eastAsia="Times New Roman" w:cs="Arial"/>
                <w:sz w:val="20"/>
                <w:szCs w:val="20"/>
              </w:rPr>
            </w:pPr>
            <w:r w:rsidRPr="007A4414">
              <w:rPr>
                <w:rFonts w:cs="Arial"/>
                <w:color w:val="000000" w:themeColor="text1"/>
                <w:sz w:val="20"/>
                <w:szCs w:val="20"/>
              </w:rPr>
              <w:t>Work with partners including DWP, colleges and providers to deploy new job coaches into local communities</w:t>
            </w:r>
          </w:p>
        </w:tc>
        <w:tc>
          <w:tcPr>
            <w:tcW w:w="1378" w:type="dxa"/>
            <w:shd w:val="clear" w:color="auto" w:fill="FFFFFF" w:themeFill="background1"/>
          </w:tcPr>
          <w:p w14:paraId="37C82A24" w14:textId="3DB15248" w:rsidR="00A46521" w:rsidRDefault="00A46521" w:rsidP="00A46521">
            <w:pPr>
              <w:contextualSpacing/>
              <w:rPr>
                <w:rFonts w:cs="Arial"/>
                <w:sz w:val="20"/>
                <w:szCs w:val="20"/>
              </w:rPr>
            </w:pPr>
            <w:r>
              <w:rPr>
                <w:rFonts w:cs="Arial"/>
                <w:sz w:val="20"/>
                <w:szCs w:val="20"/>
              </w:rPr>
              <w:t>October 2020 – May 2021</w:t>
            </w:r>
          </w:p>
        </w:tc>
        <w:tc>
          <w:tcPr>
            <w:tcW w:w="1244" w:type="dxa"/>
            <w:shd w:val="clear" w:color="auto" w:fill="548DD4" w:themeFill="text2" w:themeFillTint="99"/>
          </w:tcPr>
          <w:p w14:paraId="150585CA" w14:textId="7D5F9A10" w:rsidR="00A46521" w:rsidRDefault="00A46521" w:rsidP="00A46521">
            <w:pPr>
              <w:contextualSpacing/>
              <w:rPr>
                <w:rFonts w:cs="Arial"/>
                <w:sz w:val="20"/>
                <w:szCs w:val="20"/>
              </w:rPr>
            </w:pPr>
            <w:r>
              <w:rPr>
                <w:rFonts w:cs="Arial"/>
                <w:sz w:val="20"/>
                <w:szCs w:val="20"/>
              </w:rPr>
              <w:t>Completed / Ongoing</w:t>
            </w:r>
          </w:p>
        </w:tc>
        <w:tc>
          <w:tcPr>
            <w:tcW w:w="4296" w:type="dxa"/>
            <w:shd w:val="clear" w:color="auto" w:fill="FFFFFF" w:themeFill="background1"/>
          </w:tcPr>
          <w:p w14:paraId="2D8A2748" w14:textId="57A656F7" w:rsidR="00A46521" w:rsidRPr="001D7292" w:rsidRDefault="00A46521" w:rsidP="00A46521">
            <w:pPr>
              <w:rPr>
                <w:rFonts w:cs="Arial"/>
                <w:sz w:val="20"/>
                <w:szCs w:val="20"/>
              </w:rPr>
            </w:pPr>
            <w:r w:rsidRPr="00702A7C">
              <w:rPr>
                <w:rFonts w:cs="Arial"/>
                <w:sz w:val="20"/>
                <w:szCs w:val="20"/>
              </w:rPr>
              <w:t>The council is working with partners, including South Yorkshire Housing and the Growth Company, to locate work coaches across community libraries.</w:t>
            </w:r>
          </w:p>
        </w:tc>
      </w:tr>
      <w:tr w:rsidR="00370EE7" w:rsidRPr="004A7DA9" w14:paraId="21861700" w14:textId="77777777" w:rsidTr="00B32DDD">
        <w:tc>
          <w:tcPr>
            <w:tcW w:w="2099" w:type="dxa"/>
            <w:shd w:val="clear" w:color="auto" w:fill="FFFFFF" w:themeFill="background1"/>
          </w:tcPr>
          <w:p w14:paraId="31D5D5A0" w14:textId="77777777" w:rsidR="00370EE7" w:rsidRPr="00AF6F8C" w:rsidRDefault="00370EE7" w:rsidP="00370EE7">
            <w:pPr>
              <w:rPr>
                <w:rFonts w:cs="Arial"/>
                <w:sz w:val="20"/>
                <w:szCs w:val="20"/>
              </w:rPr>
            </w:pPr>
            <w:r w:rsidRPr="00AF6F8C">
              <w:rPr>
                <w:rFonts w:cs="Arial"/>
                <w:sz w:val="20"/>
                <w:szCs w:val="20"/>
              </w:rPr>
              <w:t>The vision for the regeneration of the borough rejuvenates communities and businesses</w:t>
            </w:r>
          </w:p>
        </w:tc>
        <w:tc>
          <w:tcPr>
            <w:tcW w:w="5012" w:type="dxa"/>
            <w:shd w:val="clear" w:color="auto" w:fill="FFFFFF" w:themeFill="background1"/>
          </w:tcPr>
          <w:p w14:paraId="73711BEF" w14:textId="77777777" w:rsidR="00370EE7" w:rsidRPr="00AF6F8C" w:rsidRDefault="00370EE7" w:rsidP="00370EE7">
            <w:pPr>
              <w:rPr>
                <w:rFonts w:eastAsia="Times New Roman" w:cs="Arial"/>
                <w:sz w:val="20"/>
                <w:szCs w:val="20"/>
              </w:rPr>
            </w:pPr>
            <w:r w:rsidRPr="00AF6F8C">
              <w:rPr>
                <w:rFonts w:eastAsia="Times New Roman" w:cs="Arial"/>
                <w:sz w:val="20"/>
                <w:szCs w:val="20"/>
              </w:rPr>
              <w:t>Greasbrough roundabout upgrade.</w:t>
            </w:r>
          </w:p>
        </w:tc>
        <w:tc>
          <w:tcPr>
            <w:tcW w:w="1378" w:type="dxa"/>
            <w:shd w:val="clear" w:color="auto" w:fill="FFFFFF" w:themeFill="background1"/>
          </w:tcPr>
          <w:p w14:paraId="17CC780D" w14:textId="079C447A" w:rsidR="00370EE7" w:rsidRDefault="00370EE7" w:rsidP="00370EE7">
            <w:pPr>
              <w:contextualSpacing/>
              <w:rPr>
                <w:rFonts w:cs="Arial"/>
                <w:sz w:val="20"/>
                <w:szCs w:val="20"/>
              </w:rPr>
            </w:pPr>
            <w:r w:rsidRPr="00205F8C">
              <w:rPr>
                <w:rFonts w:cs="Arial"/>
                <w:sz w:val="20"/>
                <w:szCs w:val="20"/>
              </w:rPr>
              <w:t>January 2021 - June 2021</w:t>
            </w:r>
          </w:p>
          <w:p w14:paraId="4BADD3D9" w14:textId="77777777" w:rsidR="004448C6" w:rsidRDefault="004448C6" w:rsidP="00370EE7">
            <w:pPr>
              <w:contextualSpacing/>
              <w:rPr>
                <w:rFonts w:cs="Arial"/>
                <w:sz w:val="20"/>
                <w:szCs w:val="20"/>
              </w:rPr>
            </w:pPr>
          </w:p>
          <w:p w14:paraId="5549A499" w14:textId="10FBBF29" w:rsidR="004448C6" w:rsidRPr="00EB0F58" w:rsidRDefault="004448C6" w:rsidP="00370EE7">
            <w:pPr>
              <w:contextualSpacing/>
              <w:rPr>
                <w:rFonts w:cs="Arial"/>
                <w:sz w:val="20"/>
                <w:szCs w:val="20"/>
              </w:rPr>
            </w:pPr>
          </w:p>
        </w:tc>
        <w:tc>
          <w:tcPr>
            <w:tcW w:w="1244" w:type="dxa"/>
            <w:shd w:val="clear" w:color="auto" w:fill="92D050"/>
          </w:tcPr>
          <w:p w14:paraId="053C5654" w14:textId="0C883AB1" w:rsidR="00370EE7" w:rsidRPr="004A7DA9" w:rsidRDefault="00B32DDD" w:rsidP="00370EE7">
            <w:pPr>
              <w:contextualSpacing/>
              <w:rPr>
                <w:rFonts w:cs="Arial"/>
                <w:sz w:val="20"/>
                <w:szCs w:val="20"/>
              </w:rPr>
            </w:pPr>
            <w:r>
              <w:rPr>
                <w:rFonts w:cs="Arial"/>
                <w:sz w:val="20"/>
                <w:szCs w:val="20"/>
              </w:rPr>
              <w:t xml:space="preserve">On track </w:t>
            </w:r>
          </w:p>
        </w:tc>
        <w:tc>
          <w:tcPr>
            <w:tcW w:w="4296" w:type="dxa"/>
            <w:shd w:val="clear" w:color="auto" w:fill="FFFFFF" w:themeFill="background1"/>
          </w:tcPr>
          <w:p w14:paraId="0896F01C" w14:textId="03011F70" w:rsidR="00E02936" w:rsidRPr="00DD648B" w:rsidRDefault="00DD648B" w:rsidP="000E4B4B">
            <w:pPr>
              <w:rPr>
                <w:rFonts w:cs="Arial"/>
                <w:sz w:val="20"/>
                <w:szCs w:val="20"/>
              </w:rPr>
            </w:pPr>
            <w:r>
              <w:rPr>
                <w:rFonts w:cs="Arial"/>
                <w:sz w:val="20"/>
                <w:szCs w:val="20"/>
              </w:rPr>
              <w:t>The work on the upgrade has commenced and the s</w:t>
            </w:r>
            <w:r w:rsidR="002B717D" w:rsidRPr="004448C6">
              <w:rPr>
                <w:rFonts w:cs="Arial"/>
                <w:sz w:val="20"/>
                <w:szCs w:val="20"/>
              </w:rPr>
              <w:t>cheme is on track for a revised</w:t>
            </w:r>
            <w:r w:rsidR="000E4B4B">
              <w:rPr>
                <w:rFonts w:cs="Arial"/>
                <w:sz w:val="20"/>
                <w:szCs w:val="20"/>
              </w:rPr>
              <w:t xml:space="preserve"> and agreed</w:t>
            </w:r>
            <w:r w:rsidR="002B717D" w:rsidRPr="004448C6">
              <w:rPr>
                <w:rFonts w:cs="Arial"/>
                <w:sz w:val="20"/>
                <w:szCs w:val="20"/>
              </w:rPr>
              <w:t xml:space="preserve"> target completion date of June 2022</w:t>
            </w:r>
            <w:r w:rsidR="000E4B4B">
              <w:rPr>
                <w:rFonts w:cs="Arial"/>
                <w:sz w:val="20"/>
                <w:szCs w:val="20"/>
              </w:rPr>
              <w:t>.</w:t>
            </w:r>
          </w:p>
        </w:tc>
      </w:tr>
      <w:tr w:rsidR="00555BF5" w:rsidRPr="004A7DA9" w14:paraId="627B35C2" w14:textId="77777777" w:rsidTr="000D75E5">
        <w:tc>
          <w:tcPr>
            <w:tcW w:w="14029" w:type="dxa"/>
            <w:gridSpan w:val="5"/>
            <w:shd w:val="clear" w:color="auto" w:fill="FABF8F" w:themeFill="accent6" w:themeFillTint="99"/>
          </w:tcPr>
          <w:p w14:paraId="1940B562" w14:textId="77777777" w:rsidR="00555BF5" w:rsidRPr="00F56075" w:rsidRDefault="00555BF5" w:rsidP="000D75E5">
            <w:pPr>
              <w:rPr>
                <w:rFonts w:cs="Arial"/>
                <w:b/>
                <w:bCs/>
                <w:sz w:val="20"/>
                <w:szCs w:val="20"/>
              </w:rPr>
            </w:pPr>
            <w:r w:rsidRPr="00F56075">
              <w:rPr>
                <w:rFonts w:cs="Arial"/>
                <w:b/>
                <w:bCs/>
                <w:sz w:val="20"/>
                <w:szCs w:val="20"/>
              </w:rPr>
              <w:t xml:space="preserve">Hope and confidence </w:t>
            </w:r>
          </w:p>
        </w:tc>
      </w:tr>
      <w:tr w:rsidR="00555BF5" w:rsidRPr="004A7DA9" w14:paraId="4A533E7B" w14:textId="77777777" w:rsidTr="000D75E5">
        <w:tc>
          <w:tcPr>
            <w:tcW w:w="2099" w:type="dxa"/>
            <w:shd w:val="clear" w:color="auto" w:fill="FFFFFF" w:themeFill="background1"/>
          </w:tcPr>
          <w:p w14:paraId="007E8ABC" w14:textId="77777777" w:rsidR="00555BF5" w:rsidRPr="00987B32" w:rsidRDefault="00555BF5" w:rsidP="000D75E5">
            <w:pPr>
              <w:rPr>
                <w:rFonts w:cs="Arial"/>
                <w:sz w:val="20"/>
                <w:szCs w:val="20"/>
              </w:rPr>
            </w:pPr>
            <w:r w:rsidRPr="00987B32">
              <w:rPr>
                <w:rFonts w:cs="Arial"/>
                <w:sz w:val="20"/>
                <w:szCs w:val="20"/>
              </w:rPr>
              <w:t>Local people feel more connected</w:t>
            </w:r>
          </w:p>
          <w:p w14:paraId="119CF1D1" w14:textId="77777777" w:rsidR="00555BF5" w:rsidRPr="00987B32" w:rsidRDefault="00555BF5" w:rsidP="000D75E5">
            <w:pPr>
              <w:rPr>
                <w:rFonts w:cs="Arial"/>
                <w:sz w:val="20"/>
                <w:szCs w:val="20"/>
              </w:rPr>
            </w:pPr>
            <w:r w:rsidRPr="00987B32">
              <w:rPr>
                <w:rFonts w:cs="Arial"/>
                <w:sz w:val="20"/>
                <w:szCs w:val="20"/>
              </w:rPr>
              <w:t>to their community by engaging in</w:t>
            </w:r>
          </w:p>
          <w:p w14:paraId="4CF59626" w14:textId="77777777" w:rsidR="00555BF5" w:rsidRPr="00987B32" w:rsidRDefault="00555BF5" w:rsidP="000D75E5">
            <w:pPr>
              <w:rPr>
                <w:rFonts w:cs="Arial"/>
                <w:sz w:val="20"/>
                <w:szCs w:val="20"/>
              </w:rPr>
            </w:pPr>
            <w:r w:rsidRPr="00987B32">
              <w:rPr>
                <w:rFonts w:cs="Arial"/>
                <w:sz w:val="20"/>
                <w:szCs w:val="20"/>
              </w:rPr>
              <w:t>positive activities: getting active,</w:t>
            </w:r>
          </w:p>
          <w:p w14:paraId="048E1021" w14:textId="77777777" w:rsidR="00555BF5" w:rsidRPr="00CC0FD3" w:rsidRDefault="00555BF5" w:rsidP="000D75E5">
            <w:pPr>
              <w:rPr>
                <w:rFonts w:cs="Arial"/>
                <w:sz w:val="20"/>
                <w:szCs w:val="20"/>
              </w:rPr>
            </w:pPr>
            <w:r w:rsidRPr="00987B32">
              <w:rPr>
                <w:rFonts w:cs="Arial"/>
                <w:sz w:val="20"/>
                <w:szCs w:val="20"/>
              </w:rPr>
              <w:t>creative and outdoors more often</w:t>
            </w:r>
          </w:p>
        </w:tc>
        <w:tc>
          <w:tcPr>
            <w:tcW w:w="5012" w:type="dxa"/>
            <w:shd w:val="clear" w:color="auto" w:fill="FFFFFF" w:themeFill="background1"/>
          </w:tcPr>
          <w:p w14:paraId="590D7563" w14:textId="77777777" w:rsidR="00555BF5" w:rsidRPr="008F3240" w:rsidRDefault="00555BF5" w:rsidP="000D75E5">
            <w:pPr>
              <w:rPr>
                <w:rFonts w:eastAsia="Times New Roman" w:cs="Arial"/>
                <w:sz w:val="20"/>
                <w:szCs w:val="20"/>
              </w:rPr>
            </w:pPr>
            <w:r w:rsidRPr="008F3240">
              <w:rPr>
                <w:rFonts w:eastAsia="Times New Roman" w:cs="Arial"/>
                <w:sz w:val="20"/>
                <w:szCs w:val="20"/>
              </w:rPr>
              <w:t>Launch the Rotherham Recovery Toolkit – a downloadable pack of crowd-sourced ideas for creative and active ways to encourage good mental health.</w:t>
            </w:r>
          </w:p>
        </w:tc>
        <w:tc>
          <w:tcPr>
            <w:tcW w:w="1378" w:type="dxa"/>
            <w:shd w:val="clear" w:color="auto" w:fill="FFFFFF" w:themeFill="background1"/>
          </w:tcPr>
          <w:p w14:paraId="01896944" w14:textId="77777777" w:rsidR="00555BF5" w:rsidRDefault="00DB4A39" w:rsidP="000D75E5">
            <w:pPr>
              <w:contextualSpacing/>
              <w:rPr>
                <w:rFonts w:cs="Arial"/>
                <w:sz w:val="20"/>
                <w:szCs w:val="20"/>
              </w:rPr>
            </w:pPr>
            <w:r>
              <w:rPr>
                <w:rFonts w:cs="Arial"/>
                <w:sz w:val="20"/>
                <w:szCs w:val="20"/>
              </w:rPr>
              <w:t xml:space="preserve">Original date: </w:t>
            </w:r>
            <w:r w:rsidR="00555BF5" w:rsidRPr="008F3240">
              <w:rPr>
                <w:rFonts w:cs="Arial"/>
                <w:sz w:val="20"/>
                <w:szCs w:val="20"/>
              </w:rPr>
              <w:t>October 2020 - March 2021</w:t>
            </w:r>
          </w:p>
          <w:p w14:paraId="58C16312" w14:textId="77777777" w:rsidR="00DB4A39" w:rsidRDefault="00DB4A39" w:rsidP="000D75E5">
            <w:pPr>
              <w:contextualSpacing/>
              <w:rPr>
                <w:rFonts w:cs="Arial"/>
                <w:sz w:val="20"/>
                <w:szCs w:val="20"/>
              </w:rPr>
            </w:pPr>
          </w:p>
          <w:p w14:paraId="745D4807" w14:textId="703FF9BE" w:rsidR="00DB4A39" w:rsidRPr="008F3240" w:rsidRDefault="00DB4A39" w:rsidP="000D75E5">
            <w:pPr>
              <w:contextualSpacing/>
              <w:rPr>
                <w:rFonts w:cs="Arial"/>
                <w:sz w:val="20"/>
                <w:szCs w:val="20"/>
              </w:rPr>
            </w:pPr>
            <w:r>
              <w:rPr>
                <w:rFonts w:cs="Arial"/>
                <w:sz w:val="20"/>
                <w:szCs w:val="20"/>
              </w:rPr>
              <w:t>Revised date: July 2021</w:t>
            </w:r>
          </w:p>
        </w:tc>
        <w:tc>
          <w:tcPr>
            <w:tcW w:w="1244" w:type="dxa"/>
            <w:shd w:val="clear" w:color="auto" w:fill="548DD4" w:themeFill="text2" w:themeFillTint="99"/>
          </w:tcPr>
          <w:p w14:paraId="39A1386B" w14:textId="77777777" w:rsidR="00555BF5" w:rsidRPr="008F3240" w:rsidRDefault="00555BF5" w:rsidP="000D75E5">
            <w:pPr>
              <w:contextualSpacing/>
              <w:rPr>
                <w:rFonts w:cs="Arial"/>
                <w:color w:val="FF0000"/>
                <w:sz w:val="20"/>
                <w:szCs w:val="20"/>
              </w:rPr>
            </w:pPr>
            <w:r w:rsidRPr="008F3240">
              <w:rPr>
                <w:rFonts w:cs="Arial"/>
                <w:sz w:val="20"/>
                <w:szCs w:val="20"/>
              </w:rPr>
              <w:t>Complete</w:t>
            </w:r>
            <w:r>
              <w:rPr>
                <w:rFonts w:cs="Arial"/>
                <w:sz w:val="20"/>
                <w:szCs w:val="20"/>
              </w:rPr>
              <w:t>d</w:t>
            </w:r>
            <w:r w:rsidRPr="008F3240">
              <w:rPr>
                <w:rFonts w:cs="Arial"/>
                <w:sz w:val="20"/>
                <w:szCs w:val="20"/>
              </w:rPr>
              <w:t xml:space="preserve"> </w:t>
            </w:r>
          </w:p>
        </w:tc>
        <w:tc>
          <w:tcPr>
            <w:tcW w:w="4296" w:type="dxa"/>
            <w:shd w:val="clear" w:color="auto" w:fill="FFFFFF" w:themeFill="background1"/>
          </w:tcPr>
          <w:p w14:paraId="78FE2EB8" w14:textId="46EECAF4" w:rsidR="00555BF5" w:rsidRPr="00EA57A9" w:rsidRDefault="00555BF5" w:rsidP="000D75E5">
            <w:pPr>
              <w:rPr>
                <w:rFonts w:cs="Arial"/>
                <w:color w:val="FF0000"/>
                <w:sz w:val="20"/>
                <w:szCs w:val="20"/>
              </w:rPr>
            </w:pPr>
            <w:r w:rsidRPr="00EA57A9">
              <w:rPr>
                <w:rFonts w:cs="Arial"/>
                <w:sz w:val="20"/>
                <w:szCs w:val="20"/>
              </w:rPr>
              <w:t xml:space="preserve">The Great Big Rotherham </w:t>
            </w:r>
            <w:proofErr w:type="gramStart"/>
            <w:r w:rsidRPr="00EA57A9">
              <w:rPr>
                <w:rFonts w:cs="Arial"/>
                <w:sz w:val="20"/>
                <w:szCs w:val="20"/>
              </w:rPr>
              <w:t>To</w:t>
            </w:r>
            <w:proofErr w:type="gramEnd"/>
            <w:r w:rsidRPr="00EA57A9">
              <w:rPr>
                <w:rFonts w:cs="Arial"/>
                <w:sz w:val="20"/>
                <w:szCs w:val="20"/>
              </w:rPr>
              <w:t xml:space="preserve"> Do List is the resilience toolkit and was launched in July 2021.  The toolkit is </w:t>
            </w:r>
            <w:r w:rsidRPr="00EA57A9">
              <w:rPr>
                <w:rStyle w:val="normaltextrun"/>
                <w:rFonts w:cs="Arial"/>
                <w:color w:val="000000"/>
                <w:sz w:val="20"/>
                <w:szCs w:val="20"/>
                <w:shd w:val="clear" w:color="auto" w:fill="FFFFFF"/>
              </w:rPr>
              <w:t>a fun, engaging, vibrant and comical fold-out guide to remind people of the positive things they’re already doing for their mental and physical wellbeing, and to inspire them to try new things.</w:t>
            </w:r>
            <w:r w:rsidR="00AC7612" w:rsidRPr="00EA57A9">
              <w:rPr>
                <w:rStyle w:val="normaltextrun"/>
                <w:rFonts w:cs="Arial"/>
                <w:color w:val="000000"/>
                <w:sz w:val="20"/>
                <w:szCs w:val="20"/>
                <w:shd w:val="clear" w:color="auto" w:fill="FFFFFF"/>
              </w:rPr>
              <w:t xml:space="preserve">  </w:t>
            </w:r>
            <w:r w:rsidR="00FB7DDE" w:rsidRPr="00EA57A9">
              <w:rPr>
                <w:rStyle w:val="normaltextrun"/>
                <w:rFonts w:cs="Arial"/>
                <w:color w:val="000000"/>
                <w:sz w:val="20"/>
                <w:szCs w:val="20"/>
                <w:shd w:val="clear" w:color="auto" w:fill="FFFFFF"/>
              </w:rPr>
              <w:t>44,000</w:t>
            </w:r>
            <w:r w:rsidR="00E9714D" w:rsidRPr="00EA57A9">
              <w:rPr>
                <w:rStyle w:val="normaltextrun"/>
                <w:rFonts w:cs="Arial"/>
                <w:color w:val="000000"/>
                <w:sz w:val="20"/>
                <w:szCs w:val="20"/>
                <w:shd w:val="clear" w:color="auto" w:fill="FFFFFF"/>
              </w:rPr>
              <w:t xml:space="preserve"> </w:t>
            </w:r>
            <w:r w:rsidR="00246458">
              <w:rPr>
                <w:rStyle w:val="normaltextrun"/>
                <w:rFonts w:cs="Arial"/>
                <w:color w:val="000000"/>
                <w:sz w:val="20"/>
                <w:szCs w:val="20"/>
                <w:shd w:val="clear" w:color="auto" w:fill="FFFFFF"/>
              </w:rPr>
              <w:t>c</w:t>
            </w:r>
            <w:r w:rsidR="00246458">
              <w:rPr>
                <w:rStyle w:val="normaltextrun"/>
                <w:color w:val="000000"/>
                <w:sz w:val="20"/>
                <w:szCs w:val="20"/>
              </w:rPr>
              <w:t xml:space="preserve">opies distributed </w:t>
            </w:r>
            <w:r w:rsidR="00E9714D" w:rsidRPr="00EA57A9">
              <w:rPr>
                <w:rStyle w:val="normaltextrun"/>
                <w:rFonts w:cs="Arial"/>
                <w:color w:val="000000"/>
                <w:sz w:val="20"/>
                <w:szCs w:val="20"/>
                <w:shd w:val="clear" w:color="auto" w:fill="FFFFFF"/>
              </w:rPr>
              <w:t xml:space="preserve">via </w:t>
            </w:r>
            <w:r w:rsidR="00A7390C" w:rsidRPr="00EA57A9">
              <w:rPr>
                <w:rStyle w:val="normaltextrun"/>
                <w:rFonts w:cs="Arial"/>
                <w:color w:val="000000"/>
                <w:sz w:val="20"/>
                <w:szCs w:val="20"/>
                <w:shd w:val="clear" w:color="auto" w:fill="FFFFFF"/>
              </w:rPr>
              <w:t xml:space="preserve">Home Matters, Rotherham Advertiser </w:t>
            </w:r>
            <w:r w:rsidR="00EA57A9" w:rsidRPr="00EA57A9">
              <w:rPr>
                <w:sz w:val="20"/>
                <w:szCs w:val="20"/>
              </w:rPr>
              <w:t xml:space="preserve">and via VAR, libraries, </w:t>
            </w:r>
            <w:proofErr w:type="gramStart"/>
            <w:r w:rsidR="00EA57A9" w:rsidRPr="00EA57A9">
              <w:rPr>
                <w:sz w:val="20"/>
                <w:szCs w:val="20"/>
              </w:rPr>
              <w:t>events</w:t>
            </w:r>
            <w:proofErr w:type="gramEnd"/>
            <w:r w:rsidR="00EA57A9" w:rsidRPr="00EA57A9">
              <w:rPr>
                <w:sz w:val="20"/>
                <w:szCs w:val="20"/>
              </w:rPr>
              <w:t xml:space="preserve"> and public health partners. </w:t>
            </w:r>
          </w:p>
        </w:tc>
      </w:tr>
    </w:tbl>
    <w:p w14:paraId="7690D56A" w14:textId="77777777" w:rsidR="00555BF5" w:rsidRPr="006556EB" w:rsidRDefault="00555BF5" w:rsidP="00555BF5"/>
    <w:p w14:paraId="55DF6AAA" w14:textId="360D62D9" w:rsidR="009526F4" w:rsidRDefault="009526F4" w:rsidP="00A63D9C">
      <w:pPr>
        <w:rPr>
          <w:b/>
          <w:bCs/>
        </w:rPr>
      </w:pPr>
    </w:p>
    <w:sectPr w:rsidR="009526F4" w:rsidSect="00391272">
      <w:headerReference w:type="default" r:id="rId11"/>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02CE" w14:textId="77777777" w:rsidR="00EA6C95" w:rsidRDefault="00EA6C95" w:rsidP="00492CE3">
      <w:pPr>
        <w:spacing w:after="0" w:line="240" w:lineRule="auto"/>
      </w:pPr>
      <w:r>
        <w:separator/>
      </w:r>
    </w:p>
  </w:endnote>
  <w:endnote w:type="continuationSeparator" w:id="0">
    <w:p w14:paraId="4D1F766A" w14:textId="77777777" w:rsidR="00EA6C95" w:rsidRDefault="00EA6C95" w:rsidP="00492CE3">
      <w:pPr>
        <w:spacing w:after="0" w:line="240" w:lineRule="auto"/>
      </w:pPr>
      <w:r>
        <w:continuationSeparator/>
      </w:r>
    </w:p>
  </w:endnote>
  <w:endnote w:type="continuationNotice" w:id="1">
    <w:p w14:paraId="0D15998C" w14:textId="77777777" w:rsidR="00EA6C95" w:rsidRDefault="00EA6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733072"/>
      <w:docPartObj>
        <w:docPartGallery w:val="Page Numbers (Bottom of Page)"/>
        <w:docPartUnique/>
      </w:docPartObj>
    </w:sdtPr>
    <w:sdtEndPr>
      <w:rPr>
        <w:noProof/>
      </w:rPr>
    </w:sdtEndPr>
    <w:sdtContent>
      <w:p w14:paraId="6A6100BB" w14:textId="329BE32C" w:rsidR="006E18F5" w:rsidRDefault="006E18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DE8F7" w14:textId="77777777" w:rsidR="006E18F5" w:rsidRDefault="006E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9401" w14:textId="77777777" w:rsidR="00EA6C95" w:rsidRDefault="00EA6C95" w:rsidP="00492CE3">
      <w:pPr>
        <w:spacing w:after="0" w:line="240" w:lineRule="auto"/>
      </w:pPr>
      <w:r>
        <w:separator/>
      </w:r>
    </w:p>
  </w:footnote>
  <w:footnote w:type="continuationSeparator" w:id="0">
    <w:p w14:paraId="3D3C3737" w14:textId="77777777" w:rsidR="00EA6C95" w:rsidRDefault="00EA6C95" w:rsidP="00492CE3">
      <w:pPr>
        <w:spacing w:after="0" w:line="240" w:lineRule="auto"/>
      </w:pPr>
      <w:r>
        <w:continuationSeparator/>
      </w:r>
    </w:p>
  </w:footnote>
  <w:footnote w:type="continuationNotice" w:id="1">
    <w:p w14:paraId="24C0185C" w14:textId="77777777" w:rsidR="00EA6C95" w:rsidRDefault="00EA6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423F" w14:textId="2B3DE2B1" w:rsidR="006E18F5" w:rsidRPr="00A27971" w:rsidRDefault="006E18F5">
    <w:pPr>
      <w:pStyle w:val="Header"/>
      <w:rPr>
        <w:b/>
        <w:bCs/>
      </w:rPr>
    </w:pPr>
    <w:r w:rsidRPr="00A27971">
      <w:rPr>
        <w:b/>
        <w:bCs/>
      </w:rPr>
      <w:t xml:space="preserve">Appendix 1 – Year Ahead Plan Milestone Tracker </w:t>
    </w:r>
  </w:p>
  <w:p w14:paraId="002E6B62" w14:textId="0FDA423B" w:rsidR="006E18F5" w:rsidRDefault="006E18F5">
    <w:pPr>
      <w:pStyle w:val="Header"/>
    </w:pPr>
  </w:p>
  <w:p w14:paraId="74C7C634" w14:textId="77777777" w:rsidR="006E18F5" w:rsidRDefault="006E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2F5"/>
    <w:multiLevelType w:val="hybridMultilevel"/>
    <w:tmpl w:val="FF006D68"/>
    <w:lvl w:ilvl="0" w:tplc="4E4ACB76">
      <w:start w:val="1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9FA7959"/>
    <w:multiLevelType w:val="hybridMultilevel"/>
    <w:tmpl w:val="9C32CEA8"/>
    <w:lvl w:ilvl="0" w:tplc="A2D2F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5B62"/>
    <w:multiLevelType w:val="hybridMultilevel"/>
    <w:tmpl w:val="30024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82E2D"/>
    <w:multiLevelType w:val="hybridMultilevel"/>
    <w:tmpl w:val="66EE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415C2"/>
    <w:multiLevelType w:val="hybridMultilevel"/>
    <w:tmpl w:val="CF1E5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1B36ED"/>
    <w:multiLevelType w:val="hybridMultilevel"/>
    <w:tmpl w:val="D28C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D0C8C"/>
    <w:multiLevelType w:val="hybridMultilevel"/>
    <w:tmpl w:val="91D03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573CC1"/>
    <w:multiLevelType w:val="hybridMultilevel"/>
    <w:tmpl w:val="930A7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320BFD"/>
    <w:multiLevelType w:val="hybridMultilevel"/>
    <w:tmpl w:val="3E7A5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8"/>
  </w:num>
  <w:num w:numId="6">
    <w:abstractNumId w:val="8"/>
  </w:num>
  <w:num w:numId="7">
    <w:abstractNumId w:val="8"/>
  </w:num>
  <w:num w:numId="8">
    <w:abstractNumId w:val="1"/>
  </w:num>
  <w:num w:numId="9">
    <w:abstractNumId w:val="3"/>
  </w:num>
  <w:num w:numId="10">
    <w:abstractNumId w:val="0"/>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A"/>
    <w:rsid w:val="0000064D"/>
    <w:rsid w:val="000033D1"/>
    <w:rsid w:val="00006C0F"/>
    <w:rsid w:val="0000735F"/>
    <w:rsid w:val="00010214"/>
    <w:rsid w:val="0001069F"/>
    <w:rsid w:val="00013899"/>
    <w:rsid w:val="0001397A"/>
    <w:rsid w:val="000203F5"/>
    <w:rsid w:val="00021311"/>
    <w:rsid w:val="0002131E"/>
    <w:rsid w:val="000240DF"/>
    <w:rsid w:val="00024270"/>
    <w:rsid w:val="0002439B"/>
    <w:rsid w:val="000248CE"/>
    <w:rsid w:val="00025FCD"/>
    <w:rsid w:val="0002681C"/>
    <w:rsid w:val="0002736C"/>
    <w:rsid w:val="00027439"/>
    <w:rsid w:val="0003259D"/>
    <w:rsid w:val="00032797"/>
    <w:rsid w:val="00033437"/>
    <w:rsid w:val="00033775"/>
    <w:rsid w:val="000337FF"/>
    <w:rsid w:val="00034876"/>
    <w:rsid w:val="000370C1"/>
    <w:rsid w:val="000372F3"/>
    <w:rsid w:val="000375BE"/>
    <w:rsid w:val="0003776D"/>
    <w:rsid w:val="00037C05"/>
    <w:rsid w:val="000403E2"/>
    <w:rsid w:val="0004070C"/>
    <w:rsid w:val="0004081F"/>
    <w:rsid w:val="000412CC"/>
    <w:rsid w:val="0004138B"/>
    <w:rsid w:val="0004146A"/>
    <w:rsid w:val="00042CCC"/>
    <w:rsid w:val="00043754"/>
    <w:rsid w:val="00043D6E"/>
    <w:rsid w:val="00044BC7"/>
    <w:rsid w:val="000458C5"/>
    <w:rsid w:val="00045ED5"/>
    <w:rsid w:val="00047015"/>
    <w:rsid w:val="0004797F"/>
    <w:rsid w:val="00050DF3"/>
    <w:rsid w:val="00052F99"/>
    <w:rsid w:val="00053F86"/>
    <w:rsid w:val="00055089"/>
    <w:rsid w:val="000552F8"/>
    <w:rsid w:val="000558DA"/>
    <w:rsid w:val="00055A26"/>
    <w:rsid w:val="00055C0E"/>
    <w:rsid w:val="00057FB7"/>
    <w:rsid w:val="000602E8"/>
    <w:rsid w:val="000610E0"/>
    <w:rsid w:val="00061411"/>
    <w:rsid w:val="00062D85"/>
    <w:rsid w:val="00063BC3"/>
    <w:rsid w:val="000667EA"/>
    <w:rsid w:val="00066BD9"/>
    <w:rsid w:val="00067689"/>
    <w:rsid w:val="0007043D"/>
    <w:rsid w:val="0007162E"/>
    <w:rsid w:val="0007202B"/>
    <w:rsid w:val="00072A9F"/>
    <w:rsid w:val="00073986"/>
    <w:rsid w:val="00073E4F"/>
    <w:rsid w:val="000748A4"/>
    <w:rsid w:val="00074F6F"/>
    <w:rsid w:val="000759F6"/>
    <w:rsid w:val="000803CA"/>
    <w:rsid w:val="00080A34"/>
    <w:rsid w:val="00081A6C"/>
    <w:rsid w:val="000864F2"/>
    <w:rsid w:val="00087F9D"/>
    <w:rsid w:val="00090826"/>
    <w:rsid w:val="000909D9"/>
    <w:rsid w:val="00091344"/>
    <w:rsid w:val="00092DB1"/>
    <w:rsid w:val="00093E1D"/>
    <w:rsid w:val="00093E5A"/>
    <w:rsid w:val="00093F40"/>
    <w:rsid w:val="00094F2C"/>
    <w:rsid w:val="000961ED"/>
    <w:rsid w:val="00097AE4"/>
    <w:rsid w:val="000A0984"/>
    <w:rsid w:val="000A14EC"/>
    <w:rsid w:val="000A16D1"/>
    <w:rsid w:val="000A1801"/>
    <w:rsid w:val="000A2533"/>
    <w:rsid w:val="000A2F63"/>
    <w:rsid w:val="000A40D5"/>
    <w:rsid w:val="000A58FF"/>
    <w:rsid w:val="000A6181"/>
    <w:rsid w:val="000A6ABB"/>
    <w:rsid w:val="000A6B0D"/>
    <w:rsid w:val="000A79ED"/>
    <w:rsid w:val="000B003E"/>
    <w:rsid w:val="000B18EB"/>
    <w:rsid w:val="000B1F23"/>
    <w:rsid w:val="000B2399"/>
    <w:rsid w:val="000B25C7"/>
    <w:rsid w:val="000B2F4C"/>
    <w:rsid w:val="000B74DA"/>
    <w:rsid w:val="000B7BCD"/>
    <w:rsid w:val="000C1616"/>
    <w:rsid w:val="000C26C3"/>
    <w:rsid w:val="000C4D08"/>
    <w:rsid w:val="000C4E79"/>
    <w:rsid w:val="000C5B33"/>
    <w:rsid w:val="000C748A"/>
    <w:rsid w:val="000D0881"/>
    <w:rsid w:val="000D11DE"/>
    <w:rsid w:val="000D1312"/>
    <w:rsid w:val="000D22CD"/>
    <w:rsid w:val="000D3272"/>
    <w:rsid w:val="000D3BAE"/>
    <w:rsid w:val="000D5588"/>
    <w:rsid w:val="000D6AEF"/>
    <w:rsid w:val="000D757E"/>
    <w:rsid w:val="000D75E5"/>
    <w:rsid w:val="000E118D"/>
    <w:rsid w:val="000E274F"/>
    <w:rsid w:val="000E2C0B"/>
    <w:rsid w:val="000E378A"/>
    <w:rsid w:val="000E3FD5"/>
    <w:rsid w:val="000E469A"/>
    <w:rsid w:val="000E4B4B"/>
    <w:rsid w:val="000F0C5A"/>
    <w:rsid w:val="000F10CA"/>
    <w:rsid w:val="000F114A"/>
    <w:rsid w:val="000F3263"/>
    <w:rsid w:val="000F4E6F"/>
    <w:rsid w:val="000F5062"/>
    <w:rsid w:val="000F61CF"/>
    <w:rsid w:val="000F6AD4"/>
    <w:rsid w:val="000F6B33"/>
    <w:rsid w:val="000F6D8A"/>
    <w:rsid w:val="0010049A"/>
    <w:rsid w:val="00102AA9"/>
    <w:rsid w:val="001102E6"/>
    <w:rsid w:val="001129D2"/>
    <w:rsid w:val="00113093"/>
    <w:rsid w:val="00113121"/>
    <w:rsid w:val="001161E4"/>
    <w:rsid w:val="00120174"/>
    <w:rsid w:val="00121C39"/>
    <w:rsid w:val="00121D31"/>
    <w:rsid w:val="00124BC8"/>
    <w:rsid w:val="00124FBD"/>
    <w:rsid w:val="0012715F"/>
    <w:rsid w:val="0012795D"/>
    <w:rsid w:val="00127F48"/>
    <w:rsid w:val="00131467"/>
    <w:rsid w:val="001315FF"/>
    <w:rsid w:val="00131E1F"/>
    <w:rsid w:val="00131EDF"/>
    <w:rsid w:val="001328E2"/>
    <w:rsid w:val="00132B47"/>
    <w:rsid w:val="0013345F"/>
    <w:rsid w:val="00135962"/>
    <w:rsid w:val="00136083"/>
    <w:rsid w:val="00136113"/>
    <w:rsid w:val="001368B0"/>
    <w:rsid w:val="00141C84"/>
    <w:rsid w:val="00141FB3"/>
    <w:rsid w:val="00142C88"/>
    <w:rsid w:val="00142D52"/>
    <w:rsid w:val="001471EB"/>
    <w:rsid w:val="001509BC"/>
    <w:rsid w:val="00151E05"/>
    <w:rsid w:val="00152658"/>
    <w:rsid w:val="0015386C"/>
    <w:rsid w:val="00153CE5"/>
    <w:rsid w:val="0016142B"/>
    <w:rsid w:val="00164B5C"/>
    <w:rsid w:val="00164C55"/>
    <w:rsid w:val="001651B9"/>
    <w:rsid w:val="00166AB6"/>
    <w:rsid w:val="001678A2"/>
    <w:rsid w:val="00170652"/>
    <w:rsid w:val="001707B3"/>
    <w:rsid w:val="0017093B"/>
    <w:rsid w:val="00174358"/>
    <w:rsid w:val="00174467"/>
    <w:rsid w:val="00174689"/>
    <w:rsid w:val="00175227"/>
    <w:rsid w:val="0017686F"/>
    <w:rsid w:val="00176A6A"/>
    <w:rsid w:val="00176D06"/>
    <w:rsid w:val="00176DF9"/>
    <w:rsid w:val="00180F61"/>
    <w:rsid w:val="00182AC9"/>
    <w:rsid w:val="0018382B"/>
    <w:rsid w:val="00186529"/>
    <w:rsid w:val="0019055D"/>
    <w:rsid w:val="00191132"/>
    <w:rsid w:val="001921B7"/>
    <w:rsid w:val="0019413E"/>
    <w:rsid w:val="00195D9F"/>
    <w:rsid w:val="00196BA5"/>
    <w:rsid w:val="00197329"/>
    <w:rsid w:val="00197F5A"/>
    <w:rsid w:val="001A1B74"/>
    <w:rsid w:val="001A1F5E"/>
    <w:rsid w:val="001A35A3"/>
    <w:rsid w:val="001A4097"/>
    <w:rsid w:val="001A4EEF"/>
    <w:rsid w:val="001B36D6"/>
    <w:rsid w:val="001B4234"/>
    <w:rsid w:val="001B78B5"/>
    <w:rsid w:val="001B7D31"/>
    <w:rsid w:val="001C13DA"/>
    <w:rsid w:val="001C1E6F"/>
    <w:rsid w:val="001C41F2"/>
    <w:rsid w:val="001C42FE"/>
    <w:rsid w:val="001C4406"/>
    <w:rsid w:val="001C4631"/>
    <w:rsid w:val="001C59AD"/>
    <w:rsid w:val="001C64A7"/>
    <w:rsid w:val="001D108D"/>
    <w:rsid w:val="001D2B62"/>
    <w:rsid w:val="001D3D2B"/>
    <w:rsid w:val="001D64B5"/>
    <w:rsid w:val="001D6572"/>
    <w:rsid w:val="001D7292"/>
    <w:rsid w:val="001D760C"/>
    <w:rsid w:val="001D7969"/>
    <w:rsid w:val="001D7C00"/>
    <w:rsid w:val="001E0228"/>
    <w:rsid w:val="001E0BD5"/>
    <w:rsid w:val="001E1FA6"/>
    <w:rsid w:val="001E2BE6"/>
    <w:rsid w:val="001E3E25"/>
    <w:rsid w:val="001E645D"/>
    <w:rsid w:val="001F1D20"/>
    <w:rsid w:val="001F39E4"/>
    <w:rsid w:val="001F3EFC"/>
    <w:rsid w:val="001F500F"/>
    <w:rsid w:val="001F523E"/>
    <w:rsid w:val="001F55B2"/>
    <w:rsid w:val="001F55BD"/>
    <w:rsid w:val="001F6C30"/>
    <w:rsid w:val="001F6EA8"/>
    <w:rsid w:val="00200D16"/>
    <w:rsid w:val="00201576"/>
    <w:rsid w:val="00204F51"/>
    <w:rsid w:val="00205F8C"/>
    <w:rsid w:val="00206107"/>
    <w:rsid w:val="00206E4A"/>
    <w:rsid w:val="002122C4"/>
    <w:rsid w:val="002124A8"/>
    <w:rsid w:val="00213F1C"/>
    <w:rsid w:val="002159F9"/>
    <w:rsid w:val="00215E99"/>
    <w:rsid w:val="002168E2"/>
    <w:rsid w:val="00216F47"/>
    <w:rsid w:val="002175EB"/>
    <w:rsid w:val="00217E6F"/>
    <w:rsid w:val="002227EF"/>
    <w:rsid w:val="00223FF9"/>
    <w:rsid w:val="00224DE4"/>
    <w:rsid w:val="002256F0"/>
    <w:rsid w:val="00226EAC"/>
    <w:rsid w:val="002272C4"/>
    <w:rsid w:val="002275E4"/>
    <w:rsid w:val="00227796"/>
    <w:rsid w:val="00227E50"/>
    <w:rsid w:val="0023042D"/>
    <w:rsid w:val="002313B5"/>
    <w:rsid w:val="00231BE9"/>
    <w:rsid w:val="002325C3"/>
    <w:rsid w:val="00232A74"/>
    <w:rsid w:val="00235246"/>
    <w:rsid w:val="002364B7"/>
    <w:rsid w:val="002365BA"/>
    <w:rsid w:val="00237614"/>
    <w:rsid w:val="00237F7B"/>
    <w:rsid w:val="00240AA4"/>
    <w:rsid w:val="00240EFB"/>
    <w:rsid w:val="00242014"/>
    <w:rsid w:val="00242093"/>
    <w:rsid w:val="00242DE5"/>
    <w:rsid w:val="002430FA"/>
    <w:rsid w:val="00244934"/>
    <w:rsid w:val="002463EA"/>
    <w:rsid w:val="00246458"/>
    <w:rsid w:val="00246B01"/>
    <w:rsid w:val="00247726"/>
    <w:rsid w:val="00247794"/>
    <w:rsid w:val="00247A32"/>
    <w:rsid w:val="00250CC6"/>
    <w:rsid w:val="0025125C"/>
    <w:rsid w:val="002567ED"/>
    <w:rsid w:val="00256816"/>
    <w:rsid w:val="00256A80"/>
    <w:rsid w:val="00257483"/>
    <w:rsid w:val="00257F19"/>
    <w:rsid w:val="00257F6B"/>
    <w:rsid w:val="002600D3"/>
    <w:rsid w:val="0026117C"/>
    <w:rsid w:val="002619AB"/>
    <w:rsid w:val="0026246F"/>
    <w:rsid w:val="00264F46"/>
    <w:rsid w:val="00265A0D"/>
    <w:rsid w:val="00266A11"/>
    <w:rsid w:val="00266D9C"/>
    <w:rsid w:val="00267DF3"/>
    <w:rsid w:val="00270DAE"/>
    <w:rsid w:val="00270E34"/>
    <w:rsid w:val="00273621"/>
    <w:rsid w:val="00274D29"/>
    <w:rsid w:val="00275B82"/>
    <w:rsid w:val="002810DB"/>
    <w:rsid w:val="0028180E"/>
    <w:rsid w:val="0028205A"/>
    <w:rsid w:val="00283537"/>
    <w:rsid w:val="00284198"/>
    <w:rsid w:val="0028483C"/>
    <w:rsid w:val="002857FA"/>
    <w:rsid w:val="00285B75"/>
    <w:rsid w:val="002871E1"/>
    <w:rsid w:val="00290D91"/>
    <w:rsid w:val="00290E3C"/>
    <w:rsid w:val="00291647"/>
    <w:rsid w:val="00291804"/>
    <w:rsid w:val="0029195D"/>
    <w:rsid w:val="0029223D"/>
    <w:rsid w:val="00293303"/>
    <w:rsid w:val="00293625"/>
    <w:rsid w:val="00293980"/>
    <w:rsid w:val="002954ED"/>
    <w:rsid w:val="0029769C"/>
    <w:rsid w:val="00297C1F"/>
    <w:rsid w:val="00297D4E"/>
    <w:rsid w:val="002A2B0F"/>
    <w:rsid w:val="002A3363"/>
    <w:rsid w:val="002A41A2"/>
    <w:rsid w:val="002A45ED"/>
    <w:rsid w:val="002A67BB"/>
    <w:rsid w:val="002A7169"/>
    <w:rsid w:val="002B1037"/>
    <w:rsid w:val="002B12A7"/>
    <w:rsid w:val="002B1DC7"/>
    <w:rsid w:val="002B4A05"/>
    <w:rsid w:val="002B4BE2"/>
    <w:rsid w:val="002B5736"/>
    <w:rsid w:val="002B65BE"/>
    <w:rsid w:val="002B6B3D"/>
    <w:rsid w:val="002B6E90"/>
    <w:rsid w:val="002B717D"/>
    <w:rsid w:val="002C1BF2"/>
    <w:rsid w:val="002C7267"/>
    <w:rsid w:val="002C7365"/>
    <w:rsid w:val="002C7B09"/>
    <w:rsid w:val="002D18A8"/>
    <w:rsid w:val="002D23CC"/>
    <w:rsid w:val="002D4157"/>
    <w:rsid w:val="002D5917"/>
    <w:rsid w:val="002D72A7"/>
    <w:rsid w:val="002D73C4"/>
    <w:rsid w:val="002D7AB7"/>
    <w:rsid w:val="002E0F22"/>
    <w:rsid w:val="002E22D1"/>
    <w:rsid w:val="002E2CEC"/>
    <w:rsid w:val="002E39FD"/>
    <w:rsid w:val="002E46F1"/>
    <w:rsid w:val="002E5B76"/>
    <w:rsid w:val="002E5F99"/>
    <w:rsid w:val="002E6B47"/>
    <w:rsid w:val="002F05CA"/>
    <w:rsid w:val="002F1605"/>
    <w:rsid w:val="002F1AFE"/>
    <w:rsid w:val="002F1D56"/>
    <w:rsid w:val="002F1FB2"/>
    <w:rsid w:val="002F2FBE"/>
    <w:rsid w:val="002F4DDE"/>
    <w:rsid w:val="002F75E2"/>
    <w:rsid w:val="002F7A88"/>
    <w:rsid w:val="002F7E8A"/>
    <w:rsid w:val="003018A5"/>
    <w:rsid w:val="00301B18"/>
    <w:rsid w:val="0030442E"/>
    <w:rsid w:val="0030484F"/>
    <w:rsid w:val="00304DB9"/>
    <w:rsid w:val="0030655D"/>
    <w:rsid w:val="003065E1"/>
    <w:rsid w:val="0030694A"/>
    <w:rsid w:val="00310EB9"/>
    <w:rsid w:val="003110E5"/>
    <w:rsid w:val="00311EDC"/>
    <w:rsid w:val="00312AC7"/>
    <w:rsid w:val="00316A85"/>
    <w:rsid w:val="00321233"/>
    <w:rsid w:val="00321A02"/>
    <w:rsid w:val="00321DD6"/>
    <w:rsid w:val="00322729"/>
    <w:rsid w:val="00322BB1"/>
    <w:rsid w:val="00323186"/>
    <w:rsid w:val="00323DFB"/>
    <w:rsid w:val="00326849"/>
    <w:rsid w:val="00326CBE"/>
    <w:rsid w:val="00326E72"/>
    <w:rsid w:val="00326FD9"/>
    <w:rsid w:val="0032709A"/>
    <w:rsid w:val="003272C8"/>
    <w:rsid w:val="0033127B"/>
    <w:rsid w:val="00331D04"/>
    <w:rsid w:val="00331DE0"/>
    <w:rsid w:val="00332855"/>
    <w:rsid w:val="00332E34"/>
    <w:rsid w:val="003330D0"/>
    <w:rsid w:val="0033364E"/>
    <w:rsid w:val="00333FAE"/>
    <w:rsid w:val="003346EA"/>
    <w:rsid w:val="00334CAF"/>
    <w:rsid w:val="003366DE"/>
    <w:rsid w:val="00337D3C"/>
    <w:rsid w:val="00340F3E"/>
    <w:rsid w:val="003431B0"/>
    <w:rsid w:val="00343DD1"/>
    <w:rsid w:val="003444EF"/>
    <w:rsid w:val="00345362"/>
    <w:rsid w:val="00345B5E"/>
    <w:rsid w:val="00345BA2"/>
    <w:rsid w:val="0034649D"/>
    <w:rsid w:val="0034736F"/>
    <w:rsid w:val="0034761E"/>
    <w:rsid w:val="00347AD6"/>
    <w:rsid w:val="003522DE"/>
    <w:rsid w:val="0035343A"/>
    <w:rsid w:val="003540A3"/>
    <w:rsid w:val="003550C8"/>
    <w:rsid w:val="00355267"/>
    <w:rsid w:val="00356988"/>
    <w:rsid w:val="003603AD"/>
    <w:rsid w:val="003618F9"/>
    <w:rsid w:val="003625A7"/>
    <w:rsid w:val="003630B7"/>
    <w:rsid w:val="00363CC3"/>
    <w:rsid w:val="003663CA"/>
    <w:rsid w:val="003666A4"/>
    <w:rsid w:val="00370EE7"/>
    <w:rsid w:val="003717BF"/>
    <w:rsid w:val="00373DAD"/>
    <w:rsid w:val="00374F9B"/>
    <w:rsid w:val="003760B5"/>
    <w:rsid w:val="00380514"/>
    <w:rsid w:val="00383E3A"/>
    <w:rsid w:val="00384621"/>
    <w:rsid w:val="00384973"/>
    <w:rsid w:val="00384A3D"/>
    <w:rsid w:val="00385B71"/>
    <w:rsid w:val="00387ADD"/>
    <w:rsid w:val="00387AF7"/>
    <w:rsid w:val="00387B7E"/>
    <w:rsid w:val="00391272"/>
    <w:rsid w:val="00391566"/>
    <w:rsid w:val="00391627"/>
    <w:rsid w:val="0039162B"/>
    <w:rsid w:val="00391818"/>
    <w:rsid w:val="00392C6E"/>
    <w:rsid w:val="00394DD2"/>
    <w:rsid w:val="003950E6"/>
    <w:rsid w:val="00395FDB"/>
    <w:rsid w:val="00397A0E"/>
    <w:rsid w:val="00397F8D"/>
    <w:rsid w:val="003A18B3"/>
    <w:rsid w:val="003A2121"/>
    <w:rsid w:val="003A2581"/>
    <w:rsid w:val="003A2865"/>
    <w:rsid w:val="003A3132"/>
    <w:rsid w:val="003A3C9B"/>
    <w:rsid w:val="003A3F09"/>
    <w:rsid w:val="003A6A76"/>
    <w:rsid w:val="003A6B10"/>
    <w:rsid w:val="003A7C84"/>
    <w:rsid w:val="003B19D3"/>
    <w:rsid w:val="003B215F"/>
    <w:rsid w:val="003B3821"/>
    <w:rsid w:val="003B4CB3"/>
    <w:rsid w:val="003B5C8B"/>
    <w:rsid w:val="003B5CEF"/>
    <w:rsid w:val="003C0554"/>
    <w:rsid w:val="003C0C9A"/>
    <w:rsid w:val="003C0FB9"/>
    <w:rsid w:val="003C1774"/>
    <w:rsid w:val="003C35AC"/>
    <w:rsid w:val="003C3FCC"/>
    <w:rsid w:val="003C5047"/>
    <w:rsid w:val="003C5FE8"/>
    <w:rsid w:val="003C6391"/>
    <w:rsid w:val="003C7140"/>
    <w:rsid w:val="003D01AD"/>
    <w:rsid w:val="003D0265"/>
    <w:rsid w:val="003D0A7C"/>
    <w:rsid w:val="003D1ECC"/>
    <w:rsid w:val="003D2342"/>
    <w:rsid w:val="003D2426"/>
    <w:rsid w:val="003D32CD"/>
    <w:rsid w:val="003D3644"/>
    <w:rsid w:val="003D438A"/>
    <w:rsid w:val="003D4604"/>
    <w:rsid w:val="003D4B50"/>
    <w:rsid w:val="003D6096"/>
    <w:rsid w:val="003D7B5C"/>
    <w:rsid w:val="003E020C"/>
    <w:rsid w:val="003E0B55"/>
    <w:rsid w:val="003E17BE"/>
    <w:rsid w:val="003E2D53"/>
    <w:rsid w:val="003E4E27"/>
    <w:rsid w:val="003E57DF"/>
    <w:rsid w:val="003E62AC"/>
    <w:rsid w:val="003E63D2"/>
    <w:rsid w:val="003E6BF0"/>
    <w:rsid w:val="003E6C30"/>
    <w:rsid w:val="003F11F7"/>
    <w:rsid w:val="003F2347"/>
    <w:rsid w:val="003F33E0"/>
    <w:rsid w:val="003F38AE"/>
    <w:rsid w:val="003F3CD3"/>
    <w:rsid w:val="003F3DA4"/>
    <w:rsid w:val="003F44F1"/>
    <w:rsid w:val="003F49E8"/>
    <w:rsid w:val="003F4C35"/>
    <w:rsid w:val="003F567E"/>
    <w:rsid w:val="003F57FA"/>
    <w:rsid w:val="003F7B29"/>
    <w:rsid w:val="00400EFA"/>
    <w:rsid w:val="004036CF"/>
    <w:rsid w:val="004039F7"/>
    <w:rsid w:val="00403A88"/>
    <w:rsid w:val="004045A0"/>
    <w:rsid w:val="00405AB4"/>
    <w:rsid w:val="004068E1"/>
    <w:rsid w:val="0041129D"/>
    <w:rsid w:val="00412308"/>
    <w:rsid w:val="004156B4"/>
    <w:rsid w:val="0041595C"/>
    <w:rsid w:val="0041626E"/>
    <w:rsid w:val="00416B7B"/>
    <w:rsid w:val="00416BEB"/>
    <w:rsid w:val="00417E57"/>
    <w:rsid w:val="004208A2"/>
    <w:rsid w:val="00420A7F"/>
    <w:rsid w:val="00420B1B"/>
    <w:rsid w:val="00424C76"/>
    <w:rsid w:val="00426A28"/>
    <w:rsid w:val="00426E8A"/>
    <w:rsid w:val="0042773B"/>
    <w:rsid w:val="00427A2C"/>
    <w:rsid w:val="00427D5E"/>
    <w:rsid w:val="00430A1E"/>
    <w:rsid w:val="0043359E"/>
    <w:rsid w:val="004339F9"/>
    <w:rsid w:val="004342D5"/>
    <w:rsid w:val="00434F7E"/>
    <w:rsid w:val="00435695"/>
    <w:rsid w:val="004364DC"/>
    <w:rsid w:val="00436CC2"/>
    <w:rsid w:val="00437016"/>
    <w:rsid w:val="0043718A"/>
    <w:rsid w:val="00440210"/>
    <w:rsid w:val="00440E28"/>
    <w:rsid w:val="00441475"/>
    <w:rsid w:val="00442962"/>
    <w:rsid w:val="00442B07"/>
    <w:rsid w:val="00443B5A"/>
    <w:rsid w:val="004448C6"/>
    <w:rsid w:val="004449E6"/>
    <w:rsid w:val="00445CAD"/>
    <w:rsid w:val="00446A44"/>
    <w:rsid w:val="0044794B"/>
    <w:rsid w:val="00450C6D"/>
    <w:rsid w:val="00452312"/>
    <w:rsid w:val="00452334"/>
    <w:rsid w:val="004525DD"/>
    <w:rsid w:val="004531DC"/>
    <w:rsid w:val="0045390F"/>
    <w:rsid w:val="004541E2"/>
    <w:rsid w:val="00454AE9"/>
    <w:rsid w:val="004551A5"/>
    <w:rsid w:val="004558ED"/>
    <w:rsid w:val="00457176"/>
    <w:rsid w:val="0045799F"/>
    <w:rsid w:val="00457FEF"/>
    <w:rsid w:val="004601D0"/>
    <w:rsid w:val="00462A1B"/>
    <w:rsid w:val="00462A51"/>
    <w:rsid w:val="00463F1B"/>
    <w:rsid w:val="0046464C"/>
    <w:rsid w:val="004648E3"/>
    <w:rsid w:val="00465219"/>
    <w:rsid w:val="00465E98"/>
    <w:rsid w:val="0046741C"/>
    <w:rsid w:val="0047065E"/>
    <w:rsid w:val="00470A0F"/>
    <w:rsid w:val="00470F97"/>
    <w:rsid w:val="004710B8"/>
    <w:rsid w:val="00472493"/>
    <w:rsid w:val="00472C62"/>
    <w:rsid w:val="0047509B"/>
    <w:rsid w:val="00475824"/>
    <w:rsid w:val="004761CE"/>
    <w:rsid w:val="00481DC5"/>
    <w:rsid w:val="00482095"/>
    <w:rsid w:val="00482802"/>
    <w:rsid w:val="004829DD"/>
    <w:rsid w:val="0048415B"/>
    <w:rsid w:val="00484314"/>
    <w:rsid w:val="00484425"/>
    <w:rsid w:val="004859B7"/>
    <w:rsid w:val="00486BBB"/>
    <w:rsid w:val="00486D23"/>
    <w:rsid w:val="00486D65"/>
    <w:rsid w:val="004870DA"/>
    <w:rsid w:val="0049006B"/>
    <w:rsid w:val="0049126A"/>
    <w:rsid w:val="004919A1"/>
    <w:rsid w:val="00491D4D"/>
    <w:rsid w:val="00492732"/>
    <w:rsid w:val="00492CE3"/>
    <w:rsid w:val="00492D95"/>
    <w:rsid w:val="004947DD"/>
    <w:rsid w:val="004A059C"/>
    <w:rsid w:val="004A16F6"/>
    <w:rsid w:val="004A1B8B"/>
    <w:rsid w:val="004A306F"/>
    <w:rsid w:val="004A4958"/>
    <w:rsid w:val="004A4E58"/>
    <w:rsid w:val="004A5455"/>
    <w:rsid w:val="004A5E19"/>
    <w:rsid w:val="004A740D"/>
    <w:rsid w:val="004A7503"/>
    <w:rsid w:val="004A7DA9"/>
    <w:rsid w:val="004B135A"/>
    <w:rsid w:val="004B166C"/>
    <w:rsid w:val="004B1762"/>
    <w:rsid w:val="004B2E45"/>
    <w:rsid w:val="004B503A"/>
    <w:rsid w:val="004B5316"/>
    <w:rsid w:val="004B550E"/>
    <w:rsid w:val="004B5587"/>
    <w:rsid w:val="004B66E2"/>
    <w:rsid w:val="004B6A16"/>
    <w:rsid w:val="004C20F9"/>
    <w:rsid w:val="004C2ED7"/>
    <w:rsid w:val="004C5528"/>
    <w:rsid w:val="004C56F0"/>
    <w:rsid w:val="004D0133"/>
    <w:rsid w:val="004D1041"/>
    <w:rsid w:val="004D11D2"/>
    <w:rsid w:val="004D11FD"/>
    <w:rsid w:val="004D1617"/>
    <w:rsid w:val="004D1AE1"/>
    <w:rsid w:val="004D260A"/>
    <w:rsid w:val="004D2AE0"/>
    <w:rsid w:val="004D43AA"/>
    <w:rsid w:val="004D6761"/>
    <w:rsid w:val="004D7361"/>
    <w:rsid w:val="004D796C"/>
    <w:rsid w:val="004D79B5"/>
    <w:rsid w:val="004E17E6"/>
    <w:rsid w:val="004E2E53"/>
    <w:rsid w:val="004E327E"/>
    <w:rsid w:val="004E35BC"/>
    <w:rsid w:val="004E3AC9"/>
    <w:rsid w:val="004E4364"/>
    <w:rsid w:val="004E49CC"/>
    <w:rsid w:val="004E6036"/>
    <w:rsid w:val="004E6DE6"/>
    <w:rsid w:val="004F2C63"/>
    <w:rsid w:val="004F3836"/>
    <w:rsid w:val="004F4544"/>
    <w:rsid w:val="004F4802"/>
    <w:rsid w:val="004F544B"/>
    <w:rsid w:val="004F658A"/>
    <w:rsid w:val="004F7376"/>
    <w:rsid w:val="004F74FD"/>
    <w:rsid w:val="00501292"/>
    <w:rsid w:val="005020BF"/>
    <w:rsid w:val="00502623"/>
    <w:rsid w:val="00502BD5"/>
    <w:rsid w:val="005045E2"/>
    <w:rsid w:val="005059B4"/>
    <w:rsid w:val="00505D68"/>
    <w:rsid w:val="00506285"/>
    <w:rsid w:val="005062DE"/>
    <w:rsid w:val="00506AE6"/>
    <w:rsid w:val="0051041A"/>
    <w:rsid w:val="005112BF"/>
    <w:rsid w:val="00513660"/>
    <w:rsid w:val="0051455F"/>
    <w:rsid w:val="00514B55"/>
    <w:rsid w:val="00515348"/>
    <w:rsid w:val="00516E83"/>
    <w:rsid w:val="00520A5B"/>
    <w:rsid w:val="00521614"/>
    <w:rsid w:val="00521C9D"/>
    <w:rsid w:val="00523905"/>
    <w:rsid w:val="005250E3"/>
    <w:rsid w:val="00525FBC"/>
    <w:rsid w:val="00526312"/>
    <w:rsid w:val="00527930"/>
    <w:rsid w:val="005300FF"/>
    <w:rsid w:val="00530BCD"/>
    <w:rsid w:val="00530D9F"/>
    <w:rsid w:val="00532C53"/>
    <w:rsid w:val="0053342E"/>
    <w:rsid w:val="00533ECC"/>
    <w:rsid w:val="005347BA"/>
    <w:rsid w:val="0053496F"/>
    <w:rsid w:val="00535782"/>
    <w:rsid w:val="00535AA8"/>
    <w:rsid w:val="005366DE"/>
    <w:rsid w:val="0053684D"/>
    <w:rsid w:val="00543B50"/>
    <w:rsid w:val="00544216"/>
    <w:rsid w:val="00544CD6"/>
    <w:rsid w:val="00544E87"/>
    <w:rsid w:val="0054537A"/>
    <w:rsid w:val="00545F5E"/>
    <w:rsid w:val="00546BF5"/>
    <w:rsid w:val="00550FE2"/>
    <w:rsid w:val="0055304B"/>
    <w:rsid w:val="005546B9"/>
    <w:rsid w:val="00554848"/>
    <w:rsid w:val="005554D5"/>
    <w:rsid w:val="00555BF5"/>
    <w:rsid w:val="00556D97"/>
    <w:rsid w:val="005606BA"/>
    <w:rsid w:val="0056178F"/>
    <w:rsid w:val="0056259D"/>
    <w:rsid w:val="00563CF6"/>
    <w:rsid w:val="00563FEC"/>
    <w:rsid w:val="005646E1"/>
    <w:rsid w:val="00564BB9"/>
    <w:rsid w:val="00564CFA"/>
    <w:rsid w:val="00565193"/>
    <w:rsid w:val="00565A1E"/>
    <w:rsid w:val="00566F87"/>
    <w:rsid w:val="00567123"/>
    <w:rsid w:val="005678AC"/>
    <w:rsid w:val="00567F51"/>
    <w:rsid w:val="00570F0D"/>
    <w:rsid w:val="00572F78"/>
    <w:rsid w:val="0057322C"/>
    <w:rsid w:val="00573370"/>
    <w:rsid w:val="00574749"/>
    <w:rsid w:val="00575C02"/>
    <w:rsid w:val="005767D2"/>
    <w:rsid w:val="0057707A"/>
    <w:rsid w:val="005779F8"/>
    <w:rsid w:val="00580289"/>
    <w:rsid w:val="00580695"/>
    <w:rsid w:val="0058079F"/>
    <w:rsid w:val="005816AB"/>
    <w:rsid w:val="00582D79"/>
    <w:rsid w:val="00582FBF"/>
    <w:rsid w:val="00584701"/>
    <w:rsid w:val="00586666"/>
    <w:rsid w:val="005874F3"/>
    <w:rsid w:val="00587571"/>
    <w:rsid w:val="00587B15"/>
    <w:rsid w:val="00587B1F"/>
    <w:rsid w:val="00590D7D"/>
    <w:rsid w:val="00591576"/>
    <w:rsid w:val="00591FE0"/>
    <w:rsid w:val="00593868"/>
    <w:rsid w:val="005938AD"/>
    <w:rsid w:val="00593BB6"/>
    <w:rsid w:val="00596934"/>
    <w:rsid w:val="00596BAD"/>
    <w:rsid w:val="00596DAB"/>
    <w:rsid w:val="005972B5"/>
    <w:rsid w:val="005A0216"/>
    <w:rsid w:val="005A0C1E"/>
    <w:rsid w:val="005A0C89"/>
    <w:rsid w:val="005A2B62"/>
    <w:rsid w:val="005A4A83"/>
    <w:rsid w:val="005A4AA2"/>
    <w:rsid w:val="005A4C6D"/>
    <w:rsid w:val="005A5C86"/>
    <w:rsid w:val="005A7A58"/>
    <w:rsid w:val="005B109C"/>
    <w:rsid w:val="005B1460"/>
    <w:rsid w:val="005B3227"/>
    <w:rsid w:val="005B324C"/>
    <w:rsid w:val="005B3573"/>
    <w:rsid w:val="005B3C1A"/>
    <w:rsid w:val="005B4763"/>
    <w:rsid w:val="005B59EA"/>
    <w:rsid w:val="005B5DBE"/>
    <w:rsid w:val="005B6A0F"/>
    <w:rsid w:val="005B6E71"/>
    <w:rsid w:val="005C02CB"/>
    <w:rsid w:val="005C1599"/>
    <w:rsid w:val="005C17BB"/>
    <w:rsid w:val="005C19B9"/>
    <w:rsid w:val="005C1E02"/>
    <w:rsid w:val="005C1FBE"/>
    <w:rsid w:val="005C428F"/>
    <w:rsid w:val="005C4488"/>
    <w:rsid w:val="005C5AFC"/>
    <w:rsid w:val="005C6080"/>
    <w:rsid w:val="005C61D6"/>
    <w:rsid w:val="005C68C5"/>
    <w:rsid w:val="005C6CBE"/>
    <w:rsid w:val="005C7195"/>
    <w:rsid w:val="005D0535"/>
    <w:rsid w:val="005D1B6D"/>
    <w:rsid w:val="005D2F76"/>
    <w:rsid w:val="005D32AA"/>
    <w:rsid w:val="005D3B98"/>
    <w:rsid w:val="005E1ED7"/>
    <w:rsid w:val="005E55B3"/>
    <w:rsid w:val="005E5D7D"/>
    <w:rsid w:val="005E60E5"/>
    <w:rsid w:val="005F08A7"/>
    <w:rsid w:val="005F2177"/>
    <w:rsid w:val="005F633A"/>
    <w:rsid w:val="005F6EEF"/>
    <w:rsid w:val="005F7789"/>
    <w:rsid w:val="005F7CF3"/>
    <w:rsid w:val="006000DA"/>
    <w:rsid w:val="00601EF5"/>
    <w:rsid w:val="00602462"/>
    <w:rsid w:val="00602747"/>
    <w:rsid w:val="00602FD6"/>
    <w:rsid w:val="00604168"/>
    <w:rsid w:val="00604213"/>
    <w:rsid w:val="006051EC"/>
    <w:rsid w:val="006053B4"/>
    <w:rsid w:val="00606B60"/>
    <w:rsid w:val="006074B4"/>
    <w:rsid w:val="00607F98"/>
    <w:rsid w:val="006100CC"/>
    <w:rsid w:val="00610C48"/>
    <w:rsid w:val="006121E9"/>
    <w:rsid w:val="00612A7D"/>
    <w:rsid w:val="00613101"/>
    <w:rsid w:val="0061418B"/>
    <w:rsid w:val="00615433"/>
    <w:rsid w:val="00615862"/>
    <w:rsid w:val="00615A44"/>
    <w:rsid w:val="006179E2"/>
    <w:rsid w:val="0062215A"/>
    <w:rsid w:val="00622E3E"/>
    <w:rsid w:val="00623516"/>
    <w:rsid w:val="0062380D"/>
    <w:rsid w:val="0062429A"/>
    <w:rsid w:val="00625360"/>
    <w:rsid w:val="0063139B"/>
    <w:rsid w:val="006324E2"/>
    <w:rsid w:val="00632D6A"/>
    <w:rsid w:val="0063329C"/>
    <w:rsid w:val="006338B7"/>
    <w:rsid w:val="00633943"/>
    <w:rsid w:val="00633BFB"/>
    <w:rsid w:val="00640148"/>
    <w:rsid w:val="00640E47"/>
    <w:rsid w:val="00640E49"/>
    <w:rsid w:val="006410D7"/>
    <w:rsid w:val="00641EA4"/>
    <w:rsid w:val="00642C6A"/>
    <w:rsid w:val="006436C9"/>
    <w:rsid w:val="00643C3E"/>
    <w:rsid w:val="00645884"/>
    <w:rsid w:val="00645CDD"/>
    <w:rsid w:val="0065040D"/>
    <w:rsid w:val="00651D7B"/>
    <w:rsid w:val="00651F4F"/>
    <w:rsid w:val="006529A5"/>
    <w:rsid w:val="00652C26"/>
    <w:rsid w:val="00654BB7"/>
    <w:rsid w:val="006556EB"/>
    <w:rsid w:val="00655CB1"/>
    <w:rsid w:val="006567DE"/>
    <w:rsid w:val="0066283F"/>
    <w:rsid w:val="00662DAD"/>
    <w:rsid w:val="00663084"/>
    <w:rsid w:val="00664DCC"/>
    <w:rsid w:val="00665252"/>
    <w:rsid w:val="00665C63"/>
    <w:rsid w:val="0066626D"/>
    <w:rsid w:val="00666643"/>
    <w:rsid w:val="0066749B"/>
    <w:rsid w:val="006724D4"/>
    <w:rsid w:val="006724EF"/>
    <w:rsid w:val="00672EBE"/>
    <w:rsid w:val="00674010"/>
    <w:rsid w:val="00674D16"/>
    <w:rsid w:val="0067589C"/>
    <w:rsid w:val="00675ABF"/>
    <w:rsid w:val="00677C68"/>
    <w:rsid w:val="006806AC"/>
    <w:rsid w:val="00683DC4"/>
    <w:rsid w:val="00684704"/>
    <w:rsid w:val="006856C5"/>
    <w:rsid w:val="006856EC"/>
    <w:rsid w:val="00685EF4"/>
    <w:rsid w:val="0068702F"/>
    <w:rsid w:val="00691C5A"/>
    <w:rsid w:val="006921F6"/>
    <w:rsid w:val="006938F2"/>
    <w:rsid w:val="00695102"/>
    <w:rsid w:val="00695BA9"/>
    <w:rsid w:val="006974A2"/>
    <w:rsid w:val="006A00D0"/>
    <w:rsid w:val="006A034F"/>
    <w:rsid w:val="006A06A3"/>
    <w:rsid w:val="006A1129"/>
    <w:rsid w:val="006A1151"/>
    <w:rsid w:val="006A1388"/>
    <w:rsid w:val="006A1841"/>
    <w:rsid w:val="006A1C40"/>
    <w:rsid w:val="006A2DB6"/>
    <w:rsid w:val="006A31CD"/>
    <w:rsid w:val="006A3260"/>
    <w:rsid w:val="006A430E"/>
    <w:rsid w:val="006A4D86"/>
    <w:rsid w:val="006A5A23"/>
    <w:rsid w:val="006B04B0"/>
    <w:rsid w:val="006B1295"/>
    <w:rsid w:val="006B1304"/>
    <w:rsid w:val="006B1357"/>
    <w:rsid w:val="006B19B4"/>
    <w:rsid w:val="006B21C2"/>
    <w:rsid w:val="006B2A72"/>
    <w:rsid w:val="006B3650"/>
    <w:rsid w:val="006B4D49"/>
    <w:rsid w:val="006B5519"/>
    <w:rsid w:val="006B6C9E"/>
    <w:rsid w:val="006B71CC"/>
    <w:rsid w:val="006B7C44"/>
    <w:rsid w:val="006C0786"/>
    <w:rsid w:val="006C1B9C"/>
    <w:rsid w:val="006C1DBC"/>
    <w:rsid w:val="006C23BD"/>
    <w:rsid w:val="006C2913"/>
    <w:rsid w:val="006C3051"/>
    <w:rsid w:val="006C4164"/>
    <w:rsid w:val="006C52CF"/>
    <w:rsid w:val="006C5D22"/>
    <w:rsid w:val="006C6D11"/>
    <w:rsid w:val="006CA583"/>
    <w:rsid w:val="006D0782"/>
    <w:rsid w:val="006D0F7F"/>
    <w:rsid w:val="006D24B3"/>
    <w:rsid w:val="006D2D3B"/>
    <w:rsid w:val="006D329F"/>
    <w:rsid w:val="006D37B4"/>
    <w:rsid w:val="006D37F8"/>
    <w:rsid w:val="006D383B"/>
    <w:rsid w:val="006D5CCB"/>
    <w:rsid w:val="006D5F0B"/>
    <w:rsid w:val="006D600D"/>
    <w:rsid w:val="006D671A"/>
    <w:rsid w:val="006D69FB"/>
    <w:rsid w:val="006D7029"/>
    <w:rsid w:val="006D71F8"/>
    <w:rsid w:val="006E052D"/>
    <w:rsid w:val="006E131C"/>
    <w:rsid w:val="006E18F5"/>
    <w:rsid w:val="006E44DE"/>
    <w:rsid w:val="006E457B"/>
    <w:rsid w:val="006E4ECC"/>
    <w:rsid w:val="006E5012"/>
    <w:rsid w:val="006E5B1B"/>
    <w:rsid w:val="006E68F1"/>
    <w:rsid w:val="006F2333"/>
    <w:rsid w:val="006F2564"/>
    <w:rsid w:val="006F3DEB"/>
    <w:rsid w:val="006F4D3A"/>
    <w:rsid w:val="006F4D8D"/>
    <w:rsid w:val="006F5A4C"/>
    <w:rsid w:val="006F5D62"/>
    <w:rsid w:val="006F6DCA"/>
    <w:rsid w:val="006F70D6"/>
    <w:rsid w:val="007022F5"/>
    <w:rsid w:val="007024A9"/>
    <w:rsid w:val="0070284D"/>
    <w:rsid w:val="007029DB"/>
    <w:rsid w:val="00702A7C"/>
    <w:rsid w:val="00704C68"/>
    <w:rsid w:val="00705412"/>
    <w:rsid w:val="007076DD"/>
    <w:rsid w:val="0070790D"/>
    <w:rsid w:val="0071007F"/>
    <w:rsid w:val="0071024D"/>
    <w:rsid w:val="00710A33"/>
    <w:rsid w:val="00710C77"/>
    <w:rsid w:val="00713115"/>
    <w:rsid w:val="00713E6D"/>
    <w:rsid w:val="0071427E"/>
    <w:rsid w:val="007142A5"/>
    <w:rsid w:val="007152DB"/>
    <w:rsid w:val="007158BE"/>
    <w:rsid w:val="00715983"/>
    <w:rsid w:val="00715CC4"/>
    <w:rsid w:val="00717A09"/>
    <w:rsid w:val="007221D9"/>
    <w:rsid w:val="00722290"/>
    <w:rsid w:val="00725275"/>
    <w:rsid w:val="00726206"/>
    <w:rsid w:val="00726297"/>
    <w:rsid w:val="00726AE4"/>
    <w:rsid w:val="00727D93"/>
    <w:rsid w:val="00727DD9"/>
    <w:rsid w:val="00730807"/>
    <w:rsid w:val="00731FB5"/>
    <w:rsid w:val="007327E2"/>
    <w:rsid w:val="00733864"/>
    <w:rsid w:val="00734F70"/>
    <w:rsid w:val="007363FE"/>
    <w:rsid w:val="0073670B"/>
    <w:rsid w:val="00736CA8"/>
    <w:rsid w:val="00737E82"/>
    <w:rsid w:val="00740349"/>
    <w:rsid w:val="0074089E"/>
    <w:rsid w:val="007412CE"/>
    <w:rsid w:val="007414C4"/>
    <w:rsid w:val="00741933"/>
    <w:rsid w:val="00741AB7"/>
    <w:rsid w:val="00741E8E"/>
    <w:rsid w:val="00742932"/>
    <w:rsid w:val="007438C6"/>
    <w:rsid w:val="007439E2"/>
    <w:rsid w:val="00743C07"/>
    <w:rsid w:val="00744830"/>
    <w:rsid w:val="007467E2"/>
    <w:rsid w:val="00746ACE"/>
    <w:rsid w:val="00747275"/>
    <w:rsid w:val="00750D5C"/>
    <w:rsid w:val="00751341"/>
    <w:rsid w:val="00751A12"/>
    <w:rsid w:val="00751F68"/>
    <w:rsid w:val="0075208B"/>
    <w:rsid w:val="007550A9"/>
    <w:rsid w:val="00760150"/>
    <w:rsid w:val="0076183B"/>
    <w:rsid w:val="0076392D"/>
    <w:rsid w:val="00763AAA"/>
    <w:rsid w:val="00764DAF"/>
    <w:rsid w:val="007656FA"/>
    <w:rsid w:val="0076685A"/>
    <w:rsid w:val="00766865"/>
    <w:rsid w:val="00767093"/>
    <w:rsid w:val="0076710F"/>
    <w:rsid w:val="007671D4"/>
    <w:rsid w:val="00767288"/>
    <w:rsid w:val="007672DD"/>
    <w:rsid w:val="00770124"/>
    <w:rsid w:val="0077263F"/>
    <w:rsid w:val="00772B39"/>
    <w:rsid w:val="00773598"/>
    <w:rsid w:val="00774EB0"/>
    <w:rsid w:val="00775B39"/>
    <w:rsid w:val="0077725D"/>
    <w:rsid w:val="00780066"/>
    <w:rsid w:val="00783A6B"/>
    <w:rsid w:val="00783E77"/>
    <w:rsid w:val="0078534E"/>
    <w:rsid w:val="00785CE8"/>
    <w:rsid w:val="00786B82"/>
    <w:rsid w:val="00787095"/>
    <w:rsid w:val="007877B4"/>
    <w:rsid w:val="00787C61"/>
    <w:rsid w:val="00790F61"/>
    <w:rsid w:val="00793ADC"/>
    <w:rsid w:val="0079439F"/>
    <w:rsid w:val="007972ED"/>
    <w:rsid w:val="00797FCE"/>
    <w:rsid w:val="007A0351"/>
    <w:rsid w:val="007A0640"/>
    <w:rsid w:val="007A1FB5"/>
    <w:rsid w:val="007A2750"/>
    <w:rsid w:val="007A2F70"/>
    <w:rsid w:val="007A4048"/>
    <w:rsid w:val="007A462C"/>
    <w:rsid w:val="007A4EC2"/>
    <w:rsid w:val="007A50DF"/>
    <w:rsid w:val="007A5AED"/>
    <w:rsid w:val="007A66AC"/>
    <w:rsid w:val="007B0D26"/>
    <w:rsid w:val="007B0F05"/>
    <w:rsid w:val="007B4A8D"/>
    <w:rsid w:val="007B4B01"/>
    <w:rsid w:val="007B5084"/>
    <w:rsid w:val="007B52FC"/>
    <w:rsid w:val="007B58FF"/>
    <w:rsid w:val="007B62F6"/>
    <w:rsid w:val="007B69C8"/>
    <w:rsid w:val="007B6B1F"/>
    <w:rsid w:val="007B7A6E"/>
    <w:rsid w:val="007C1B60"/>
    <w:rsid w:val="007C27AC"/>
    <w:rsid w:val="007C2A88"/>
    <w:rsid w:val="007C3D58"/>
    <w:rsid w:val="007C4255"/>
    <w:rsid w:val="007C4691"/>
    <w:rsid w:val="007C47F7"/>
    <w:rsid w:val="007C6652"/>
    <w:rsid w:val="007D0CF1"/>
    <w:rsid w:val="007D1FB9"/>
    <w:rsid w:val="007D6115"/>
    <w:rsid w:val="007D6122"/>
    <w:rsid w:val="007D6540"/>
    <w:rsid w:val="007E0AAB"/>
    <w:rsid w:val="007E148F"/>
    <w:rsid w:val="007E1D69"/>
    <w:rsid w:val="007E2215"/>
    <w:rsid w:val="007E3971"/>
    <w:rsid w:val="007E4B29"/>
    <w:rsid w:val="007E5B3B"/>
    <w:rsid w:val="007E7185"/>
    <w:rsid w:val="007F2291"/>
    <w:rsid w:val="007F451B"/>
    <w:rsid w:val="007F522F"/>
    <w:rsid w:val="008010A0"/>
    <w:rsid w:val="008019DE"/>
    <w:rsid w:val="00801E43"/>
    <w:rsid w:val="0080253A"/>
    <w:rsid w:val="00802C49"/>
    <w:rsid w:val="00803899"/>
    <w:rsid w:val="00806839"/>
    <w:rsid w:val="008069BD"/>
    <w:rsid w:val="00807450"/>
    <w:rsid w:val="00810EC7"/>
    <w:rsid w:val="00813199"/>
    <w:rsid w:val="00813763"/>
    <w:rsid w:val="00813FC1"/>
    <w:rsid w:val="008156D5"/>
    <w:rsid w:val="00815751"/>
    <w:rsid w:val="0081E853"/>
    <w:rsid w:val="00820114"/>
    <w:rsid w:val="008201DB"/>
    <w:rsid w:val="0082022F"/>
    <w:rsid w:val="00820343"/>
    <w:rsid w:val="008208CC"/>
    <w:rsid w:val="00820E51"/>
    <w:rsid w:val="00822CF1"/>
    <w:rsid w:val="00822F08"/>
    <w:rsid w:val="00823526"/>
    <w:rsid w:val="00824BA2"/>
    <w:rsid w:val="00824C1B"/>
    <w:rsid w:val="00827A29"/>
    <w:rsid w:val="00827DEA"/>
    <w:rsid w:val="00831D0C"/>
    <w:rsid w:val="00832752"/>
    <w:rsid w:val="00832921"/>
    <w:rsid w:val="008346A3"/>
    <w:rsid w:val="0083621D"/>
    <w:rsid w:val="00836C4B"/>
    <w:rsid w:val="00836FA5"/>
    <w:rsid w:val="00837C3F"/>
    <w:rsid w:val="00840152"/>
    <w:rsid w:val="00840765"/>
    <w:rsid w:val="0084083B"/>
    <w:rsid w:val="00840A88"/>
    <w:rsid w:val="0084171A"/>
    <w:rsid w:val="00841CEF"/>
    <w:rsid w:val="00842B1D"/>
    <w:rsid w:val="00845180"/>
    <w:rsid w:val="00845ED1"/>
    <w:rsid w:val="00847846"/>
    <w:rsid w:val="008502A7"/>
    <w:rsid w:val="00850962"/>
    <w:rsid w:val="00850F78"/>
    <w:rsid w:val="008518ED"/>
    <w:rsid w:val="008521FF"/>
    <w:rsid w:val="00852533"/>
    <w:rsid w:val="0085297E"/>
    <w:rsid w:val="00852E52"/>
    <w:rsid w:val="00854481"/>
    <w:rsid w:val="00854D81"/>
    <w:rsid w:val="00854EC1"/>
    <w:rsid w:val="00855E8F"/>
    <w:rsid w:val="00857322"/>
    <w:rsid w:val="008604B3"/>
    <w:rsid w:val="0086075C"/>
    <w:rsid w:val="00860FC3"/>
    <w:rsid w:val="00861C17"/>
    <w:rsid w:val="0086274C"/>
    <w:rsid w:val="00862E30"/>
    <w:rsid w:val="00863460"/>
    <w:rsid w:val="0086364E"/>
    <w:rsid w:val="008641D6"/>
    <w:rsid w:val="00864DDF"/>
    <w:rsid w:val="00867046"/>
    <w:rsid w:val="008671FE"/>
    <w:rsid w:val="0086776D"/>
    <w:rsid w:val="00867F03"/>
    <w:rsid w:val="0087199C"/>
    <w:rsid w:val="008748A0"/>
    <w:rsid w:val="0087589E"/>
    <w:rsid w:val="00875C5F"/>
    <w:rsid w:val="00876632"/>
    <w:rsid w:val="00876B0C"/>
    <w:rsid w:val="0087776A"/>
    <w:rsid w:val="008806A4"/>
    <w:rsid w:val="00881FC3"/>
    <w:rsid w:val="00884382"/>
    <w:rsid w:val="00884671"/>
    <w:rsid w:val="00885286"/>
    <w:rsid w:val="0088550B"/>
    <w:rsid w:val="00886853"/>
    <w:rsid w:val="00890EB3"/>
    <w:rsid w:val="00891051"/>
    <w:rsid w:val="0089149A"/>
    <w:rsid w:val="00891699"/>
    <w:rsid w:val="00892136"/>
    <w:rsid w:val="00893C3F"/>
    <w:rsid w:val="00893F88"/>
    <w:rsid w:val="00894B9A"/>
    <w:rsid w:val="008951D2"/>
    <w:rsid w:val="008966DC"/>
    <w:rsid w:val="00896CC4"/>
    <w:rsid w:val="00897939"/>
    <w:rsid w:val="008A21F4"/>
    <w:rsid w:val="008A350C"/>
    <w:rsid w:val="008A47ED"/>
    <w:rsid w:val="008A5B78"/>
    <w:rsid w:val="008A6F74"/>
    <w:rsid w:val="008A707A"/>
    <w:rsid w:val="008B1FAD"/>
    <w:rsid w:val="008B265E"/>
    <w:rsid w:val="008B2BD4"/>
    <w:rsid w:val="008B421A"/>
    <w:rsid w:val="008B5407"/>
    <w:rsid w:val="008B5642"/>
    <w:rsid w:val="008B6F22"/>
    <w:rsid w:val="008C0432"/>
    <w:rsid w:val="008C32B2"/>
    <w:rsid w:val="008C3D6F"/>
    <w:rsid w:val="008C54E5"/>
    <w:rsid w:val="008C689E"/>
    <w:rsid w:val="008C6AB8"/>
    <w:rsid w:val="008C6E1C"/>
    <w:rsid w:val="008D223E"/>
    <w:rsid w:val="008D530A"/>
    <w:rsid w:val="008D6B42"/>
    <w:rsid w:val="008D707C"/>
    <w:rsid w:val="008E042B"/>
    <w:rsid w:val="008E0F3F"/>
    <w:rsid w:val="008E1F93"/>
    <w:rsid w:val="008E2E2C"/>
    <w:rsid w:val="008E3053"/>
    <w:rsid w:val="008E43EA"/>
    <w:rsid w:val="008E4ADE"/>
    <w:rsid w:val="008E6A60"/>
    <w:rsid w:val="008E7E13"/>
    <w:rsid w:val="008F046E"/>
    <w:rsid w:val="008F0553"/>
    <w:rsid w:val="008F1EAC"/>
    <w:rsid w:val="008F21B9"/>
    <w:rsid w:val="008F25E2"/>
    <w:rsid w:val="008F301A"/>
    <w:rsid w:val="008F3240"/>
    <w:rsid w:val="008F3BF1"/>
    <w:rsid w:val="008F5C3D"/>
    <w:rsid w:val="009011D4"/>
    <w:rsid w:val="00901240"/>
    <w:rsid w:val="009032DB"/>
    <w:rsid w:val="00903941"/>
    <w:rsid w:val="0090490F"/>
    <w:rsid w:val="00905310"/>
    <w:rsid w:val="00907E1E"/>
    <w:rsid w:val="0091024F"/>
    <w:rsid w:val="00910D51"/>
    <w:rsid w:val="00912008"/>
    <w:rsid w:val="009137AB"/>
    <w:rsid w:val="00913FD9"/>
    <w:rsid w:val="00915FBC"/>
    <w:rsid w:val="009166E0"/>
    <w:rsid w:val="00920061"/>
    <w:rsid w:val="009205E3"/>
    <w:rsid w:val="00920B8E"/>
    <w:rsid w:val="0092255D"/>
    <w:rsid w:val="00924605"/>
    <w:rsid w:val="00925972"/>
    <w:rsid w:val="00925B69"/>
    <w:rsid w:val="00925CBF"/>
    <w:rsid w:val="00926EFC"/>
    <w:rsid w:val="0093065F"/>
    <w:rsid w:val="0093152C"/>
    <w:rsid w:val="0093174B"/>
    <w:rsid w:val="00931896"/>
    <w:rsid w:val="0093253D"/>
    <w:rsid w:val="009329F9"/>
    <w:rsid w:val="00933DC6"/>
    <w:rsid w:val="00934176"/>
    <w:rsid w:val="009343F9"/>
    <w:rsid w:val="00934740"/>
    <w:rsid w:val="00934C88"/>
    <w:rsid w:val="009353E4"/>
    <w:rsid w:val="009378DA"/>
    <w:rsid w:val="00940CD3"/>
    <w:rsid w:val="00940DD0"/>
    <w:rsid w:val="00940EEA"/>
    <w:rsid w:val="009415B5"/>
    <w:rsid w:val="00941E13"/>
    <w:rsid w:val="009428E0"/>
    <w:rsid w:val="0094428D"/>
    <w:rsid w:val="00946389"/>
    <w:rsid w:val="009466B4"/>
    <w:rsid w:val="00947E44"/>
    <w:rsid w:val="009500F2"/>
    <w:rsid w:val="009526F4"/>
    <w:rsid w:val="00952944"/>
    <w:rsid w:val="00952D83"/>
    <w:rsid w:val="00952F0D"/>
    <w:rsid w:val="00952F3A"/>
    <w:rsid w:val="00952F7D"/>
    <w:rsid w:val="00953024"/>
    <w:rsid w:val="00954C8E"/>
    <w:rsid w:val="009552B6"/>
    <w:rsid w:val="00955440"/>
    <w:rsid w:val="009564FF"/>
    <w:rsid w:val="00956661"/>
    <w:rsid w:val="00956ED3"/>
    <w:rsid w:val="00957CE2"/>
    <w:rsid w:val="00957F41"/>
    <w:rsid w:val="0096012C"/>
    <w:rsid w:val="009609F5"/>
    <w:rsid w:val="00960AF7"/>
    <w:rsid w:val="00961EE4"/>
    <w:rsid w:val="0096496D"/>
    <w:rsid w:val="00965B40"/>
    <w:rsid w:val="00966234"/>
    <w:rsid w:val="00967098"/>
    <w:rsid w:val="00967741"/>
    <w:rsid w:val="00967DBE"/>
    <w:rsid w:val="009714B0"/>
    <w:rsid w:val="00971500"/>
    <w:rsid w:val="00971FF1"/>
    <w:rsid w:val="00972A4C"/>
    <w:rsid w:val="00974D93"/>
    <w:rsid w:val="00975CA3"/>
    <w:rsid w:val="00982DFF"/>
    <w:rsid w:val="0098404A"/>
    <w:rsid w:val="0098679B"/>
    <w:rsid w:val="00986E77"/>
    <w:rsid w:val="00986E8F"/>
    <w:rsid w:val="0098746E"/>
    <w:rsid w:val="00987534"/>
    <w:rsid w:val="00987B32"/>
    <w:rsid w:val="009903A7"/>
    <w:rsid w:val="00990DC5"/>
    <w:rsid w:val="00991CE9"/>
    <w:rsid w:val="00993A9A"/>
    <w:rsid w:val="00993FE5"/>
    <w:rsid w:val="00995F29"/>
    <w:rsid w:val="009969B3"/>
    <w:rsid w:val="009A0AF1"/>
    <w:rsid w:val="009A21C6"/>
    <w:rsid w:val="009A2502"/>
    <w:rsid w:val="009A26E4"/>
    <w:rsid w:val="009A30E3"/>
    <w:rsid w:val="009A51BB"/>
    <w:rsid w:val="009A5AA0"/>
    <w:rsid w:val="009A7315"/>
    <w:rsid w:val="009A77CA"/>
    <w:rsid w:val="009A7F22"/>
    <w:rsid w:val="009B23C5"/>
    <w:rsid w:val="009B31DB"/>
    <w:rsid w:val="009B3CEF"/>
    <w:rsid w:val="009B67FF"/>
    <w:rsid w:val="009B6C4B"/>
    <w:rsid w:val="009B7B5B"/>
    <w:rsid w:val="009B7FD1"/>
    <w:rsid w:val="009C0225"/>
    <w:rsid w:val="009C02E7"/>
    <w:rsid w:val="009C050D"/>
    <w:rsid w:val="009C0540"/>
    <w:rsid w:val="009C1808"/>
    <w:rsid w:val="009C1ADA"/>
    <w:rsid w:val="009C1EE4"/>
    <w:rsid w:val="009C2084"/>
    <w:rsid w:val="009C233B"/>
    <w:rsid w:val="009C28F7"/>
    <w:rsid w:val="009C4760"/>
    <w:rsid w:val="009C592D"/>
    <w:rsid w:val="009C5F0D"/>
    <w:rsid w:val="009C63A3"/>
    <w:rsid w:val="009C737A"/>
    <w:rsid w:val="009C743E"/>
    <w:rsid w:val="009C7BDB"/>
    <w:rsid w:val="009D08F0"/>
    <w:rsid w:val="009D2185"/>
    <w:rsid w:val="009D2FD8"/>
    <w:rsid w:val="009D3A60"/>
    <w:rsid w:val="009D3FF4"/>
    <w:rsid w:val="009D49D1"/>
    <w:rsid w:val="009D4D0F"/>
    <w:rsid w:val="009D5340"/>
    <w:rsid w:val="009E038B"/>
    <w:rsid w:val="009E075E"/>
    <w:rsid w:val="009E088F"/>
    <w:rsid w:val="009E1641"/>
    <w:rsid w:val="009E18FC"/>
    <w:rsid w:val="009E4201"/>
    <w:rsid w:val="009E494F"/>
    <w:rsid w:val="009E49B4"/>
    <w:rsid w:val="009E595C"/>
    <w:rsid w:val="009E612D"/>
    <w:rsid w:val="009E64F9"/>
    <w:rsid w:val="009E6E4C"/>
    <w:rsid w:val="009E7C3B"/>
    <w:rsid w:val="009F1DBA"/>
    <w:rsid w:val="009F1FA0"/>
    <w:rsid w:val="009F3A01"/>
    <w:rsid w:val="009F40DD"/>
    <w:rsid w:val="009F4FF6"/>
    <w:rsid w:val="009F5268"/>
    <w:rsid w:val="009F54C1"/>
    <w:rsid w:val="009F5673"/>
    <w:rsid w:val="009F57D5"/>
    <w:rsid w:val="009F72F8"/>
    <w:rsid w:val="009F7CA2"/>
    <w:rsid w:val="00A00984"/>
    <w:rsid w:val="00A0295B"/>
    <w:rsid w:val="00A0749A"/>
    <w:rsid w:val="00A11183"/>
    <w:rsid w:val="00A11B75"/>
    <w:rsid w:val="00A11DBA"/>
    <w:rsid w:val="00A127F5"/>
    <w:rsid w:val="00A12F95"/>
    <w:rsid w:val="00A13272"/>
    <w:rsid w:val="00A13685"/>
    <w:rsid w:val="00A14481"/>
    <w:rsid w:val="00A16893"/>
    <w:rsid w:val="00A200EB"/>
    <w:rsid w:val="00A230BD"/>
    <w:rsid w:val="00A23E74"/>
    <w:rsid w:val="00A25459"/>
    <w:rsid w:val="00A27971"/>
    <w:rsid w:val="00A27ABD"/>
    <w:rsid w:val="00A27B91"/>
    <w:rsid w:val="00A27CDC"/>
    <w:rsid w:val="00A3092E"/>
    <w:rsid w:val="00A3134B"/>
    <w:rsid w:val="00A316DB"/>
    <w:rsid w:val="00A3258A"/>
    <w:rsid w:val="00A3275D"/>
    <w:rsid w:val="00A328E0"/>
    <w:rsid w:val="00A34224"/>
    <w:rsid w:val="00A3423A"/>
    <w:rsid w:val="00A34DB2"/>
    <w:rsid w:val="00A35B82"/>
    <w:rsid w:val="00A36D7D"/>
    <w:rsid w:val="00A37D65"/>
    <w:rsid w:val="00A4075A"/>
    <w:rsid w:val="00A4118E"/>
    <w:rsid w:val="00A42325"/>
    <w:rsid w:val="00A423F3"/>
    <w:rsid w:val="00A4413E"/>
    <w:rsid w:val="00A46521"/>
    <w:rsid w:val="00A47E91"/>
    <w:rsid w:val="00A51CF7"/>
    <w:rsid w:val="00A52736"/>
    <w:rsid w:val="00A539B4"/>
    <w:rsid w:val="00A54203"/>
    <w:rsid w:val="00A5585A"/>
    <w:rsid w:val="00A56858"/>
    <w:rsid w:val="00A568E1"/>
    <w:rsid w:val="00A5702D"/>
    <w:rsid w:val="00A60CDA"/>
    <w:rsid w:val="00A61284"/>
    <w:rsid w:val="00A61677"/>
    <w:rsid w:val="00A616FF"/>
    <w:rsid w:val="00A62225"/>
    <w:rsid w:val="00A639CB"/>
    <w:rsid w:val="00A63D45"/>
    <w:rsid w:val="00A63D9C"/>
    <w:rsid w:val="00A64079"/>
    <w:rsid w:val="00A6474A"/>
    <w:rsid w:val="00A6567D"/>
    <w:rsid w:val="00A6665F"/>
    <w:rsid w:val="00A67143"/>
    <w:rsid w:val="00A677C0"/>
    <w:rsid w:val="00A679C1"/>
    <w:rsid w:val="00A67F3B"/>
    <w:rsid w:val="00A7390C"/>
    <w:rsid w:val="00A73D6B"/>
    <w:rsid w:val="00A7635A"/>
    <w:rsid w:val="00A802A7"/>
    <w:rsid w:val="00A81A14"/>
    <w:rsid w:val="00A821B6"/>
    <w:rsid w:val="00A82609"/>
    <w:rsid w:val="00A83B06"/>
    <w:rsid w:val="00A840F2"/>
    <w:rsid w:val="00A84A74"/>
    <w:rsid w:val="00A85B3C"/>
    <w:rsid w:val="00A8621C"/>
    <w:rsid w:val="00A8672C"/>
    <w:rsid w:val="00A87760"/>
    <w:rsid w:val="00A878BD"/>
    <w:rsid w:val="00A87998"/>
    <w:rsid w:val="00A87C7D"/>
    <w:rsid w:val="00A910D8"/>
    <w:rsid w:val="00A918D3"/>
    <w:rsid w:val="00A9390B"/>
    <w:rsid w:val="00A95BC2"/>
    <w:rsid w:val="00A96147"/>
    <w:rsid w:val="00AA0C7E"/>
    <w:rsid w:val="00AA1355"/>
    <w:rsid w:val="00AA1C36"/>
    <w:rsid w:val="00AA2193"/>
    <w:rsid w:val="00AA34F8"/>
    <w:rsid w:val="00AA39E6"/>
    <w:rsid w:val="00AA450B"/>
    <w:rsid w:val="00AA471A"/>
    <w:rsid w:val="00AA5EDE"/>
    <w:rsid w:val="00AA6D83"/>
    <w:rsid w:val="00AA7B08"/>
    <w:rsid w:val="00AA7BC7"/>
    <w:rsid w:val="00AA7DF7"/>
    <w:rsid w:val="00AB0C16"/>
    <w:rsid w:val="00AB1728"/>
    <w:rsid w:val="00AB19EE"/>
    <w:rsid w:val="00AB3C3E"/>
    <w:rsid w:val="00AB63AD"/>
    <w:rsid w:val="00AB6552"/>
    <w:rsid w:val="00AB7E75"/>
    <w:rsid w:val="00AC145B"/>
    <w:rsid w:val="00AC188E"/>
    <w:rsid w:val="00AC2449"/>
    <w:rsid w:val="00AC2750"/>
    <w:rsid w:val="00AC449C"/>
    <w:rsid w:val="00AC4984"/>
    <w:rsid w:val="00AC65D6"/>
    <w:rsid w:val="00AC710C"/>
    <w:rsid w:val="00AC7612"/>
    <w:rsid w:val="00AC7909"/>
    <w:rsid w:val="00AD04A3"/>
    <w:rsid w:val="00AD0507"/>
    <w:rsid w:val="00AD0756"/>
    <w:rsid w:val="00AD20CD"/>
    <w:rsid w:val="00AD270E"/>
    <w:rsid w:val="00AD2DAB"/>
    <w:rsid w:val="00AD345B"/>
    <w:rsid w:val="00AD3798"/>
    <w:rsid w:val="00AD4194"/>
    <w:rsid w:val="00AD482D"/>
    <w:rsid w:val="00AD4C81"/>
    <w:rsid w:val="00AD5D4E"/>
    <w:rsid w:val="00AD60C8"/>
    <w:rsid w:val="00AD6CEC"/>
    <w:rsid w:val="00AD6DB0"/>
    <w:rsid w:val="00AD7904"/>
    <w:rsid w:val="00AE0C92"/>
    <w:rsid w:val="00AE0CE7"/>
    <w:rsid w:val="00AE2692"/>
    <w:rsid w:val="00AE2C15"/>
    <w:rsid w:val="00AE3DB2"/>
    <w:rsid w:val="00AE432C"/>
    <w:rsid w:val="00AE4440"/>
    <w:rsid w:val="00AE46B7"/>
    <w:rsid w:val="00AE5C49"/>
    <w:rsid w:val="00AE77F4"/>
    <w:rsid w:val="00AF14C0"/>
    <w:rsid w:val="00AF1F31"/>
    <w:rsid w:val="00AF2407"/>
    <w:rsid w:val="00AF432A"/>
    <w:rsid w:val="00AF4A81"/>
    <w:rsid w:val="00AF5D0C"/>
    <w:rsid w:val="00AF6F8C"/>
    <w:rsid w:val="00AF75BC"/>
    <w:rsid w:val="00AF765D"/>
    <w:rsid w:val="00B00431"/>
    <w:rsid w:val="00B0172E"/>
    <w:rsid w:val="00B020AA"/>
    <w:rsid w:val="00B02434"/>
    <w:rsid w:val="00B0375C"/>
    <w:rsid w:val="00B04D04"/>
    <w:rsid w:val="00B04F53"/>
    <w:rsid w:val="00B0519C"/>
    <w:rsid w:val="00B05AAF"/>
    <w:rsid w:val="00B05E5B"/>
    <w:rsid w:val="00B060B3"/>
    <w:rsid w:val="00B0643D"/>
    <w:rsid w:val="00B0652B"/>
    <w:rsid w:val="00B1137F"/>
    <w:rsid w:val="00B11389"/>
    <w:rsid w:val="00B115A9"/>
    <w:rsid w:val="00B1162B"/>
    <w:rsid w:val="00B12440"/>
    <w:rsid w:val="00B1334D"/>
    <w:rsid w:val="00B147B5"/>
    <w:rsid w:val="00B15086"/>
    <w:rsid w:val="00B15159"/>
    <w:rsid w:val="00B15A39"/>
    <w:rsid w:val="00B16287"/>
    <w:rsid w:val="00B171FC"/>
    <w:rsid w:val="00B17250"/>
    <w:rsid w:val="00B1789D"/>
    <w:rsid w:val="00B20FF2"/>
    <w:rsid w:val="00B21799"/>
    <w:rsid w:val="00B21E4E"/>
    <w:rsid w:val="00B21FFC"/>
    <w:rsid w:val="00B2206F"/>
    <w:rsid w:val="00B220FB"/>
    <w:rsid w:val="00B2337C"/>
    <w:rsid w:val="00B23B00"/>
    <w:rsid w:val="00B2428A"/>
    <w:rsid w:val="00B256B6"/>
    <w:rsid w:val="00B25E15"/>
    <w:rsid w:val="00B25F47"/>
    <w:rsid w:val="00B27F5A"/>
    <w:rsid w:val="00B30385"/>
    <w:rsid w:val="00B3145D"/>
    <w:rsid w:val="00B32326"/>
    <w:rsid w:val="00B3288A"/>
    <w:rsid w:val="00B32DDD"/>
    <w:rsid w:val="00B32EE0"/>
    <w:rsid w:val="00B33554"/>
    <w:rsid w:val="00B34FB5"/>
    <w:rsid w:val="00B35F57"/>
    <w:rsid w:val="00B37216"/>
    <w:rsid w:val="00B40503"/>
    <w:rsid w:val="00B414EE"/>
    <w:rsid w:val="00B42B45"/>
    <w:rsid w:val="00B42EC4"/>
    <w:rsid w:val="00B44AAA"/>
    <w:rsid w:val="00B4790D"/>
    <w:rsid w:val="00B50722"/>
    <w:rsid w:val="00B50E9B"/>
    <w:rsid w:val="00B52FE9"/>
    <w:rsid w:val="00B53988"/>
    <w:rsid w:val="00B54C98"/>
    <w:rsid w:val="00B5574B"/>
    <w:rsid w:val="00B572C1"/>
    <w:rsid w:val="00B5776C"/>
    <w:rsid w:val="00B6045E"/>
    <w:rsid w:val="00B60835"/>
    <w:rsid w:val="00B6189B"/>
    <w:rsid w:val="00B6250E"/>
    <w:rsid w:val="00B63961"/>
    <w:rsid w:val="00B64585"/>
    <w:rsid w:val="00B645EB"/>
    <w:rsid w:val="00B67C0E"/>
    <w:rsid w:val="00B7107E"/>
    <w:rsid w:val="00B72FA7"/>
    <w:rsid w:val="00B74523"/>
    <w:rsid w:val="00B74619"/>
    <w:rsid w:val="00B752AC"/>
    <w:rsid w:val="00B75521"/>
    <w:rsid w:val="00B77463"/>
    <w:rsid w:val="00B802F8"/>
    <w:rsid w:val="00B80C32"/>
    <w:rsid w:val="00B8165A"/>
    <w:rsid w:val="00B818E9"/>
    <w:rsid w:val="00B81FF5"/>
    <w:rsid w:val="00B831BA"/>
    <w:rsid w:val="00B8407F"/>
    <w:rsid w:val="00B8409E"/>
    <w:rsid w:val="00B84504"/>
    <w:rsid w:val="00B84739"/>
    <w:rsid w:val="00B850B7"/>
    <w:rsid w:val="00B852EC"/>
    <w:rsid w:val="00B85FE9"/>
    <w:rsid w:val="00B8600E"/>
    <w:rsid w:val="00B878BB"/>
    <w:rsid w:val="00B91BA5"/>
    <w:rsid w:val="00B9232B"/>
    <w:rsid w:val="00B9298D"/>
    <w:rsid w:val="00B93BE5"/>
    <w:rsid w:val="00B94132"/>
    <w:rsid w:val="00B947A8"/>
    <w:rsid w:val="00B95283"/>
    <w:rsid w:val="00B95321"/>
    <w:rsid w:val="00B96742"/>
    <w:rsid w:val="00B975A5"/>
    <w:rsid w:val="00BA026D"/>
    <w:rsid w:val="00BA199E"/>
    <w:rsid w:val="00BA2308"/>
    <w:rsid w:val="00BA23BE"/>
    <w:rsid w:val="00BA5598"/>
    <w:rsid w:val="00BA62E5"/>
    <w:rsid w:val="00BB0A2E"/>
    <w:rsid w:val="00BB0BD1"/>
    <w:rsid w:val="00BB2D54"/>
    <w:rsid w:val="00BB36E0"/>
    <w:rsid w:val="00BB53EC"/>
    <w:rsid w:val="00BB5EEE"/>
    <w:rsid w:val="00BB763F"/>
    <w:rsid w:val="00BB775E"/>
    <w:rsid w:val="00BB7ED8"/>
    <w:rsid w:val="00BC1C78"/>
    <w:rsid w:val="00BC29D9"/>
    <w:rsid w:val="00BC2D8A"/>
    <w:rsid w:val="00BC3472"/>
    <w:rsid w:val="00BC7BC2"/>
    <w:rsid w:val="00BD001B"/>
    <w:rsid w:val="00BD1490"/>
    <w:rsid w:val="00BD2062"/>
    <w:rsid w:val="00BD34CF"/>
    <w:rsid w:val="00BD38BC"/>
    <w:rsid w:val="00BD5F23"/>
    <w:rsid w:val="00BD739C"/>
    <w:rsid w:val="00BD7477"/>
    <w:rsid w:val="00BD7801"/>
    <w:rsid w:val="00BE0CAB"/>
    <w:rsid w:val="00BE1462"/>
    <w:rsid w:val="00BE1DC1"/>
    <w:rsid w:val="00BE2F27"/>
    <w:rsid w:val="00BE4099"/>
    <w:rsid w:val="00BE4999"/>
    <w:rsid w:val="00BE541B"/>
    <w:rsid w:val="00BE62C0"/>
    <w:rsid w:val="00BE6CB3"/>
    <w:rsid w:val="00BE7562"/>
    <w:rsid w:val="00BF1541"/>
    <w:rsid w:val="00BF410F"/>
    <w:rsid w:val="00BF5576"/>
    <w:rsid w:val="00BF60D4"/>
    <w:rsid w:val="00BF7456"/>
    <w:rsid w:val="00BF7B8D"/>
    <w:rsid w:val="00C0212F"/>
    <w:rsid w:val="00C037A8"/>
    <w:rsid w:val="00C037AA"/>
    <w:rsid w:val="00C037F3"/>
    <w:rsid w:val="00C038ED"/>
    <w:rsid w:val="00C051B6"/>
    <w:rsid w:val="00C0576F"/>
    <w:rsid w:val="00C057AA"/>
    <w:rsid w:val="00C0645B"/>
    <w:rsid w:val="00C06966"/>
    <w:rsid w:val="00C06B31"/>
    <w:rsid w:val="00C07CD8"/>
    <w:rsid w:val="00C1032D"/>
    <w:rsid w:val="00C10378"/>
    <w:rsid w:val="00C10D90"/>
    <w:rsid w:val="00C11D04"/>
    <w:rsid w:val="00C11D90"/>
    <w:rsid w:val="00C14B3B"/>
    <w:rsid w:val="00C157A1"/>
    <w:rsid w:val="00C159E8"/>
    <w:rsid w:val="00C16DCD"/>
    <w:rsid w:val="00C1760C"/>
    <w:rsid w:val="00C2084F"/>
    <w:rsid w:val="00C20F98"/>
    <w:rsid w:val="00C232C5"/>
    <w:rsid w:val="00C245A5"/>
    <w:rsid w:val="00C25290"/>
    <w:rsid w:val="00C25624"/>
    <w:rsid w:val="00C25B59"/>
    <w:rsid w:val="00C268F7"/>
    <w:rsid w:val="00C2743D"/>
    <w:rsid w:val="00C3077A"/>
    <w:rsid w:val="00C30C1B"/>
    <w:rsid w:val="00C3115C"/>
    <w:rsid w:val="00C316ED"/>
    <w:rsid w:val="00C3240D"/>
    <w:rsid w:val="00C32ADF"/>
    <w:rsid w:val="00C331FD"/>
    <w:rsid w:val="00C33A8C"/>
    <w:rsid w:val="00C33C75"/>
    <w:rsid w:val="00C349AE"/>
    <w:rsid w:val="00C3590F"/>
    <w:rsid w:val="00C35FB4"/>
    <w:rsid w:val="00C41351"/>
    <w:rsid w:val="00C41C2A"/>
    <w:rsid w:val="00C43881"/>
    <w:rsid w:val="00C4412A"/>
    <w:rsid w:val="00C46412"/>
    <w:rsid w:val="00C46969"/>
    <w:rsid w:val="00C501A9"/>
    <w:rsid w:val="00C5177D"/>
    <w:rsid w:val="00C53D79"/>
    <w:rsid w:val="00C54E57"/>
    <w:rsid w:val="00C55D83"/>
    <w:rsid w:val="00C56711"/>
    <w:rsid w:val="00C56F2F"/>
    <w:rsid w:val="00C5725F"/>
    <w:rsid w:val="00C57470"/>
    <w:rsid w:val="00C57824"/>
    <w:rsid w:val="00C60DE5"/>
    <w:rsid w:val="00C60F52"/>
    <w:rsid w:val="00C6102B"/>
    <w:rsid w:val="00C61293"/>
    <w:rsid w:val="00C6231A"/>
    <w:rsid w:val="00C6245F"/>
    <w:rsid w:val="00C629E0"/>
    <w:rsid w:val="00C62B1B"/>
    <w:rsid w:val="00C6647A"/>
    <w:rsid w:val="00C71852"/>
    <w:rsid w:val="00C72B7F"/>
    <w:rsid w:val="00C73443"/>
    <w:rsid w:val="00C7391F"/>
    <w:rsid w:val="00C73C7D"/>
    <w:rsid w:val="00C74780"/>
    <w:rsid w:val="00C747EF"/>
    <w:rsid w:val="00C76834"/>
    <w:rsid w:val="00C77EA0"/>
    <w:rsid w:val="00C801F3"/>
    <w:rsid w:val="00C80530"/>
    <w:rsid w:val="00C80594"/>
    <w:rsid w:val="00C81C04"/>
    <w:rsid w:val="00C81CEC"/>
    <w:rsid w:val="00C8226A"/>
    <w:rsid w:val="00C83B64"/>
    <w:rsid w:val="00C84302"/>
    <w:rsid w:val="00C84F6E"/>
    <w:rsid w:val="00C858BD"/>
    <w:rsid w:val="00C863EA"/>
    <w:rsid w:val="00C871A4"/>
    <w:rsid w:val="00C8734A"/>
    <w:rsid w:val="00C90767"/>
    <w:rsid w:val="00C93854"/>
    <w:rsid w:val="00C940B9"/>
    <w:rsid w:val="00C94CE6"/>
    <w:rsid w:val="00CA0F7A"/>
    <w:rsid w:val="00CA19E6"/>
    <w:rsid w:val="00CA25E5"/>
    <w:rsid w:val="00CA3CA8"/>
    <w:rsid w:val="00CA4003"/>
    <w:rsid w:val="00CA4A78"/>
    <w:rsid w:val="00CA4C8B"/>
    <w:rsid w:val="00CA657D"/>
    <w:rsid w:val="00CA6F28"/>
    <w:rsid w:val="00CA7CCA"/>
    <w:rsid w:val="00CB036B"/>
    <w:rsid w:val="00CB057E"/>
    <w:rsid w:val="00CB0974"/>
    <w:rsid w:val="00CB1B2B"/>
    <w:rsid w:val="00CB26B8"/>
    <w:rsid w:val="00CB2E9B"/>
    <w:rsid w:val="00CB2F2C"/>
    <w:rsid w:val="00CB577B"/>
    <w:rsid w:val="00CB5D56"/>
    <w:rsid w:val="00CB5E48"/>
    <w:rsid w:val="00CB7C5A"/>
    <w:rsid w:val="00CC05D5"/>
    <w:rsid w:val="00CC060C"/>
    <w:rsid w:val="00CC0E07"/>
    <w:rsid w:val="00CC0FD3"/>
    <w:rsid w:val="00CC161A"/>
    <w:rsid w:val="00CC2E0C"/>
    <w:rsid w:val="00CC2FCC"/>
    <w:rsid w:val="00CC3119"/>
    <w:rsid w:val="00CC369B"/>
    <w:rsid w:val="00CC3A75"/>
    <w:rsid w:val="00CC488B"/>
    <w:rsid w:val="00CC642B"/>
    <w:rsid w:val="00CC6817"/>
    <w:rsid w:val="00CC6940"/>
    <w:rsid w:val="00CC6AFC"/>
    <w:rsid w:val="00CC6E38"/>
    <w:rsid w:val="00CD095B"/>
    <w:rsid w:val="00CD2D8F"/>
    <w:rsid w:val="00CD328A"/>
    <w:rsid w:val="00CD3531"/>
    <w:rsid w:val="00CD4772"/>
    <w:rsid w:val="00CD553A"/>
    <w:rsid w:val="00CD5B40"/>
    <w:rsid w:val="00CD5DD8"/>
    <w:rsid w:val="00CD609F"/>
    <w:rsid w:val="00CE05B5"/>
    <w:rsid w:val="00CE09B9"/>
    <w:rsid w:val="00CE1E72"/>
    <w:rsid w:val="00CE2473"/>
    <w:rsid w:val="00CE2EC0"/>
    <w:rsid w:val="00CE49E4"/>
    <w:rsid w:val="00CE6113"/>
    <w:rsid w:val="00CE6BF4"/>
    <w:rsid w:val="00CE6D81"/>
    <w:rsid w:val="00CE7C0A"/>
    <w:rsid w:val="00CF08C8"/>
    <w:rsid w:val="00CF24D3"/>
    <w:rsid w:val="00CF2D8C"/>
    <w:rsid w:val="00CF3181"/>
    <w:rsid w:val="00CF4CD5"/>
    <w:rsid w:val="00CF54CF"/>
    <w:rsid w:val="00CF5E4B"/>
    <w:rsid w:val="00CF64A4"/>
    <w:rsid w:val="00CF6FEF"/>
    <w:rsid w:val="00CF78FB"/>
    <w:rsid w:val="00CF7F71"/>
    <w:rsid w:val="00D0053D"/>
    <w:rsid w:val="00D00559"/>
    <w:rsid w:val="00D00677"/>
    <w:rsid w:val="00D008B5"/>
    <w:rsid w:val="00D016EB"/>
    <w:rsid w:val="00D02B34"/>
    <w:rsid w:val="00D02D8C"/>
    <w:rsid w:val="00D04B9A"/>
    <w:rsid w:val="00D04E8A"/>
    <w:rsid w:val="00D06AF5"/>
    <w:rsid w:val="00D06FDD"/>
    <w:rsid w:val="00D0768C"/>
    <w:rsid w:val="00D07747"/>
    <w:rsid w:val="00D10B28"/>
    <w:rsid w:val="00D16165"/>
    <w:rsid w:val="00D168E5"/>
    <w:rsid w:val="00D1783D"/>
    <w:rsid w:val="00D2042A"/>
    <w:rsid w:val="00D2144D"/>
    <w:rsid w:val="00D214B2"/>
    <w:rsid w:val="00D23139"/>
    <w:rsid w:val="00D243B8"/>
    <w:rsid w:val="00D24DE3"/>
    <w:rsid w:val="00D25303"/>
    <w:rsid w:val="00D25C75"/>
    <w:rsid w:val="00D25F37"/>
    <w:rsid w:val="00D30C49"/>
    <w:rsid w:val="00D30D54"/>
    <w:rsid w:val="00D313E9"/>
    <w:rsid w:val="00D31A66"/>
    <w:rsid w:val="00D31D99"/>
    <w:rsid w:val="00D31DB7"/>
    <w:rsid w:val="00D32620"/>
    <w:rsid w:val="00D32F75"/>
    <w:rsid w:val="00D3349F"/>
    <w:rsid w:val="00D348FB"/>
    <w:rsid w:val="00D34B19"/>
    <w:rsid w:val="00D361F7"/>
    <w:rsid w:val="00D3710B"/>
    <w:rsid w:val="00D37E33"/>
    <w:rsid w:val="00D400E2"/>
    <w:rsid w:val="00D40579"/>
    <w:rsid w:val="00D413D6"/>
    <w:rsid w:val="00D415A2"/>
    <w:rsid w:val="00D41F62"/>
    <w:rsid w:val="00D4209B"/>
    <w:rsid w:val="00D447F0"/>
    <w:rsid w:val="00D44D59"/>
    <w:rsid w:val="00D4555C"/>
    <w:rsid w:val="00D4556E"/>
    <w:rsid w:val="00D460DD"/>
    <w:rsid w:val="00D521CA"/>
    <w:rsid w:val="00D52555"/>
    <w:rsid w:val="00D52733"/>
    <w:rsid w:val="00D52DA6"/>
    <w:rsid w:val="00D53145"/>
    <w:rsid w:val="00D551C1"/>
    <w:rsid w:val="00D56D3D"/>
    <w:rsid w:val="00D6061E"/>
    <w:rsid w:val="00D60834"/>
    <w:rsid w:val="00D60BFE"/>
    <w:rsid w:val="00D6154C"/>
    <w:rsid w:val="00D61DF4"/>
    <w:rsid w:val="00D62C57"/>
    <w:rsid w:val="00D665CA"/>
    <w:rsid w:val="00D66AF2"/>
    <w:rsid w:val="00D67C50"/>
    <w:rsid w:val="00D70516"/>
    <w:rsid w:val="00D70657"/>
    <w:rsid w:val="00D70DF7"/>
    <w:rsid w:val="00D71F7F"/>
    <w:rsid w:val="00D74B89"/>
    <w:rsid w:val="00D75F9E"/>
    <w:rsid w:val="00D76031"/>
    <w:rsid w:val="00D76B20"/>
    <w:rsid w:val="00D7796B"/>
    <w:rsid w:val="00D805F4"/>
    <w:rsid w:val="00D82FA3"/>
    <w:rsid w:val="00D85470"/>
    <w:rsid w:val="00D856B2"/>
    <w:rsid w:val="00D859DE"/>
    <w:rsid w:val="00D86C81"/>
    <w:rsid w:val="00D870EC"/>
    <w:rsid w:val="00D87356"/>
    <w:rsid w:val="00D9137D"/>
    <w:rsid w:val="00D9271D"/>
    <w:rsid w:val="00D9384D"/>
    <w:rsid w:val="00D96C8B"/>
    <w:rsid w:val="00D975BA"/>
    <w:rsid w:val="00D9792B"/>
    <w:rsid w:val="00DA0337"/>
    <w:rsid w:val="00DA0B87"/>
    <w:rsid w:val="00DA0FB9"/>
    <w:rsid w:val="00DA1951"/>
    <w:rsid w:val="00DA48BE"/>
    <w:rsid w:val="00DA5037"/>
    <w:rsid w:val="00DA5811"/>
    <w:rsid w:val="00DA6902"/>
    <w:rsid w:val="00DA756B"/>
    <w:rsid w:val="00DA777A"/>
    <w:rsid w:val="00DA7AA8"/>
    <w:rsid w:val="00DB212A"/>
    <w:rsid w:val="00DB2383"/>
    <w:rsid w:val="00DB2AC0"/>
    <w:rsid w:val="00DB2F18"/>
    <w:rsid w:val="00DB30C7"/>
    <w:rsid w:val="00DB4A39"/>
    <w:rsid w:val="00DB515C"/>
    <w:rsid w:val="00DB70DF"/>
    <w:rsid w:val="00DC04EF"/>
    <w:rsid w:val="00DC101D"/>
    <w:rsid w:val="00DC2F17"/>
    <w:rsid w:val="00DC4070"/>
    <w:rsid w:val="00DC45E1"/>
    <w:rsid w:val="00DC482F"/>
    <w:rsid w:val="00DC531D"/>
    <w:rsid w:val="00DC5EA0"/>
    <w:rsid w:val="00DC6BB3"/>
    <w:rsid w:val="00DC73F2"/>
    <w:rsid w:val="00DC79C1"/>
    <w:rsid w:val="00DD0CE8"/>
    <w:rsid w:val="00DD2917"/>
    <w:rsid w:val="00DD2D5A"/>
    <w:rsid w:val="00DD3069"/>
    <w:rsid w:val="00DD4805"/>
    <w:rsid w:val="00DD648B"/>
    <w:rsid w:val="00DD7D11"/>
    <w:rsid w:val="00DE0CA9"/>
    <w:rsid w:val="00DE2B3A"/>
    <w:rsid w:val="00DE346A"/>
    <w:rsid w:val="00DE42CF"/>
    <w:rsid w:val="00DE4BA6"/>
    <w:rsid w:val="00DE6007"/>
    <w:rsid w:val="00DE6314"/>
    <w:rsid w:val="00DE7373"/>
    <w:rsid w:val="00DF1FC8"/>
    <w:rsid w:val="00DF3641"/>
    <w:rsid w:val="00DF388D"/>
    <w:rsid w:val="00DF416F"/>
    <w:rsid w:val="00DF45A2"/>
    <w:rsid w:val="00DF45CF"/>
    <w:rsid w:val="00DF4C4F"/>
    <w:rsid w:val="00E00141"/>
    <w:rsid w:val="00E010A0"/>
    <w:rsid w:val="00E02936"/>
    <w:rsid w:val="00E031B5"/>
    <w:rsid w:val="00E0401B"/>
    <w:rsid w:val="00E04DE0"/>
    <w:rsid w:val="00E04F89"/>
    <w:rsid w:val="00E05047"/>
    <w:rsid w:val="00E0541A"/>
    <w:rsid w:val="00E06DE8"/>
    <w:rsid w:val="00E07390"/>
    <w:rsid w:val="00E07DBD"/>
    <w:rsid w:val="00E1106B"/>
    <w:rsid w:val="00E1188D"/>
    <w:rsid w:val="00E11DB4"/>
    <w:rsid w:val="00E13C0A"/>
    <w:rsid w:val="00E1560B"/>
    <w:rsid w:val="00E16E4D"/>
    <w:rsid w:val="00E177CD"/>
    <w:rsid w:val="00E20666"/>
    <w:rsid w:val="00E206EA"/>
    <w:rsid w:val="00E226E0"/>
    <w:rsid w:val="00E24240"/>
    <w:rsid w:val="00E24B73"/>
    <w:rsid w:val="00E24EC7"/>
    <w:rsid w:val="00E26DD8"/>
    <w:rsid w:val="00E27F5B"/>
    <w:rsid w:val="00E305EE"/>
    <w:rsid w:val="00E31275"/>
    <w:rsid w:val="00E31832"/>
    <w:rsid w:val="00E31FC4"/>
    <w:rsid w:val="00E31FC8"/>
    <w:rsid w:val="00E323EF"/>
    <w:rsid w:val="00E332A8"/>
    <w:rsid w:val="00E347BE"/>
    <w:rsid w:val="00E37E7A"/>
    <w:rsid w:val="00E400C3"/>
    <w:rsid w:val="00E419F5"/>
    <w:rsid w:val="00E41D43"/>
    <w:rsid w:val="00E422FD"/>
    <w:rsid w:val="00E43583"/>
    <w:rsid w:val="00E439C9"/>
    <w:rsid w:val="00E4469A"/>
    <w:rsid w:val="00E4630C"/>
    <w:rsid w:val="00E46EEA"/>
    <w:rsid w:val="00E47466"/>
    <w:rsid w:val="00E47A9E"/>
    <w:rsid w:val="00E47B72"/>
    <w:rsid w:val="00E52148"/>
    <w:rsid w:val="00E52999"/>
    <w:rsid w:val="00E5657E"/>
    <w:rsid w:val="00E57312"/>
    <w:rsid w:val="00E57DAE"/>
    <w:rsid w:val="00E60FAC"/>
    <w:rsid w:val="00E61BC3"/>
    <w:rsid w:val="00E625DC"/>
    <w:rsid w:val="00E6277B"/>
    <w:rsid w:val="00E63C85"/>
    <w:rsid w:val="00E63EF9"/>
    <w:rsid w:val="00E646F2"/>
    <w:rsid w:val="00E668DD"/>
    <w:rsid w:val="00E67509"/>
    <w:rsid w:val="00E67982"/>
    <w:rsid w:val="00E67A48"/>
    <w:rsid w:val="00E715A1"/>
    <w:rsid w:val="00E717F9"/>
    <w:rsid w:val="00E71CB1"/>
    <w:rsid w:val="00E72285"/>
    <w:rsid w:val="00E72DB6"/>
    <w:rsid w:val="00E73696"/>
    <w:rsid w:val="00E73778"/>
    <w:rsid w:val="00E73FEC"/>
    <w:rsid w:val="00E745F4"/>
    <w:rsid w:val="00E760D4"/>
    <w:rsid w:val="00E80741"/>
    <w:rsid w:val="00E807F4"/>
    <w:rsid w:val="00E8182A"/>
    <w:rsid w:val="00E82E8B"/>
    <w:rsid w:val="00E831AC"/>
    <w:rsid w:val="00E83432"/>
    <w:rsid w:val="00E90FDA"/>
    <w:rsid w:val="00E9163E"/>
    <w:rsid w:val="00E91E4E"/>
    <w:rsid w:val="00E92173"/>
    <w:rsid w:val="00E9228C"/>
    <w:rsid w:val="00E93AE2"/>
    <w:rsid w:val="00E9469F"/>
    <w:rsid w:val="00E94F93"/>
    <w:rsid w:val="00E95128"/>
    <w:rsid w:val="00E96AB8"/>
    <w:rsid w:val="00E9714D"/>
    <w:rsid w:val="00EA0A83"/>
    <w:rsid w:val="00EA0E01"/>
    <w:rsid w:val="00EA0E27"/>
    <w:rsid w:val="00EA0F9E"/>
    <w:rsid w:val="00EA21D2"/>
    <w:rsid w:val="00EA2275"/>
    <w:rsid w:val="00EA3CD4"/>
    <w:rsid w:val="00EA501B"/>
    <w:rsid w:val="00EA57A9"/>
    <w:rsid w:val="00EA5D16"/>
    <w:rsid w:val="00EA661C"/>
    <w:rsid w:val="00EA6C95"/>
    <w:rsid w:val="00EB040E"/>
    <w:rsid w:val="00EB0F58"/>
    <w:rsid w:val="00EB1790"/>
    <w:rsid w:val="00EB221E"/>
    <w:rsid w:val="00EB32CC"/>
    <w:rsid w:val="00EB373D"/>
    <w:rsid w:val="00EB5DE7"/>
    <w:rsid w:val="00EC00A6"/>
    <w:rsid w:val="00EC00C0"/>
    <w:rsid w:val="00EC0963"/>
    <w:rsid w:val="00EC0DE2"/>
    <w:rsid w:val="00EC1CB7"/>
    <w:rsid w:val="00EC2CB3"/>
    <w:rsid w:val="00EC3348"/>
    <w:rsid w:val="00EC3C34"/>
    <w:rsid w:val="00EC3D1A"/>
    <w:rsid w:val="00EC417F"/>
    <w:rsid w:val="00EC5ED2"/>
    <w:rsid w:val="00EC61C9"/>
    <w:rsid w:val="00EC7A2F"/>
    <w:rsid w:val="00ED1121"/>
    <w:rsid w:val="00ED135B"/>
    <w:rsid w:val="00ED13B9"/>
    <w:rsid w:val="00ED13F8"/>
    <w:rsid w:val="00ED1BCE"/>
    <w:rsid w:val="00ED5492"/>
    <w:rsid w:val="00ED5EA6"/>
    <w:rsid w:val="00ED6D6D"/>
    <w:rsid w:val="00ED75D4"/>
    <w:rsid w:val="00ED7610"/>
    <w:rsid w:val="00EE2116"/>
    <w:rsid w:val="00EE25CF"/>
    <w:rsid w:val="00EE2731"/>
    <w:rsid w:val="00EE35F6"/>
    <w:rsid w:val="00EE5B0A"/>
    <w:rsid w:val="00EE750A"/>
    <w:rsid w:val="00EE77D0"/>
    <w:rsid w:val="00EF04CA"/>
    <w:rsid w:val="00EF0F75"/>
    <w:rsid w:val="00EF1D22"/>
    <w:rsid w:val="00EF2B4D"/>
    <w:rsid w:val="00EF2B55"/>
    <w:rsid w:val="00EF2D75"/>
    <w:rsid w:val="00EF305B"/>
    <w:rsid w:val="00EF4107"/>
    <w:rsid w:val="00EF4B0B"/>
    <w:rsid w:val="00EF5788"/>
    <w:rsid w:val="00EF5B88"/>
    <w:rsid w:val="00EF65A2"/>
    <w:rsid w:val="00EF6ABE"/>
    <w:rsid w:val="00F00FBA"/>
    <w:rsid w:val="00F010F8"/>
    <w:rsid w:val="00F01C5B"/>
    <w:rsid w:val="00F026FB"/>
    <w:rsid w:val="00F04FFA"/>
    <w:rsid w:val="00F05B9A"/>
    <w:rsid w:val="00F07081"/>
    <w:rsid w:val="00F074B7"/>
    <w:rsid w:val="00F07BB1"/>
    <w:rsid w:val="00F12314"/>
    <w:rsid w:val="00F165BB"/>
    <w:rsid w:val="00F16DF9"/>
    <w:rsid w:val="00F179A6"/>
    <w:rsid w:val="00F206DD"/>
    <w:rsid w:val="00F20CC4"/>
    <w:rsid w:val="00F21792"/>
    <w:rsid w:val="00F21A1D"/>
    <w:rsid w:val="00F21CE5"/>
    <w:rsid w:val="00F22E2D"/>
    <w:rsid w:val="00F23DD7"/>
    <w:rsid w:val="00F25134"/>
    <w:rsid w:val="00F25698"/>
    <w:rsid w:val="00F25D6B"/>
    <w:rsid w:val="00F2721A"/>
    <w:rsid w:val="00F27F38"/>
    <w:rsid w:val="00F30283"/>
    <w:rsid w:val="00F31189"/>
    <w:rsid w:val="00F31507"/>
    <w:rsid w:val="00F33015"/>
    <w:rsid w:val="00F344A1"/>
    <w:rsid w:val="00F36387"/>
    <w:rsid w:val="00F36925"/>
    <w:rsid w:val="00F46421"/>
    <w:rsid w:val="00F470F2"/>
    <w:rsid w:val="00F4799B"/>
    <w:rsid w:val="00F506A0"/>
    <w:rsid w:val="00F50E7A"/>
    <w:rsid w:val="00F51A0C"/>
    <w:rsid w:val="00F5246A"/>
    <w:rsid w:val="00F53987"/>
    <w:rsid w:val="00F54ABA"/>
    <w:rsid w:val="00F55DD4"/>
    <w:rsid w:val="00F56075"/>
    <w:rsid w:val="00F5713E"/>
    <w:rsid w:val="00F57435"/>
    <w:rsid w:val="00F57A80"/>
    <w:rsid w:val="00F6083D"/>
    <w:rsid w:val="00F608AF"/>
    <w:rsid w:val="00F611BB"/>
    <w:rsid w:val="00F63964"/>
    <w:rsid w:val="00F64678"/>
    <w:rsid w:val="00F65109"/>
    <w:rsid w:val="00F65610"/>
    <w:rsid w:val="00F66D12"/>
    <w:rsid w:val="00F66FFA"/>
    <w:rsid w:val="00F674F5"/>
    <w:rsid w:val="00F70058"/>
    <w:rsid w:val="00F700E4"/>
    <w:rsid w:val="00F70E37"/>
    <w:rsid w:val="00F71CC8"/>
    <w:rsid w:val="00F727E0"/>
    <w:rsid w:val="00F74B05"/>
    <w:rsid w:val="00F75231"/>
    <w:rsid w:val="00F76617"/>
    <w:rsid w:val="00F776E5"/>
    <w:rsid w:val="00F80346"/>
    <w:rsid w:val="00F8073A"/>
    <w:rsid w:val="00F8188C"/>
    <w:rsid w:val="00F827BA"/>
    <w:rsid w:val="00F82FC1"/>
    <w:rsid w:val="00F83E0E"/>
    <w:rsid w:val="00F855FC"/>
    <w:rsid w:val="00F86776"/>
    <w:rsid w:val="00F86AF6"/>
    <w:rsid w:val="00F86B35"/>
    <w:rsid w:val="00F8763F"/>
    <w:rsid w:val="00F905D1"/>
    <w:rsid w:val="00F90978"/>
    <w:rsid w:val="00F91548"/>
    <w:rsid w:val="00F9211D"/>
    <w:rsid w:val="00F926CD"/>
    <w:rsid w:val="00F92A6C"/>
    <w:rsid w:val="00F92FBA"/>
    <w:rsid w:val="00F9367F"/>
    <w:rsid w:val="00F93D60"/>
    <w:rsid w:val="00F9454F"/>
    <w:rsid w:val="00F962A8"/>
    <w:rsid w:val="00F9687D"/>
    <w:rsid w:val="00F97C1E"/>
    <w:rsid w:val="00FA12EE"/>
    <w:rsid w:val="00FA181B"/>
    <w:rsid w:val="00FA248B"/>
    <w:rsid w:val="00FA307C"/>
    <w:rsid w:val="00FA319F"/>
    <w:rsid w:val="00FA4179"/>
    <w:rsid w:val="00FA4272"/>
    <w:rsid w:val="00FA6508"/>
    <w:rsid w:val="00FA66B4"/>
    <w:rsid w:val="00FA74C4"/>
    <w:rsid w:val="00FA7E7E"/>
    <w:rsid w:val="00FB0034"/>
    <w:rsid w:val="00FB0BB6"/>
    <w:rsid w:val="00FB1227"/>
    <w:rsid w:val="00FB13B1"/>
    <w:rsid w:val="00FB234E"/>
    <w:rsid w:val="00FB55FD"/>
    <w:rsid w:val="00FB60B2"/>
    <w:rsid w:val="00FB6309"/>
    <w:rsid w:val="00FB6D2F"/>
    <w:rsid w:val="00FB7DDE"/>
    <w:rsid w:val="00FC0040"/>
    <w:rsid w:val="00FC05C4"/>
    <w:rsid w:val="00FC0D7B"/>
    <w:rsid w:val="00FC2C36"/>
    <w:rsid w:val="00FC5392"/>
    <w:rsid w:val="00FC57ED"/>
    <w:rsid w:val="00FC7300"/>
    <w:rsid w:val="00FC7C9B"/>
    <w:rsid w:val="00FD00CF"/>
    <w:rsid w:val="00FD0F14"/>
    <w:rsid w:val="00FD222A"/>
    <w:rsid w:val="00FD3B06"/>
    <w:rsid w:val="00FD4FCB"/>
    <w:rsid w:val="00FD50A4"/>
    <w:rsid w:val="00FD7299"/>
    <w:rsid w:val="00FE0250"/>
    <w:rsid w:val="00FE0361"/>
    <w:rsid w:val="00FE0E50"/>
    <w:rsid w:val="00FE1E0A"/>
    <w:rsid w:val="00FE265E"/>
    <w:rsid w:val="00FE272C"/>
    <w:rsid w:val="00FE3BE3"/>
    <w:rsid w:val="00FE48DB"/>
    <w:rsid w:val="00FE5498"/>
    <w:rsid w:val="00FE58AC"/>
    <w:rsid w:val="00FE7E9E"/>
    <w:rsid w:val="00FF0D29"/>
    <w:rsid w:val="00FF2C84"/>
    <w:rsid w:val="00FF3597"/>
    <w:rsid w:val="00FF3713"/>
    <w:rsid w:val="00FF611E"/>
    <w:rsid w:val="02A012C4"/>
    <w:rsid w:val="062C9CDC"/>
    <w:rsid w:val="065353E9"/>
    <w:rsid w:val="069BB065"/>
    <w:rsid w:val="07091F0E"/>
    <w:rsid w:val="07F2FD62"/>
    <w:rsid w:val="08453DB1"/>
    <w:rsid w:val="08E2C5BF"/>
    <w:rsid w:val="08E7875E"/>
    <w:rsid w:val="0973023F"/>
    <w:rsid w:val="09F40678"/>
    <w:rsid w:val="0A385CEC"/>
    <w:rsid w:val="0A40BFD0"/>
    <w:rsid w:val="0A711C93"/>
    <w:rsid w:val="0A94275B"/>
    <w:rsid w:val="0BCDDD5C"/>
    <w:rsid w:val="0C82CF83"/>
    <w:rsid w:val="0E36D3D6"/>
    <w:rsid w:val="0FC68998"/>
    <w:rsid w:val="10B6597B"/>
    <w:rsid w:val="1298BB0A"/>
    <w:rsid w:val="13EF8F9C"/>
    <w:rsid w:val="143C7E53"/>
    <w:rsid w:val="16316C7E"/>
    <w:rsid w:val="16F3A6E8"/>
    <w:rsid w:val="1768ACF8"/>
    <w:rsid w:val="177D94C6"/>
    <w:rsid w:val="18B2C207"/>
    <w:rsid w:val="18BEDD9C"/>
    <w:rsid w:val="1A5ED120"/>
    <w:rsid w:val="1A7EF4AB"/>
    <w:rsid w:val="1ADDAB6F"/>
    <w:rsid w:val="1BA3D1D3"/>
    <w:rsid w:val="1C00BFF0"/>
    <w:rsid w:val="1C7BB2B0"/>
    <w:rsid w:val="1DEF1FD4"/>
    <w:rsid w:val="1E10A9AB"/>
    <w:rsid w:val="1E1B3E82"/>
    <w:rsid w:val="1E5742D7"/>
    <w:rsid w:val="1EE8B899"/>
    <w:rsid w:val="201D03B1"/>
    <w:rsid w:val="23388E57"/>
    <w:rsid w:val="235D5A65"/>
    <w:rsid w:val="23792420"/>
    <w:rsid w:val="23CC0EBE"/>
    <w:rsid w:val="23CD1222"/>
    <w:rsid w:val="2435D9C0"/>
    <w:rsid w:val="246AF1CD"/>
    <w:rsid w:val="248484DC"/>
    <w:rsid w:val="249F5346"/>
    <w:rsid w:val="2512D275"/>
    <w:rsid w:val="25DFDA3A"/>
    <w:rsid w:val="278255D9"/>
    <w:rsid w:val="289B270C"/>
    <w:rsid w:val="2AC364E1"/>
    <w:rsid w:val="2AFD5378"/>
    <w:rsid w:val="2B9753B8"/>
    <w:rsid w:val="2C46709E"/>
    <w:rsid w:val="2E24E5B0"/>
    <w:rsid w:val="2E873042"/>
    <w:rsid w:val="2F34242C"/>
    <w:rsid w:val="2F4C8984"/>
    <w:rsid w:val="2F7F2861"/>
    <w:rsid w:val="2FE57E52"/>
    <w:rsid w:val="30BFC8AC"/>
    <w:rsid w:val="31AA1C7B"/>
    <w:rsid w:val="351921E0"/>
    <w:rsid w:val="355C58C2"/>
    <w:rsid w:val="36B394A2"/>
    <w:rsid w:val="36C696D7"/>
    <w:rsid w:val="36F88B91"/>
    <w:rsid w:val="379BC1C6"/>
    <w:rsid w:val="380B385D"/>
    <w:rsid w:val="38163A5F"/>
    <w:rsid w:val="386F064E"/>
    <w:rsid w:val="3877CEC3"/>
    <w:rsid w:val="38F994A7"/>
    <w:rsid w:val="3AB9E7DE"/>
    <w:rsid w:val="3ACCECBC"/>
    <w:rsid w:val="3BCAF1B1"/>
    <w:rsid w:val="3C82E814"/>
    <w:rsid w:val="3D10753E"/>
    <w:rsid w:val="3D89F2A4"/>
    <w:rsid w:val="3E71903C"/>
    <w:rsid w:val="3F029273"/>
    <w:rsid w:val="3F65EAA7"/>
    <w:rsid w:val="409B3719"/>
    <w:rsid w:val="40F0D3FE"/>
    <w:rsid w:val="42591A86"/>
    <w:rsid w:val="42AC2237"/>
    <w:rsid w:val="445726EC"/>
    <w:rsid w:val="4458A1D1"/>
    <w:rsid w:val="466D6020"/>
    <w:rsid w:val="4725D68B"/>
    <w:rsid w:val="481BC3A8"/>
    <w:rsid w:val="4A4B9B86"/>
    <w:rsid w:val="4BCC1771"/>
    <w:rsid w:val="4D9E9847"/>
    <w:rsid w:val="4DE38F36"/>
    <w:rsid w:val="5063B0E6"/>
    <w:rsid w:val="52FE9A6F"/>
    <w:rsid w:val="53094104"/>
    <w:rsid w:val="54038F60"/>
    <w:rsid w:val="540AD7ED"/>
    <w:rsid w:val="550F9620"/>
    <w:rsid w:val="5663C53A"/>
    <w:rsid w:val="56B0AACC"/>
    <w:rsid w:val="56D717B9"/>
    <w:rsid w:val="573A2A05"/>
    <w:rsid w:val="5764715C"/>
    <w:rsid w:val="591400E9"/>
    <w:rsid w:val="59599853"/>
    <w:rsid w:val="59A68656"/>
    <w:rsid w:val="5ABDB222"/>
    <w:rsid w:val="5AFA0514"/>
    <w:rsid w:val="5B5D4E64"/>
    <w:rsid w:val="5B9DF8D0"/>
    <w:rsid w:val="5C0681E9"/>
    <w:rsid w:val="5C92F0C2"/>
    <w:rsid w:val="5CE7DD73"/>
    <w:rsid w:val="5D3601AA"/>
    <w:rsid w:val="5D572BA1"/>
    <w:rsid w:val="5D9AF339"/>
    <w:rsid w:val="5DEC176F"/>
    <w:rsid w:val="5E10535B"/>
    <w:rsid w:val="5E3F84F2"/>
    <w:rsid w:val="5E4F60BF"/>
    <w:rsid w:val="5EAD5518"/>
    <w:rsid w:val="5FAC23BC"/>
    <w:rsid w:val="60FDAB1B"/>
    <w:rsid w:val="61906FC7"/>
    <w:rsid w:val="61AED4FF"/>
    <w:rsid w:val="61BE6699"/>
    <w:rsid w:val="62089D32"/>
    <w:rsid w:val="644C2E3D"/>
    <w:rsid w:val="6651D1A4"/>
    <w:rsid w:val="66DDD398"/>
    <w:rsid w:val="6792F9B5"/>
    <w:rsid w:val="68060A3F"/>
    <w:rsid w:val="681C7408"/>
    <w:rsid w:val="68472A2B"/>
    <w:rsid w:val="68E9E8E5"/>
    <w:rsid w:val="6A3BAB92"/>
    <w:rsid w:val="6B346F8C"/>
    <w:rsid w:val="6BC5E392"/>
    <w:rsid w:val="6CBA68B6"/>
    <w:rsid w:val="6D100304"/>
    <w:rsid w:val="6D935252"/>
    <w:rsid w:val="707B5FDE"/>
    <w:rsid w:val="710DCC7D"/>
    <w:rsid w:val="721BBE44"/>
    <w:rsid w:val="72E63DDF"/>
    <w:rsid w:val="741427BA"/>
    <w:rsid w:val="741EF73B"/>
    <w:rsid w:val="74D5CE56"/>
    <w:rsid w:val="74DB51D2"/>
    <w:rsid w:val="76482912"/>
    <w:rsid w:val="784CCA32"/>
    <w:rsid w:val="78C1BE98"/>
    <w:rsid w:val="79B8FB84"/>
    <w:rsid w:val="7A02C0D3"/>
    <w:rsid w:val="7A3385AA"/>
    <w:rsid w:val="7B3ACD9C"/>
    <w:rsid w:val="7C5DFB87"/>
    <w:rsid w:val="7D623CC7"/>
    <w:rsid w:val="7D7B6524"/>
    <w:rsid w:val="7E5B2AE3"/>
    <w:rsid w:val="7F4FE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865C"/>
  <w15:chartTrackingRefBased/>
  <w15:docId w15:val="{E5B3A7E6-F1C9-4463-BE29-ABA1A09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76685A"/>
    <w:pPr>
      <w:spacing w:after="0" w:line="240" w:lineRule="auto"/>
      <w:ind w:left="720"/>
      <w:contextualSpacing/>
    </w:pPr>
    <w:rPr>
      <w:szCs w:val="24"/>
    </w:rPr>
  </w:style>
  <w:style w:type="table" w:styleId="TableGrid">
    <w:name w:val="Table Grid"/>
    <w:basedOn w:val="TableNormal"/>
    <w:uiPriority w:val="59"/>
    <w:rsid w:val="0076685A"/>
    <w:pPr>
      <w:spacing w:after="0" w:line="240" w:lineRule="auto"/>
    </w:pPr>
    <w:rPr>
      <w:rFonts w:ascii="Arial"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685A"/>
    <w:rPr>
      <w:sz w:val="16"/>
      <w:szCs w:val="16"/>
    </w:rPr>
  </w:style>
  <w:style w:type="paragraph" w:styleId="CommentText">
    <w:name w:val="annotation text"/>
    <w:basedOn w:val="Normal"/>
    <w:link w:val="CommentTextChar"/>
    <w:uiPriority w:val="99"/>
    <w:unhideWhenUsed/>
    <w:rsid w:val="0076685A"/>
    <w:pPr>
      <w:spacing w:line="240" w:lineRule="auto"/>
    </w:pPr>
    <w:rPr>
      <w:sz w:val="20"/>
      <w:szCs w:val="20"/>
    </w:rPr>
  </w:style>
  <w:style w:type="character" w:customStyle="1" w:styleId="CommentTextChar">
    <w:name w:val="Comment Text Char"/>
    <w:basedOn w:val="DefaultParagraphFont"/>
    <w:link w:val="CommentText"/>
    <w:uiPriority w:val="99"/>
    <w:rsid w:val="0076685A"/>
    <w:rPr>
      <w:rFonts w:ascii="Arial" w:hAnsi="Arial"/>
      <w:sz w:val="20"/>
      <w:szCs w:val="20"/>
    </w:rPr>
  </w:style>
  <w:style w:type="paragraph" w:styleId="NoSpacing">
    <w:name w:val="No Spacing"/>
    <w:uiPriority w:val="1"/>
    <w:qFormat/>
    <w:rsid w:val="0076685A"/>
    <w:pPr>
      <w:spacing w:after="0" w:line="240" w:lineRule="auto"/>
    </w:pPr>
  </w:style>
  <w:style w:type="paragraph" w:styleId="BalloonText">
    <w:name w:val="Balloon Text"/>
    <w:basedOn w:val="Normal"/>
    <w:link w:val="BalloonTextChar"/>
    <w:uiPriority w:val="99"/>
    <w:semiHidden/>
    <w:unhideWhenUsed/>
    <w:rsid w:val="00766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5A"/>
    <w:rPr>
      <w:rFonts w:ascii="Segoe UI" w:hAnsi="Segoe UI" w:cs="Segoe UI"/>
      <w:sz w:val="18"/>
      <w:szCs w:val="18"/>
    </w:rPr>
  </w:style>
  <w:style w:type="paragraph" w:styleId="Header">
    <w:name w:val="header"/>
    <w:basedOn w:val="Normal"/>
    <w:link w:val="HeaderChar"/>
    <w:uiPriority w:val="99"/>
    <w:unhideWhenUsed/>
    <w:rsid w:val="00492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CE3"/>
    <w:rPr>
      <w:rFonts w:ascii="Arial" w:hAnsi="Arial"/>
      <w:sz w:val="24"/>
    </w:rPr>
  </w:style>
  <w:style w:type="paragraph" w:styleId="Footer">
    <w:name w:val="footer"/>
    <w:basedOn w:val="Normal"/>
    <w:link w:val="FooterChar"/>
    <w:uiPriority w:val="99"/>
    <w:unhideWhenUsed/>
    <w:rsid w:val="00492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CE3"/>
    <w:rPr>
      <w:rFonts w:ascii="Arial" w:hAnsi="Arial"/>
      <w:sz w:val="24"/>
    </w:rPr>
  </w:style>
  <w:style w:type="paragraph" w:styleId="CommentSubject">
    <w:name w:val="annotation subject"/>
    <w:basedOn w:val="CommentText"/>
    <w:next w:val="CommentText"/>
    <w:link w:val="CommentSubjectChar"/>
    <w:uiPriority w:val="99"/>
    <w:semiHidden/>
    <w:unhideWhenUsed/>
    <w:rsid w:val="008D530A"/>
    <w:rPr>
      <w:b/>
      <w:bCs/>
    </w:rPr>
  </w:style>
  <w:style w:type="character" w:customStyle="1" w:styleId="CommentSubjectChar">
    <w:name w:val="Comment Subject Char"/>
    <w:basedOn w:val="CommentTextChar"/>
    <w:link w:val="CommentSubject"/>
    <w:uiPriority w:val="99"/>
    <w:semiHidden/>
    <w:rsid w:val="008D530A"/>
    <w:rPr>
      <w:rFonts w:ascii="Arial" w:hAnsi="Arial"/>
      <w:b/>
      <w:bCs/>
      <w:sz w:val="20"/>
      <w:szCs w:val="20"/>
    </w:rPr>
  </w:style>
  <w:style w:type="paragraph" w:styleId="Revision">
    <w:name w:val="Revision"/>
    <w:hidden/>
    <w:uiPriority w:val="99"/>
    <w:semiHidden/>
    <w:rsid w:val="008D530A"/>
    <w:pPr>
      <w:spacing w:after="0" w:line="240" w:lineRule="auto"/>
    </w:pPr>
    <w:rPr>
      <w:rFonts w:ascii="Arial" w:hAnsi="Arial"/>
      <w:sz w:val="24"/>
    </w:rPr>
  </w:style>
  <w:style w:type="character" w:styleId="Emphasis">
    <w:name w:val="Emphasis"/>
    <w:basedOn w:val="DefaultParagraphFont"/>
    <w:uiPriority w:val="20"/>
    <w:qFormat/>
    <w:rsid w:val="00216F47"/>
    <w:rPr>
      <w:i/>
      <w:iCs/>
    </w:rPr>
  </w:style>
  <w:style w:type="paragraph" w:customStyle="1" w:styleId="TableParagraph">
    <w:name w:val="Table Paragraph"/>
    <w:basedOn w:val="Normal"/>
    <w:uiPriority w:val="1"/>
    <w:qFormat/>
    <w:rsid w:val="00DE6007"/>
    <w:pPr>
      <w:widowControl w:val="0"/>
      <w:autoSpaceDE w:val="0"/>
      <w:autoSpaceDN w:val="0"/>
      <w:spacing w:before="28" w:after="0" w:line="240" w:lineRule="auto"/>
      <w:ind w:left="201"/>
      <w:jc w:val="center"/>
    </w:pPr>
    <w:rPr>
      <w:rFonts w:ascii="Calibri" w:eastAsia="Calibri" w:hAnsi="Calibri" w:cs="Calibri"/>
      <w:sz w:val="22"/>
      <w:szCs w:val="24"/>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5C428F"/>
    <w:rPr>
      <w:rFonts w:ascii="Arial" w:hAnsi="Arial"/>
      <w:sz w:val="24"/>
      <w:szCs w:val="24"/>
    </w:rPr>
  </w:style>
  <w:style w:type="character" w:customStyle="1" w:styleId="normaltextrun">
    <w:name w:val="normaltextrun"/>
    <w:basedOn w:val="DefaultParagraphFont"/>
    <w:rsid w:val="0023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288">
      <w:bodyDiv w:val="1"/>
      <w:marLeft w:val="0"/>
      <w:marRight w:val="0"/>
      <w:marTop w:val="0"/>
      <w:marBottom w:val="0"/>
      <w:divBdr>
        <w:top w:val="none" w:sz="0" w:space="0" w:color="auto"/>
        <w:left w:val="none" w:sz="0" w:space="0" w:color="auto"/>
        <w:bottom w:val="none" w:sz="0" w:space="0" w:color="auto"/>
        <w:right w:val="none" w:sz="0" w:space="0" w:color="auto"/>
      </w:divBdr>
    </w:div>
    <w:div w:id="70202591">
      <w:bodyDiv w:val="1"/>
      <w:marLeft w:val="0"/>
      <w:marRight w:val="0"/>
      <w:marTop w:val="0"/>
      <w:marBottom w:val="0"/>
      <w:divBdr>
        <w:top w:val="none" w:sz="0" w:space="0" w:color="auto"/>
        <w:left w:val="none" w:sz="0" w:space="0" w:color="auto"/>
        <w:bottom w:val="none" w:sz="0" w:space="0" w:color="auto"/>
        <w:right w:val="none" w:sz="0" w:space="0" w:color="auto"/>
      </w:divBdr>
    </w:div>
    <w:div w:id="168568884">
      <w:bodyDiv w:val="1"/>
      <w:marLeft w:val="0"/>
      <w:marRight w:val="0"/>
      <w:marTop w:val="0"/>
      <w:marBottom w:val="0"/>
      <w:divBdr>
        <w:top w:val="none" w:sz="0" w:space="0" w:color="auto"/>
        <w:left w:val="none" w:sz="0" w:space="0" w:color="auto"/>
        <w:bottom w:val="none" w:sz="0" w:space="0" w:color="auto"/>
        <w:right w:val="none" w:sz="0" w:space="0" w:color="auto"/>
      </w:divBdr>
    </w:div>
    <w:div w:id="198132559">
      <w:bodyDiv w:val="1"/>
      <w:marLeft w:val="0"/>
      <w:marRight w:val="0"/>
      <w:marTop w:val="0"/>
      <w:marBottom w:val="0"/>
      <w:divBdr>
        <w:top w:val="none" w:sz="0" w:space="0" w:color="auto"/>
        <w:left w:val="none" w:sz="0" w:space="0" w:color="auto"/>
        <w:bottom w:val="none" w:sz="0" w:space="0" w:color="auto"/>
        <w:right w:val="none" w:sz="0" w:space="0" w:color="auto"/>
      </w:divBdr>
    </w:div>
    <w:div w:id="213348253">
      <w:bodyDiv w:val="1"/>
      <w:marLeft w:val="0"/>
      <w:marRight w:val="0"/>
      <w:marTop w:val="0"/>
      <w:marBottom w:val="0"/>
      <w:divBdr>
        <w:top w:val="none" w:sz="0" w:space="0" w:color="auto"/>
        <w:left w:val="none" w:sz="0" w:space="0" w:color="auto"/>
        <w:bottom w:val="none" w:sz="0" w:space="0" w:color="auto"/>
        <w:right w:val="none" w:sz="0" w:space="0" w:color="auto"/>
      </w:divBdr>
    </w:div>
    <w:div w:id="224949579">
      <w:bodyDiv w:val="1"/>
      <w:marLeft w:val="0"/>
      <w:marRight w:val="0"/>
      <w:marTop w:val="0"/>
      <w:marBottom w:val="0"/>
      <w:divBdr>
        <w:top w:val="none" w:sz="0" w:space="0" w:color="auto"/>
        <w:left w:val="none" w:sz="0" w:space="0" w:color="auto"/>
        <w:bottom w:val="none" w:sz="0" w:space="0" w:color="auto"/>
        <w:right w:val="none" w:sz="0" w:space="0" w:color="auto"/>
      </w:divBdr>
    </w:div>
    <w:div w:id="242569947">
      <w:bodyDiv w:val="1"/>
      <w:marLeft w:val="0"/>
      <w:marRight w:val="0"/>
      <w:marTop w:val="0"/>
      <w:marBottom w:val="0"/>
      <w:divBdr>
        <w:top w:val="none" w:sz="0" w:space="0" w:color="auto"/>
        <w:left w:val="none" w:sz="0" w:space="0" w:color="auto"/>
        <w:bottom w:val="none" w:sz="0" w:space="0" w:color="auto"/>
        <w:right w:val="none" w:sz="0" w:space="0" w:color="auto"/>
      </w:divBdr>
    </w:div>
    <w:div w:id="289555664">
      <w:bodyDiv w:val="1"/>
      <w:marLeft w:val="0"/>
      <w:marRight w:val="0"/>
      <w:marTop w:val="0"/>
      <w:marBottom w:val="0"/>
      <w:divBdr>
        <w:top w:val="none" w:sz="0" w:space="0" w:color="auto"/>
        <w:left w:val="none" w:sz="0" w:space="0" w:color="auto"/>
        <w:bottom w:val="none" w:sz="0" w:space="0" w:color="auto"/>
        <w:right w:val="none" w:sz="0" w:space="0" w:color="auto"/>
      </w:divBdr>
    </w:div>
    <w:div w:id="301470523">
      <w:bodyDiv w:val="1"/>
      <w:marLeft w:val="0"/>
      <w:marRight w:val="0"/>
      <w:marTop w:val="0"/>
      <w:marBottom w:val="0"/>
      <w:divBdr>
        <w:top w:val="none" w:sz="0" w:space="0" w:color="auto"/>
        <w:left w:val="none" w:sz="0" w:space="0" w:color="auto"/>
        <w:bottom w:val="none" w:sz="0" w:space="0" w:color="auto"/>
        <w:right w:val="none" w:sz="0" w:space="0" w:color="auto"/>
      </w:divBdr>
    </w:div>
    <w:div w:id="342896698">
      <w:bodyDiv w:val="1"/>
      <w:marLeft w:val="0"/>
      <w:marRight w:val="0"/>
      <w:marTop w:val="0"/>
      <w:marBottom w:val="0"/>
      <w:divBdr>
        <w:top w:val="none" w:sz="0" w:space="0" w:color="auto"/>
        <w:left w:val="none" w:sz="0" w:space="0" w:color="auto"/>
        <w:bottom w:val="none" w:sz="0" w:space="0" w:color="auto"/>
        <w:right w:val="none" w:sz="0" w:space="0" w:color="auto"/>
      </w:divBdr>
    </w:div>
    <w:div w:id="393893916">
      <w:bodyDiv w:val="1"/>
      <w:marLeft w:val="0"/>
      <w:marRight w:val="0"/>
      <w:marTop w:val="0"/>
      <w:marBottom w:val="0"/>
      <w:divBdr>
        <w:top w:val="none" w:sz="0" w:space="0" w:color="auto"/>
        <w:left w:val="none" w:sz="0" w:space="0" w:color="auto"/>
        <w:bottom w:val="none" w:sz="0" w:space="0" w:color="auto"/>
        <w:right w:val="none" w:sz="0" w:space="0" w:color="auto"/>
      </w:divBdr>
    </w:div>
    <w:div w:id="418330990">
      <w:bodyDiv w:val="1"/>
      <w:marLeft w:val="0"/>
      <w:marRight w:val="0"/>
      <w:marTop w:val="0"/>
      <w:marBottom w:val="0"/>
      <w:divBdr>
        <w:top w:val="none" w:sz="0" w:space="0" w:color="auto"/>
        <w:left w:val="none" w:sz="0" w:space="0" w:color="auto"/>
        <w:bottom w:val="none" w:sz="0" w:space="0" w:color="auto"/>
        <w:right w:val="none" w:sz="0" w:space="0" w:color="auto"/>
      </w:divBdr>
    </w:div>
    <w:div w:id="424225916">
      <w:bodyDiv w:val="1"/>
      <w:marLeft w:val="0"/>
      <w:marRight w:val="0"/>
      <w:marTop w:val="0"/>
      <w:marBottom w:val="0"/>
      <w:divBdr>
        <w:top w:val="none" w:sz="0" w:space="0" w:color="auto"/>
        <w:left w:val="none" w:sz="0" w:space="0" w:color="auto"/>
        <w:bottom w:val="none" w:sz="0" w:space="0" w:color="auto"/>
        <w:right w:val="none" w:sz="0" w:space="0" w:color="auto"/>
      </w:divBdr>
    </w:div>
    <w:div w:id="447704074">
      <w:bodyDiv w:val="1"/>
      <w:marLeft w:val="0"/>
      <w:marRight w:val="0"/>
      <w:marTop w:val="0"/>
      <w:marBottom w:val="0"/>
      <w:divBdr>
        <w:top w:val="none" w:sz="0" w:space="0" w:color="auto"/>
        <w:left w:val="none" w:sz="0" w:space="0" w:color="auto"/>
        <w:bottom w:val="none" w:sz="0" w:space="0" w:color="auto"/>
        <w:right w:val="none" w:sz="0" w:space="0" w:color="auto"/>
      </w:divBdr>
    </w:div>
    <w:div w:id="534580625">
      <w:bodyDiv w:val="1"/>
      <w:marLeft w:val="0"/>
      <w:marRight w:val="0"/>
      <w:marTop w:val="0"/>
      <w:marBottom w:val="0"/>
      <w:divBdr>
        <w:top w:val="none" w:sz="0" w:space="0" w:color="auto"/>
        <w:left w:val="none" w:sz="0" w:space="0" w:color="auto"/>
        <w:bottom w:val="none" w:sz="0" w:space="0" w:color="auto"/>
        <w:right w:val="none" w:sz="0" w:space="0" w:color="auto"/>
      </w:divBdr>
    </w:div>
    <w:div w:id="557127980">
      <w:bodyDiv w:val="1"/>
      <w:marLeft w:val="0"/>
      <w:marRight w:val="0"/>
      <w:marTop w:val="0"/>
      <w:marBottom w:val="0"/>
      <w:divBdr>
        <w:top w:val="none" w:sz="0" w:space="0" w:color="auto"/>
        <w:left w:val="none" w:sz="0" w:space="0" w:color="auto"/>
        <w:bottom w:val="none" w:sz="0" w:space="0" w:color="auto"/>
        <w:right w:val="none" w:sz="0" w:space="0" w:color="auto"/>
      </w:divBdr>
    </w:div>
    <w:div w:id="570119546">
      <w:bodyDiv w:val="1"/>
      <w:marLeft w:val="0"/>
      <w:marRight w:val="0"/>
      <w:marTop w:val="0"/>
      <w:marBottom w:val="0"/>
      <w:divBdr>
        <w:top w:val="none" w:sz="0" w:space="0" w:color="auto"/>
        <w:left w:val="none" w:sz="0" w:space="0" w:color="auto"/>
        <w:bottom w:val="none" w:sz="0" w:space="0" w:color="auto"/>
        <w:right w:val="none" w:sz="0" w:space="0" w:color="auto"/>
      </w:divBdr>
    </w:div>
    <w:div w:id="620695370">
      <w:bodyDiv w:val="1"/>
      <w:marLeft w:val="0"/>
      <w:marRight w:val="0"/>
      <w:marTop w:val="0"/>
      <w:marBottom w:val="0"/>
      <w:divBdr>
        <w:top w:val="none" w:sz="0" w:space="0" w:color="auto"/>
        <w:left w:val="none" w:sz="0" w:space="0" w:color="auto"/>
        <w:bottom w:val="none" w:sz="0" w:space="0" w:color="auto"/>
        <w:right w:val="none" w:sz="0" w:space="0" w:color="auto"/>
      </w:divBdr>
      <w:divsChild>
        <w:div w:id="1509830407">
          <w:marLeft w:val="0"/>
          <w:marRight w:val="0"/>
          <w:marTop w:val="0"/>
          <w:marBottom w:val="0"/>
          <w:divBdr>
            <w:top w:val="none" w:sz="0" w:space="0" w:color="auto"/>
            <w:left w:val="none" w:sz="0" w:space="0" w:color="auto"/>
            <w:bottom w:val="none" w:sz="0" w:space="0" w:color="auto"/>
            <w:right w:val="none" w:sz="0" w:space="0" w:color="auto"/>
          </w:divBdr>
        </w:div>
      </w:divsChild>
    </w:div>
    <w:div w:id="714890604">
      <w:bodyDiv w:val="1"/>
      <w:marLeft w:val="0"/>
      <w:marRight w:val="0"/>
      <w:marTop w:val="0"/>
      <w:marBottom w:val="0"/>
      <w:divBdr>
        <w:top w:val="none" w:sz="0" w:space="0" w:color="auto"/>
        <w:left w:val="none" w:sz="0" w:space="0" w:color="auto"/>
        <w:bottom w:val="none" w:sz="0" w:space="0" w:color="auto"/>
        <w:right w:val="none" w:sz="0" w:space="0" w:color="auto"/>
      </w:divBdr>
    </w:div>
    <w:div w:id="715739917">
      <w:bodyDiv w:val="1"/>
      <w:marLeft w:val="0"/>
      <w:marRight w:val="0"/>
      <w:marTop w:val="0"/>
      <w:marBottom w:val="0"/>
      <w:divBdr>
        <w:top w:val="none" w:sz="0" w:space="0" w:color="auto"/>
        <w:left w:val="none" w:sz="0" w:space="0" w:color="auto"/>
        <w:bottom w:val="none" w:sz="0" w:space="0" w:color="auto"/>
        <w:right w:val="none" w:sz="0" w:space="0" w:color="auto"/>
      </w:divBdr>
    </w:div>
    <w:div w:id="737095784">
      <w:bodyDiv w:val="1"/>
      <w:marLeft w:val="0"/>
      <w:marRight w:val="0"/>
      <w:marTop w:val="0"/>
      <w:marBottom w:val="0"/>
      <w:divBdr>
        <w:top w:val="none" w:sz="0" w:space="0" w:color="auto"/>
        <w:left w:val="none" w:sz="0" w:space="0" w:color="auto"/>
        <w:bottom w:val="none" w:sz="0" w:space="0" w:color="auto"/>
        <w:right w:val="none" w:sz="0" w:space="0" w:color="auto"/>
      </w:divBdr>
    </w:div>
    <w:div w:id="747189272">
      <w:bodyDiv w:val="1"/>
      <w:marLeft w:val="0"/>
      <w:marRight w:val="0"/>
      <w:marTop w:val="0"/>
      <w:marBottom w:val="0"/>
      <w:divBdr>
        <w:top w:val="none" w:sz="0" w:space="0" w:color="auto"/>
        <w:left w:val="none" w:sz="0" w:space="0" w:color="auto"/>
        <w:bottom w:val="none" w:sz="0" w:space="0" w:color="auto"/>
        <w:right w:val="none" w:sz="0" w:space="0" w:color="auto"/>
      </w:divBdr>
    </w:div>
    <w:div w:id="747919662">
      <w:bodyDiv w:val="1"/>
      <w:marLeft w:val="0"/>
      <w:marRight w:val="0"/>
      <w:marTop w:val="0"/>
      <w:marBottom w:val="0"/>
      <w:divBdr>
        <w:top w:val="none" w:sz="0" w:space="0" w:color="auto"/>
        <w:left w:val="none" w:sz="0" w:space="0" w:color="auto"/>
        <w:bottom w:val="none" w:sz="0" w:space="0" w:color="auto"/>
        <w:right w:val="none" w:sz="0" w:space="0" w:color="auto"/>
      </w:divBdr>
    </w:div>
    <w:div w:id="755203145">
      <w:bodyDiv w:val="1"/>
      <w:marLeft w:val="0"/>
      <w:marRight w:val="0"/>
      <w:marTop w:val="0"/>
      <w:marBottom w:val="0"/>
      <w:divBdr>
        <w:top w:val="none" w:sz="0" w:space="0" w:color="auto"/>
        <w:left w:val="none" w:sz="0" w:space="0" w:color="auto"/>
        <w:bottom w:val="none" w:sz="0" w:space="0" w:color="auto"/>
        <w:right w:val="none" w:sz="0" w:space="0" w:color="auto"/>
      </w:divBdr>
    </w:div>
    <w:div w:id="844827004">
      <w:bodyDiv w:val="1"/>
      <w:marLeft w:val="0"/>
      <w:marRight w:val="0"/>
      <w:marTop w:val="0"/>
      <w:marBottom w:val="0"/>
      <w:divBdr>
        <w:top w:val="none" w:sz="0" w:space="0" w:color="auto"/>
        <w:left w:val="none" w:sz="0" w:space="0" w:color="auto"/>
        <w:bottom w:val="none" w:sz="0" w:space="0" w:color="auto"/>
        <w:right w:val="none" w:sz="0" w:space="0" w:color="auto"/>
      </w:divBdr>
    </w:div>
    <w:div w:id="951862787">
      <w:bodyDiv w:val="1"/>
      <w:marLeft w:val="0"/>
      <w:marRight w:val="0"/>
      <w:marTop w:val="0"/>
      <w:marBottom w:val="0"/>
      <w:divBdr>
        <w:top w:val="none" w:sz="0" w:space="0" w:color="auto"/>
        <w:left w:val="none" w:sz="0" w:space="0" w:color="auto"/>
        <w:bottom w:val="none" w:sz="0" w:space="0" w:color="auto"/>
        <w:right w:val="none" w:sz="0" w:space="0" w:color="auto"/>
      </w:divBdr>
    </w:div>
    <w:div w:id="970863905">
      <w:bodyDiv w:val="1"/>
      <w:marLeft w:val="0"/>
      <w:marRight w:val="0"/>
      <w:marTop w:val="0"/>
      <w:marBottom w:val="0"/>
      <w:divBdr>
        <w:top w:val="none" w:sz="0" w:space="0" w:color="auto"/>
        <w:left w:val="none" w:sz="0" w:space="0" w:color="auto"/>
        <w:bottom w:val="none" w:sz="0" w:space="0" w:color="auto"/>
        <w:right w:val="none" w:sz="0" w:space="0" w:color="auto"/>
      </w:divBdr>
    </w:div>
    <w:div w:id="979965160">
      <w:bodyDiv w:val="1"/>
      <w:marLeft w:val="0"/>
      <w:marRight w:val="0"/>
      <w:marTop w:val="0"/>
      <w:marBottom w:val="0"/>
      <w:divBdr>
        <w:top w:val="none" w:sz="0" w:space="0" w:color="auto"/>
        <w:left w:val="none" w:sz="0" w:space="0" w:color="auto"/>
        <w:bottom w:val="none" w:sz="0" w:space="0" w:color="auto"/>
        <w:right w:val="none" w:sz="0" w:space="0" w:color="auto"/>
      </w:divBdr>
    </w:div>
    <w:div w:id="998003888">
      <w:bodyDiv w:val="1"/>
      <w:marLeft w:val="0"/>
      <w:marRight w:val="0"/>
      <w:marTop w:val="0"/>
      <w:marBottom w:val="0"/>
      <w:divBdr>
        <w:top w:val="none" w:sz="0" w:space="0" w:color="auto"/>
        <w:left w:val="none" w:sz="0" w:space="0" w:color="auto"/>
        <w:bottom w:val="none" w:sz="0" w:space="0" w:color="auto"/>
        <w:right w:val="none" w:sz="0" w:space="0" w:color="auto"/>
      </w:divBdr>
    </w:div>
    <w:div w:id="1013996045">
      <w:bodyDiv w:val="1"/>
      <w:marLeft w:val="0"/>
      <w:marRight w:val="0"/>
      <w:marTop w:val="0"/>
      <w:marBottom w:val="0"/>
      <w:divBdr>
        <w:top w:val="none" w:sz="0" w:space="0" w:color="auto"/>
        <w:left w:val="none" w:sz="0" w:space="0" w:color="auto"/>
        <w:bottom w:val="none" w:sz="0" w:space="0" w:color="auto"/>
        <w:right w:val="none" w:sz="0" w:space="0" w:color="auto"/>
      </w:divBdr>
    </w:div>
    <w:div w:id="1114204273">
      <w:bodyDiv w:val="1"/>
      <w:marLeft w:val="0"/>
      <w:marRight w:val="0"/>
      <w:marTop w:val="0"/>
      <w:marBottom w:val="0"/>
      <w:divBdr>
        <w:top w:val="none" w:sz="0" w:space="0" w:color="auto"/>
        <w:left w:val="none" w:sz="0" w:space="0" w:color="auto"/>
        <w:bottom w:val="none" w:sz="0" w:space="0" w:color="auto"/>
        <w:right w:val="none" w:sz="0" w:space="0" w:color="auto"/>
      </w:divBdr>
      <w:divsChild>
        <w:div w:id="1207910633">
          <w:marLeft w:val="0"/>
          <w:marRight w:val="0"/>
          <w:marTop w:val="0"/>
          <w:marBottom w:val="0"/>
          <w:divBdr>
            <w:top w:val="none" w:sz="0" w:space="0" w:color="auto"/>
            <w:left w:val="none" w:sz="0" w:space="0" w:color="auto"/>
            <w:bottom w:val="none" w:sz="0" w:space="0" w:color="auto"/>
            <w:right w:val="none" w:sz="0" w:space="0" w:color="auto"/>
          </w:divBdr>
        </w:div>
      </w:divsChild>
    </w:div>
    <w:div w:id="1138112237">
      <w:bodyDiv w:val="1"/>
      <w:marLeft w:val="0"/>
      <w:marRight w:val="0"/>
      <w:marTop w:val="0"/>
      <w:marBottom w:val="0"/>
      <w:divBdr>
        <w:top w:val="none" w:sz="0" w:space="0" w:color="auto"/>
        <w:left w:val="none" w:sz="0" w:space="0" w:color="auto"/>
        <w:bottom w:val="none" w:sz="0" w:space="0" w:color="auto"/>
        <w:right w:val="none" w:sz="0" w:space="0" w:color="auto"/>
      </w:divBdr>
    </w:div>
    <w:div w:id="1220020926">
      <w:bodyDiv w:val="1"/>
      <w:marLeft w:val="0"/>
      <w:marRight w:val="0"/>
      <w:marTop w:val="0"/>
      <w:marBottom w:val="0"/>
      <w:divBdr>
        <w:top w:val="none" w:sz="0" w:space="0" w:color="auto"/>
        <w:left w:val="none" w:sz="0" w:space="0" w:color="auto"/>
        <w:bottom w:val="none" w:sz="0" w:space="0" w:color="auto"/>
        <w:right w:val="none" w:sz="0" w:space="0" w:color="auto"/>
      </w:divBdr>
    </w:div>
    <w:div w:id="1255817780">
      <w:bodyDiv w:val="1"/>
      <w:marLeft w:val="0"/>
      <w:marRight w:val="0"/>
      <w:marTop w:val="0"/>
      <w:marBottom w:val="0"/>
      <w:divBdr>
        <w:top w:val="none" w:sz="0" w:space="0" w:color="auto"/>
        <w:left w:val="none" w:sz="0" w:space="0" w:color="auto"/>
        <w:bottom w:val="none" w:sz="0" w:space="0" w:color="auto"/>
        <w:right w:val="none" w:sz="0" w:space="0" w:color="auto"/>
      </w:divBdr>
    </w:div>
    <w:div w:id="1332097925">
      <w:bodyDiv w:val="1"/>
      <w:marLeft w:val="0"/>
      <w:marRight w:val="0"/>
      <w:marTop w:val="0"/>
      <w:marBottom w:val="0"/>
      <w:divBdr>
        <w:top w:val="none" w:sz="0" w:space="0" w:color="auto"/>
        <w:left w:val="none" w:sz="0" w:space="0" w:color="auto"/>
        <w:bottom w:val="none" w:sz="0" w:space="0" w:color="auto"/>
        <w:right w:val="none" w:sz="0" w:space="0" w:color="auto"/>
      </w:divBdr>
    </w:div>
    <w:div w:id="1338583084">
      <w:bodyDiv w:val="1"/>
      <w:marLeft w:val="0"/>
      <w:marRight w:val="0"/>
      <w:marTop w:val="0"/>
      <w:marBottom w:val="0"/>
      <w:divBdr>
        <w:top w:val="none" w:sz="0" w:space="0" w:color="auto"/>
        <w:left w:val="none" w:sz="0" w:space="0" w:color="auto"/>
        <w:bottom w:val="none" w:sz="0" w:space="0" w:color="auto"/>
        <w:right w:val="none" w:sz="0" w:space="0" w:color="auto"/>
      </w:divBdr>
    </w:div>
    <w:div w:id="1354458872">
      <w:bodyDiv w:val="1"/>
      <w:marLeft w:val="0"/>
      <w:marRight w:val="0"/>
      <w:marTop w:val="0"/>
      <w:marBottom w:val="0"/>
      <w:divBdr>
        <w:top w:val="none" w:sz="0" w:space="0" w:color="auto"/>
        <w:left w:val="none" w:sz="0" w:space="0" w:color="auto"/>
        <w:bottom w:val="none" w:sz="0" w:space="0" w:color="auto"/>
        <w:right w:val="none" w:sz="0" w:space="0" w:color="auto"/>
      </w:divBdr>
    </w:div>
    <w:div w:id="1371959079">
      <w:bodyDiv w:val="1"/>
      <w:marLeft w:val="0"/>
      <w:marRight w:val="0"/>
      <w:marTop w:val="0"/>
      <w:marBottom w:val="0"/>
      <w:divBdr>
        <w:top w:val="none" w:sz="0" w:space="0" w:color="auto"/>
        <w:left w:val="none" w:sz="0" w:space="0" w:color="auto"/>
        <w:bottom w:val="none" w:sz="0" w:space="0" w:color="auto"/>
        <w:right w:val="none" w:sz="0" w:space="0" w:color="auto"/>
      </w:divBdr>
    </w:div>
    <w:div w:id="1437870635">
      <w:bodyDiv w:val="1"/>
      <w:marLeft w:val="0"/>
      <w:marRight w:val="0"/>
      <w:marTop w:val="0"/>
      <w:marBottom w:val="0"/>
      <w:divBdr>
        <w:top w:val="none" w:sz="0" w:space="0" w:color="auto"/>
        <w:left w:val="none" w:sz="0" w:space="0" w:color="auto"/>
        <w:bottom w:val="none" w:sz="0" w:space="0" w:color="auto"/>
        <w:right w:val="none" w:sz="0" w:space="0" w:color="auto"/>
      </w:divBdr>
    </w:div>
    <w:div w:id="1452363399">
      <w:bodyDiv w:val="1"/>
      <w:marLeft w:val="0"/>
      <w:marRight w:val="0"/>
      <w:marTop w:val="0"/>
      <w:marBottom w:val="0"/>
      <w:divBdr>
        <w:top w:val="none" w:sz="0" w:space="0" w:color="auto"/>
        <w:left w:val="none" w:sz="0" w:space="0" w:color="auto"/>
        <w:bottom w:val="none" w:sz="0" w:space="0" w:color="auto"/>
        <w:right w:val="none" w:sz="0" w:space="0" w:color="auto"/>
      </w:divBdr>
    </w:div>
    <w:div w:id="1474518153">
      <w:bodyDiv w:val="1"/>
      <w:marLeft w:val="0"/>
      <w:marRight w:val="0"/>
      <w:marTop w:val="0"/>
      <w:marBottom w:val="0"/>
      <w:divBdr>
        <w:top w:val="none" w:sz="0" w:space="0" w:color="auto"/>
        <w:left w:val="none" w:sz="0" w:space="0" w:color="auto"/>
        <w:bottom w:val="none" w:sz="0" w:space="0" w:color="auto"/>
        <w:right w:val="none" w:sz="0" w:space="0" w:color="auto"/>
      </w:divBdr>
    </w:div>
    <w:div w:id="1476557570">
      <w:bodyDiv w:val="1"/>
      <w:marLeft w:val="0"/>
      <w:marRight w:val="0"/>
      <w:marTop w:val="0"/>
      <w:marBottom w:val="0"/>
      <w:divBdr>
        <w:top w:val="none" w:sz="0" w:space="0" w:color="auto"/>
        <w:left w:val="none" w:sz="0" w:space="0" w:color="auto"/>
        <w:bottom w:val="none" w:sz="0" w:space="0" w:color="auto"/>
        <w:right w:val="none" w:sz="0" w:space="0" w:color="auto"/>
      </w:divBdr>
    </w:div>
    <w:div w:id="1514881486">
      <w:bodyDiv w:val="1"/>
      <w:marLeft w:val="0"/>
      <w:marRight w:val="0"/>
      <w:marTop w:val="0"/>
      <w:marBottom w:val="0"/>
      <w:divBdr>
        <w:top w:val="none" w:sz="0" w:space="0" w:color="auto"/>
        <w:left w:val="none" w:sz="0" w:space="0" w:color="auto"/>
        <w:bottom w:val="none" w:sz="0" w:space="0" w:color="auto"/>
        <w:right w:val="none" w:sz="0" w:space="0" w:color="auto"/>
      </w:divBdr>
    </w:div>
    <w:div w:id="1547375683">
      <w:bodyDiv w:val="1"/>
      <w:marLeft w:val="0"/>
      <w:marRight w:val="0"/>
      <w:marTop w:val="0"/>
      <w:marBottom w:val="0"/>
      <w:divBdr>
        <w:top w:val="none" w:sz="0" w:space="0" w:color="auto"/>
        <w:left w:val="none" w:sz="0" w:space="0" w:color="auto"/>
        <w:bottom w:val="none" w:sz="0" w:space="0" w:color="auto"/>
        <w:right w:val="none" w:sz="0" w:space="0" w:color="auto"/>
      </w:divBdr>
    </w:div>
    <w:div w:id="1575361145">
      <w:bodyDiv w:val="1"/>
      <w:marLeft w:val="0"/>
      <w:marRight w:val="0"/>
      <w:marTop w:val="0"/>
      <w:marBottom w:val="0"/>
      <w:divBdr>
        <w:top w:val="none" w:sz="0" w:space="0" w:color="auto"/>
        <w:left w:val="none" w:sz="0" w:space="0" w:color="auto"/>
        <w:bottom w:val="none" w:sz="0" w:space="0" w:color="auto"/>
        <w:right w:val="none" w:sz="0" w:space="0" w:color="auto"/>
      </w:divBdr>
    </w:div>
    <w:div w:id="1668288101">
      <w:bodyDiv w:val="1"/>
      <w:marLeft w:val="0"/>
      <w:marRight w:val="0"/>
      <w:marTop w:val="0"/>
      <w:marBottom w:val="0"/>
      <w:divBdr>
        <w:top w:val="none" w:sz="0" w:space="0" w:color="auto"/>
        <w:left w:val="none" w:sz="0" w:space="0" w:color="auto"/>
        <w:bottom w:val="none" w:sz="0" w:space="0" w:color="auto"/>
        <w:right w:val="none" w:sz="0" w:space="0" w:color="auto"/>
      </w:divBdr>
    </w:div>
    <w:div w:id="1724677232">
      <w:bodyDiv w:val="1"/>
      <w:marLeft w:val="0"/>
      <w:marRight w:val="0"/>
      <w:marTop w:val="0"/>
      <w:marBottom w:val="0"/>
      <w:divBdr>
        <w:top w:val="none" w:sz="0" w:space="0" w:color="auto"/>
        <w:left w:val="none" w:sz="0" w:space="0" w:color="auto"/>
        <w:bottom w:val="none" w:sz="0" w:space="0" w:color="auto"/>
        <w:right w:val="none" w:sz="0" w:space="0" w:color="auto"/>
      </w:divBdr>
    </w:div>
    <w:div w:id="1819149875">
      <w:bodyDiv w:val="1"/>
      <w:marLeft w:val="0"/>
      <w:marRight w:val="0"/>
      <w:marTop w:val="0"/>
      <w:marBottom w:val="0"/>
      <w:divBdr>
        <w:top w:val="none" w:sz="0" w:space="0" w:color="auto"/>
        <w:left w:val="none" w:sz="0" w:space="0" w:color="auto"/>
        <w:bottom w:val="none" w:sz="0" w:space="0" w:color="auto"/>
        <w:right w:val="none" w:sz="0" w:space="0" w:color="auto"/>
      </w:divBdr>
    </w:div>
    <w:div w:id="1933508958">
      <w:bodyDiv w:val="1"/>
      <w:marLeft w:val="0"/>
      <w:marRight w:val="0"/>
      <w:marTop w:val="0"/>
      <w:marBottom w:val="0"/>
      <w:divBdr>
        <w:top w:val="none" w:sz="0" w:space="0" w:color="auto"/>
        <w:left w:val="none" w:sz="0" w:space="0" w:color="auto"/>
        <w:bottom w:val="none" w:sz="0" w:space="0" w:color="auto"/>
        <w:right w:val="none" w:sz="0" w:space="0" w:color="auto"/>
      </w:divBdr>
    </w:div>
    <w:div w:id="1939217660">
      <w:bodyDiv w:val="1"/>
      <w:marLeft w:val="0"/>
      <w:marRight w:val="0"/>
      <w:marTop w:val="0"/>
      <w:marBottom w:val="0"/>
      <w:divBdr>
        <w:top w:val="none" w:sz="0" w:space="0" w:color="auto"/>
        <w:left w:val="none" w:sz="0" w:space="0" w:color="auto"/>
        <w:bottom w:val="none" w:sz="0" w:space="0" w:color="auto"/>
        <w:right w:val="none" w:sz="0" w:space="0" w:color="auto"/>
      </w:divBdr>
    </w:div>
    <w:div w:id="1948728576">
      <w:bodyDiv w:val="1"/>
      <w:marLeft w:val="0"/>
      <w:marRight w:val="0"/>
      <w:marTop w:val="0"/>
      <w:marBottom w:val="0"/>
      <w:divBdr>
        <w:top w:val="none" w:sz="0" w:space="0" w:color="auto"/>
        <w:left w:val="none" w:sz="0" w:space="0" w:color="auto"/>
        <w:bottom w:val="none" w:sz="0" w:space="0" w:color="auto"/>
        <w:right w:val="none" w:sz="0" w:space="0" w:color="auto"/>
      </w:divBdr>
    </w:div>
    <w:div w:id="1983802517">
      <w:bodyDiv w:val="1"/>
      <w:marLeft w:val="0"/>
      <w:marRight w:val="0"/>
      <w:marTop w:val="0"/>
      <w:marBottom w:val="0"/>
      <w:divBdr>
        <w:top w:val="none" w:sz="0" w:space="0" w:color="auto"/>
        <w:left w:val="none" w:sz="0" w:space="0" w:color="auto"/>
        <w:bottom w:val="none" w:sz="0" w:space="0" w:color="auto"/>
        <w:right w:val="none" w:sz="0" w:space="0" w:color="auto"/>
      </w:divBdr>
    </w:div>
    <w:div w:id="2010252037">
      <w:bodyDiv w:val="1"/>
      <w:marLeft w:val="0"/>
      <w:marRight w:val="0"/>
      <w:marTop w:val="0"/>
      <w:marBottom w:val="0"/>
      <w:divBdr>
        <w:top w:val="none" w:sz="0" w:space="0" w:color="auto"/>
        <w:left w:val="none" w:sz="0" w:space="0" w:color="auto"/>
        <w:bottom w:val="none" w:sz="0" w:space="0" w:color="auto"/>
        <w:right w:val="none" w:sz="0" w:space="0" w:color="auto"/>
      </w:divBdr>
    </w:div>
    <w:div w:id="2030178386">
      <w:bodyDiv w:val="1"/>
      <w:marLeft w:val="0"/>
      <w:marRight w:val="0"/>
      <w:marTop w:val="0"/>
      <w:marBottom w:val="0"/>
      <w:divBdr>
        <w:top w:val="none" w:sz="0" w:space="0" w:color="auto"/>
        <w:left w:val="none" w:sz="0" w:space="0" w:color="auto"/>
        <w:bottom w:val="none" w:sz="0" w:space="0" w:color="auto"/>
        <w:right w:val="none" w:sz="0" w:space="0" w:color="auto"/>
      </w:divBdr>
    </w:div>
    <w:div w:id="2031490366">
      <w:bodyDiv w:val="1"/>
      <w:marLeft w:val="0"/>
      <w:marRight w:val="0"/>
      <w:marTop w:val="0"/>
      <w:marBottom w:val="0"/>
      <w:divBdr>
        <w:top w:val="none" w:sz="0" w:space="0" w:color="auto"/>
        <w:left w:val="none" w:sz="0" w:space="0" w:color="auto"/>
        <w:bottom w:val="none" w:sz="0" w:space="0" w:color="auto"/>
        <w:right w:val="none" w:sz="0" w:space="0" w:color="auto"/>
      </w:divBdr>
    </w:div>
    <w:div w:id="2037923834">
      <w:bodyDiv w:val="1"/>
      <w:marLeft w:val="0"/>
      <w:marRight w:val="0"/>
      <w:marTop w:val="0"/>
      <w:marBottom w:val="0"/>
      <w:divBdr>
        <w:top w:val="none" w:sz="0" w:space="0" w:color="auto"/>
        <w:left w:val="none" w:sz="0" w:space="0" w:color="auto"/>
        <w:bottom w:val="none" w:sz="0" w:space="0" w:color="auto"/>
        <w:right w:val="none" w:sz="0" w:space="0" w:color="auto"/>
      </w:divBdr>
    </w:div>
    <w:div w:id="2043048957">
      <w:bodyDiv w:val="1"/>
      <w:marLeft w:val="0"/>
      <w:marRight w:val="0"/>
      <w:marTop w:val="0"/>
      <w:marBottom w:val="0"/>
      <w:divBdr>
        <w:top w:val="none" w:sz="0" w:space="0" w:color="auto"/>
        <w:left w:val="none" w:sz="0" w:space="0" w:color="auto"/>
        <w:bottom w:val="none" w:sz="0" w:space="0" w:color="auto"/>
        <w:right w:val="none" w:sz="0" w:space="0" w:color="auto"/>
      </w:divBdr>
    </w:div>
    <w:div w:id="213497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E3AF5E2ECDD4CB06B7A7454E21490" ma:contentTypeVersion="4" ma:contentTypeDescription="Create a new document." ma:contentTypeScope="" ma:versionID="fe905266597be62530ccd58570e43c95">
  <xsd:schema xmlns:xsd="http://www.w3.org/2001/XMLSchema" xmlns:xs="http://www.w3.org/2001/XMLSchema" xmlns:p="http://schemas.microsoft.com/office/2006/metadata/properties" xmlns:ns2="6fd18be3-29f7-40d1-9ec5-6a5545e6b1c2" targetNamespace="http://schemas.microsoft.com/office/2006/metadata/properties" ma:root="true" ma:fieldsID="cf3ec20ccd0fa5e95868ee70b80dc55a" ns2:_="">
    <xsd:import namespace="6fd18be3-29f7-40d1-9ec5-6a5545e6b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18be3-29f7-40d1-9ec5-6a5545e6b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C400-FF90-4F98-A6ED-7B4FFD635BBD}">
  <ds:schemaRefs>
    <ds:schemaRef ds:uri="http://schemas.microsoft.com/sharepoint/v3/contenttype/forms"/>
  </ds:schemaRefs>
</ds:datastoreItem>
</file>

<file path=customXml/itemProps2.xml><?xml version="1.0" encoding="utf-8"?>
<ds:datastoreItem xmlns:ds="http://schemas.openxmlformats.org/officeDocument/2006/customXml" ds:itemID="{894AA8CF-E1AC-4A22-9BCF-812B2E029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4EE80-8A1E-4432-9B75-A41776BA2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18be3-29f7-40d1-9ec5-6a5545e6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7F948-FD8F-42AE-9482-24BCA065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19</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Woolley</dc:creator>
  <cp:keywords/>
  <dc:description/>
  <cp:lastModifiedBy>Tanya Lound</cp:lastModifiedBy>
  <cp:revision>139</cp:revision>
  <dcterms:created xsi:type="dcterms:W3CDTF">2022-01-06T21:15:00Z</dcterms:created>
  <dcterms:modified xsi:type="dcterms:W3CDTF">2022-01-31T14:01:00Z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0x01010061AE3AF5E2ECDD4CB06B7A7454E21490</vt:lpwstr>
  </property>
</Properties>
</file>