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BAB21" w14:textId="302B9071" w:rsidR="00C86A9E" w:rsidRDefault="00C86A9E">
      <w:pPr>
        <w:rPr>
          <w:rFonts w:ascii="Arial" w:hAnsi="Arial" w:cs="Arial"/>
          <w:b/>
          <w:bCs/>
          <w:sz w:val="48"/>
          <w:szCs w:val="48"/>
        </w:rPr>
      </w:pPr>
      <w:bookmarkStart w:id="0" w:name="_Hlk169875462"/>
      <w:bookmarkEnd w:id="0"/>
      <w:r>
        <w:rPr>
          <w:rFonts w:ascii="Arial" w:hAnsi="Arial" w:cs="Arial"/>
          <w:b/>
          <w:bCs/>
          <w:sz w:val="48"/>
          <w:szCs w:val="48"/>
        </w:rPr>
        <w:t>H</w:t>
      </w:r>
      <w:r w:rsidR="006C3472">
        <w:rPr>
          <w:rFonts w:ascii="Arial" w:hAnsi="Arial" w:cs="Arial"/>
          <w:b/>
          <w:bCs/>
          <w:sz w:val="48"/>
          <w:szCs w:val="48"/>
        </w:rPr>
        <w:t>OW DID WE DO</w:t>
      </w:r>
      <w:r>
        <w:rPr>
          <w:rFonts w:ascii="Arial" w:hAnsi="Arial" w:cs="Arial"/>
          <w:b/>
          <w:bCs/>
          <w:sz w:val="48"/>
          <w:szCs w:val="48"/>
        </w:rPr>
        <w:t>?</w:t>
      </w:r>
    </w:p>
    <w:p w14:paraId="3CD7780F" w14:textId="388AB482" w:rsidR="00281E19" w:rsidRPr="00D440E5" w:rsidRDefault="00F03E25">
      <w:pPr>
        <w:rPr>
          <w:rFonts w:ascii="Arial" w:hAnsi="Arial" w:cs="Arial"/>
          <w:b/>
          <w:bCs/>
          <w:sz w:val="48"/>
          <w:szCs w:val="48"/>
        </w:rPr>
      </w:pPr>
      <w:r w:rsidRPr="00D440E5">
        <w:rPr>
          <w:rFonts w:ascii="Arial" w:hAnsi="Arial" w:cs="Arial"/>
          <w:b/>
          <w:bCs/>
          <w:sz w:val="48"/>
          <w:szCs w:val="48"/>
        </w:rPr>
        <w:t xml:space="preserve">Adult Social Care </w:t>
      </w:r>
      <w:r w:rsidR="00281E19" w:rsidRPr="00D440E5">
        <w:rPr>
          <w:rFonts w:ascii="Arial" w:hAnsi="Arial" w:cs="Arial"/>
          <w:b/>
          <w:bCs/>
          <w:sz w:val="48"/>
          <w:szCs w:val="48"/>
        </w:rPr>
        <w:t>Local Account</w:t>
      </w:r>
      <w:r w:rsidRPr="00D440E5">
        <w:rPr>
          <w:rFonts w:ascii="Arial" w:hAnsi="Arial" w:cs="Arial"/>
          <w:b/>
          <w:bCs/>
          <w:sz w:val="48"/>
          <w:szCs w:val="48"/>
        </w:rPr>
        <w:t xml:space="preserve"> </w:t>
      </w:r>
    </w:p>
    <w:p w14:paraId="367C884E" w14:textId="464FC1F2" w:rsidR="007224F7" w:rsidRPr="00D440E5" w:rsidRDefault="00F03E25">
      <w:pPr>
        <w:rPr>
          <w:rFonts w:ascii="Arial" w:hAnsi="Arial" w:cs="Arial"/>
          <w:b/>
          <w:bCs/>
          <w:sz w:val="48"/>
          <w:szCs w:val="48"/>
        </w:rPr>
      </w:pPr>
      <w:r w:rsidRPr="00D440E5">
        <w:rPr>
          <w:rFonts w:ascii="Arial" w:hAnsi="Arial" w:cs="Arial"/>
          <w:b/>
          <w:bCs/>
          <w:sz w:val="48"/>
          <w:szCs w:val="48"/>
        </w:rPr>
        <w:t>202</w:t>
      </w:r>
      <w:r w:rsidR="00C86A9E">
        <w:rPr>
          <w:rFonts w:ascii="Arial" w:hAnsi="Arial" w:cs="Arial"/>
          <w:b/>
          <w:bCs/>
          <w:sz w:val="48"/>
          <w:szCs w:val="48"/>
        </w:rPr>
        <w:t>3</w:t>
      </w:r>
      <w:r w:rsidRPr="00D440E5">
        <w:rPr>
          <w:rFonts w:ascii="Arial" w:hAnsi="Arial" w:cs="Arial"/>
          <w:b/>
          <w:bCs/>
          <w:sz w:val="48"/>
          <w:szCs w:val="48"/>
        </w:rPr>
        <w:t xml:space="preserve"> – </w:t>
      </w:r>
      <w:r w:rsidR="00281E19" w:rsidRPr="00D440E5">
        <w:rPr>
          <w:rFonts w:ascii="Arial" w:hAnsi="Arial" w:cs="Arial"/>
          <w:b/>
          <w:bCs/>
          <w:sz w:val="48"/>
          <w:szCs w:val="48"/>
        </w:rPr>
        <w:t>20</w:t>
      </w:r>
      <w:r w:rsidRPr="00D440E5">
        <w:rPr>
          <w:rFonts w:ascii="Arial" w:hAnsi="Arial" w:cs="Arial"/>
          <w:b/>
          <w:bCs/>
          <w:sz w:val="48"/>
          <w:szCs w:val="48"/>
        </w:rPr>
        <w:t>2</w:t>
      </w:r>
      <w:r w:rsidR="00C86A9E">
        <w:rPr>
          <w:rFonts w:ascii="Arial" w:hAnsi="Arial" w:cs="Arial"/>
          <w:b/>
          <w:bCs/>
          <w:sz w:val="48"/>
          <w:szCs w:val="48"/>
        </w:rPr>
        <w:t>4</w:t>
      </w:r>
    </w:p>
    <w:p w14:paraId="22C8CF16" w14:textId="77777777" w:rsidR="00281E19" w:rsidRPr="00D440E5" w:rsidRDefault="00281E19">
      <w:pPr>
        <w:rPr>
          <w:rFonts w:ascii="Arial" w:hAnsi="Arial" w:cs="Arial"/>
          <w:b/>
          <w:bCs/>
          <w:sz w:val="48"/>
          <w:szCs w:val="48"/>
        </w:rPr>
      </w:pPr>
    </w:p>
    <w:p w14:paraId="4CB38CDE" w14:textId="77777777" w:rsidR="00281E19" w:rsidRPr="00D440E5" w:rsidRDefault="00281E19">
      <w:pPr>
        <w:rPr>
          <w:rFonts w:ascii="Arial" w:hAnsi="Arial" w:cs="Arial"/>
          <w:b/>
          <w:bCs/>
          <w:sz w:val="48"/>
          <w:szCs w:val="48"/>
        </w:rPr>
      </w:pPr>
    </w:p>
    <w:p w14:paraId="1997B202" w14:textId="77777777" w:rsidR="00281E19" w:rsidRPr="00D440E5" w:rsidRDefault="00281E19">
      <w:pPr>
        <w:rPr>
          <w:rFonts w:ascii="Arial" w:hAnsi="Arial" w:cs="Arial"/>
          <w:b/>
          <w:bCs/>
          <w:sz w:val="48"/>
          <w:szCs w:val="48"/>
        </w:rPr>
      </w:pPr>
    </w:p>
    <w:p w14:paraId="36F848CF" w14:textId="3F66A67D" w:rsidR="00F03E25" w:rsidRPr="00D440E5" w:rsidRDefault="00281E19">
      <w:pPr>
        <w:rPr>
          <w:rFonts w:ascii="Arial" w:hAnsi="Arial" w:cs="Arial"/>
          <w:i/>
          <w:iCs/>
          <w:sz w:val="48"/>
          <w:szCs w:val="48"/>
        </w:rPr>
      </w:pPr>
      <w:r w:rsidRPr="00D440E5">
        <w:rPr>
          <w:rFonts w:ascii="Arial" w:hAnsi="Arial" w:cs="Arial"/>
          <w:i/>
          <w:iCs/>
          <w:sz w:val="48"/>
          <w:szCs w:val="48"/>
        </w:rPr>
        <w:t xml:space="preserve">People are safe, healthy and </w:t>
      </w:r>
      <w:r w:rsidR="00DA0095">
        <w:rPr>
          <w:rFonts w:ascii="Arial" w:hAnsi="Arial" w:cs="Arial"/>
          <w:i/>
          <w:iCs/>
          <w:sz w:val="48"/>
          <w:szCs w:val="48"/>
        </w:rPr>
        <w:t>l</w:t>
      </w:r>
      <w:r w:rsidRPr="00D440E5">
        <w:rPr>
          <w:rFonts w:ascii="Arial" w:hAnsi="Arial" w:cs="Arial"/>
          <w:i/>
          <w:iCs/>
          <w:sz w:val="48"/>
          <w:szCs w:val="48"/>
        </w:rPr>
        <w:t xml:space="preserve">ive </w:t>
      </w:r>
      <w:proofErr w:type="gramStart"/>
      <w:r w:rsidRPr="00D440E5">
        <w:rPr>
          <w:rFonts w:ascii="Arial" w:hAnsi="Arial" w:cs="Arial"/>
          <w:i/>
          <w:iCs/>
          <w:sz w:val="48"/>
          <w:szCs w:val="48"/>
        </w:rPr>
        <w:t>well</w:t>
      </w:r>
      <w:proofErr w:type="gramEnd"/>
    </w:p>
    <w:p w14:paraId="2421F89C" w14:textId="464B3AE9" w:rsidR="00F03E25" w:rsidRPr="00D440E5" w:rsidRDefault="00F03E25">
      <w:pPr>
        <w:rPr>
          <w:rFonts w:ascii="Arial" w:hAnsi="Arial" w:cs="Arial"/>
          <w:b/>
          <w:bCs/>
          <w:sz w:val="24"/>
          <w:szCs w:val="24"/>
        </w:rPr>
      </w:pPr>
    </w:p>
    <w:p w14:paraId="4F1FC600" w14:textId="10FBC12C" w:rsidR="00F03E25" w:rsidRPr="00D440E5" w:rsidRDefault="00F03E25">
      <w:pPr>
        <w:rPr>
          <w:rFonts w:ascii="Arial" w:hAnsi="Arial" w:cs="Arial"/>
          <w:b/>
          <w:bCs/>
          <w:sz w:val="24"/>
          <w:szCs w:val="24"/>
        </w:rPr>
      </w:pPr>
    </w:p>
    <w:p w14:paraId="64349712" w14:textId="77777777" w:rsidR="00DA0095" w:rsidRDefault="00DA0095">
      <w:pPr>
        <w:rPr>
          <w:rFonts w:ascii="Arial" w:hAnsi="Arial" w:cs="Arial"/>
          <w:b/>
          <w:bCs/>
          <w:sz w:val="24"/>
          <w:szCs w:val="24"/>
        </w:rPr>
        <w:sectPr w:rsidR="00DA0095" w:rsidSect="00DA0095">
          <w:footerReference w:type="default" r:id="rId8"/>
          <w:pgSz w:w="16838" w:h="11906" w:orient="landscape"/>
          <w:pgMar w:top="1440" w:right="1440" w:bottom="1440" w:left="1440" w:header="708" w:footer="708" w:gutter="0"/>
          <w:cols w:space="708"/>
          <w:docGrid w:linePitch="360"/>
        </w:sectPr>
      </w:pPr>
    </w:p>
    <w:p w14:paraId="5FDE2B64" w14:textId="77777777" w:rsidR="006C3472" w:rsidRDefault="00F03E25" w:rsidP="00281E19">
      <w:pPr>
        <w:rPr>
          <w:rFonts w:ascii="Arial" w:hAnsi="Arial" w:cs="Arial"/>
          <w:b/>
          <w:bCs/>
          <w:color w:val="FF0000"/>
          <w:sz w:val="28"/>
          <w:szCs w:val="28"/>
        </w:rPr>
      </w:pPr>
      <w:r w:rsidRPr="00D440E5">
        <w:rPr>
          <w:rFonts w:ascii="Arial" w:hAnsi="Arial" w:cs="Arial"/>
          <w:b/>
          <w:bCs/>
          <w:color w:val="2F5496" w:themeColor="accent1" w:themeShade="BF"/>
          <w:sz w:val="28"/>
          <w:szCs w:val="28"/>
        </w:rPr>
        <w:lastRenderedPageBreak/>
        <w:t>Foreword</w:t>
      </w:r>
      <w:r w:rsidR="00281E19" w:rsidRPr="00D440E5">
        <w:rPr>
          <w:rFonts w:ascii="Arial" w:hAnsi="Arial" w:cs="Arial"/>
          <w:b/>
          <w:bCs/>
          <w:color w:val="FF0000"/>
          <w:sz w:val="28"/>
          <w:szCs w:val="28"/>
        </w:rPr>
        <w:t xml:space="preserve"> </w:t>
      </w:r>
      <w:r w:rsidR="00281E19" w:rsidRPr="00D440E5">
        <w:rPr>
          <w:rFonts w:ascii="Arial" w:hAnsi="Arial" w:cs="Arial"/>
          <w:b/>
          <w:bCs/>
          <w:color w:val="FF0000"/>
          <w:sz w:val="28"/>
          <w:szCs w:val="28"/>
        </w:rPr>
        <w:tab/>
      </w:r>
      <w:r w:rsidR="00281E19" w:rsidRPr="00D440E5">
        <w:rPr>
          <w:rFonts w:ascii="Arial" w:hAnsi="Arial" w:cs="Arial"/>
          <w:b/>
          <w:bCs/>
          <w:color w:val="FF0000"/>
          <w:sz w:val="28"/>
          <w:szCs w:val="28"/>
        </w:rPr>
        <w:tab/>
      </w:r>
    </w:p>
    <w:p w14:paraId="50AF1428" w14:textId="1A83A9F0" w:rsidR="006C3472" w:rsidRPr="00DA0095" w:rsidRDefault="006C3472" w:rsidP="006C3472">
      <w:pPr>
        <w:spacing w:after="0"/>
        <w:rPr>
          <w:rFonts w:ascii="Arial" w:hAnsi="Arial" w:cs="Arial"/>
        </w:rPr>
      </w:pPr>
      <w:r w:rsidRPr="00DA0095">
        <w:rPr>
          <w:rFonts w:ascii="Arial" w:hAnsi="Arial" w:cs="Arial"/>
        </w:rPr>
        <w:t xml:space="preserve">Our Local Account for 2023/24, </w:t>
      </w:r>
      <w:r w:rsidR="00DA0095">
        <w:rPr>
          <w:rFonts w:ascii="Arial" w:hAnsi="Arial" w:cs="Arial"/>
        </w:rPr>
        <w:t>provides the opportunity to reflect on everything we have done</w:t>
      </w:r>
      <w:r w:rsidRPr="00DA0095">
        <w:rPr>
          <w:rFonts w:ascii="Arial" w:hAnsi="Arial" w:cs="Arial"/>
        </w:rPr>
        <w:t xml:space="preserve"> over the last 12 months and see the </w:t>
      </w:r>
      <w:r w:rsidR="00DA0095">
        <w:rPr>
          <w:rFonts w:ascii="Arial" w:hAnsi="Arial" w:cs="Arial"/>
        </w:rPr>
        <w:t xml:space="preserve">impact </w:t>
      </w:r>
      <w:r w:rsidRPr="00DA0095">
        <w:rPr>
          <w:rFonts w:ascii="Arial" w:hAnsi="Arial" w:cs="Arial"/>
        </w:rPr>
        <w:t>we have made to lives</w:t>
      </w:r>
      <w:r w:rsidR="00055625">
        <w:rPr>
          <w:rFonts w:ascii="Arial" w:hAnsi="Arial" w:cs="Arial"/>
        </w:rPr>
        <w:t xml:space="preserve"> of residents who need care and support</w:t>
      </w:r>
      <w:r w:rsidRPr="00DA0095">
        <w:rPr>
          <w:rFonts w:ascii="Arial" w:hAnsi="Arial" w:cs="Arial"/>
        </w:rPr>
        <w:t>.</w:t>
      </w:r>
    </w:p>
    <w:p w14:paraId="67A510AE" w14:textId="77777777" w:rsidR="006C3472" w:rsidRPr="00DA0095" w:rsidRDefault="006C3472" w:rsidP="006C3472">
      <w:pPr>
        <w:spacing w:after="0"/>
        <w:rPr>
          <w:rFonts w:ascii="Arial" w:hAnsi="Arial" w:cs="Arial"/>
        </w:rPr>
      </w:pPr>
    </w:p>
    <w:p w14:paraId="427DCE5C" w14:textId="77777777" w:rsidR="006C3472" w:rsidRPr="00DA0095" w:rsidRDefault="006C3472" w:rsidP="006C3472">
      <w:pPr>
        <w:spacing w:after="0"/>
        <w:rPr>
          <w:rFonts w:ascii="Arial" w:hAnsi="Arial" w:cs="Arial"/>
        </w:rPr>
      </w:pPr>
      <w:r w:rsidRPr="00DA0095">
        <w:rPr>
          <w:rFonts w:ascii="Arial" w:hAnsi="Arial" w:cs="Arial"/>
        </w:rPr>
        <w:t>It provides an opportunity to celebrate everything that has been achieved and outline our priorities for the coming year so that residents can hold us to account and ensure we deliver on the aspirations set out in our strategy for Adult Social Care.</w:t>
      </w:r>
    </w:p>
    <w:p w14:paraId="6F626F85" w14:textId="77777777" w:rsidR="006C3472" w:rsidRPr="00DA0095" w:rsidRDefault="006C3472" w:rsidP="006C3472">
      <w:pPr>
        <w:spacing w:after="0"/>
        <w:rPr>
          <w:rFonts w:ascii="Arial" w:hAnsi="Arial" w:cs="Arial"/>
        </w:rPr>
      </w:pPr>
    </w:p>
    <w:p w14:paraId="2E5D21D3" w14:textId="7E339E53" w:rsidR="006C3472" w:rsidRPr="00DA0095" w:rsidRDefault="006C3472" w:rsidP="006C3472">
      <w:pPr>
        <w:spacing w:after="0"/>
        <w:rPr>
          <w:rFonts w:ascii="Arial" w:hAnsi="Arial" w:cs="Arial"/>
        </w:rPr>
      </w:pPr>
      <w:r w:rsidRPr="00DA0095">
        <w:rPr>
          <w:rFonts w:ascii="Arial" w:hAnsi="Arial" w:cs="Arial"/>
        </w:rPr>
        <w:t xml:space="preserve">At the heart of everything we do is the person, adopting person-centred practices and strength-based approaches that enable them to live their best lives.  We are proud to continue to make a real difference and impact </w:t>
      </w:r>
      <w:r w:rsidR="00DA0095">
        <w:rPr>
          <w:rFonts w:ascii="Arial" w:hAnsi="Arial" w:cs="Arial"/>
        </w:rPr>
        <w:t>on</w:t>
      </w:r>
      <w:r w:rsidRPr="00DA0095">
        <w:rPr>
          <w:rFonts w:ascii="Arial" w:hAnsi="Arial" w:cs="Arial"/>
        </w:rPr>
        <w:t xml:space="preserve"> the lives of our residents across the borough.</w:t>
      </w:r>
    </w:p>
    <w:p w14:paraId="45E773B1" w14:textId="77777777" w:rsidR="006C3472" w:rsidRPr="00DA0095" w:rsidRDefault="006C3472" w:rsidP="006C3472">
      <w:pPr>
        <w:spacing w:after="0"/>
        <w:rPr>
          <w:rFonts w:ascii="Arial" w:hAnsi="Arial" w:cs="Arial"/>
        </w:rPr>
      </w:pPr>
    </w:p>
    <w:p w14:paraId="5B4E378C" w14:textId="77777777" w:rsidR="006C3472" w:rsidRPr="00DA0095" w:rsidRDefault="006C3472" w:rsidP="006C3472">
      <w:pPr>
        <w:spacing w:after="0"/>
        <w:rPr>
          <w:rFonts w:ascii="Arial" w:hAnsi="Arial" w:cs="Arial"/>
        </w:rPr>
      </w:pPr>
      <w:proofErr w:type="gramStart"/>
      <w:r w:rsidRPr="00DA0095">
        <w:rPr>
          <w:rFonts w:ascii="Arial" w:hAnsi="Arial" w:cs="Arial"/>
        </w:rPr>
        <w:t>Looking forward, it</w:t>
      </w:r>
      <w:proofErr w:type="gramEnd"/>
      <w:r w:rsidRPr="00DA0095">
        <w:rPr>
          <w:rFonts w:ascii="Arial" w:hAnsi="Arial" w:cs="Arial"/>
        </w:rPr>
        <w:t xml:space="preserve"> will be more important than ever that people with lived experience can truly have their voices heard and that we empower them to work in partnership with us.  I am excited by how our Adult Social Care Co-Production Board will shape and hold us to account.  Whilst in its infancy, and therefore a priority over the coming year to really embed this approach in the way we grow our services, it reflects how we want residents to be empowered.</w:t>
      </w:r>
    </w:p>
    <w:p w14:paraId="62B5E56D" w14:textId="77777777" w:rsidR="006C3472" w:rsidRPr="00DA0095" w:rsidRDefault="006C3472" w:rsidP="006C3472">
      <w:pPr>
        <w:spacing w:after="0"/>
        <w:rPr>
          <w:rFonts w:ascii="Arial" w:hAnsi="Arial" w:cs="Arial"/>
        </w:rPr>
      </w:pPr>
    </w:p>
    <w:p w14:paraId="772F7231" w14:textId="77777777" w:rsidR="006C3472" w:rsidRPr="00DA0095" w:rsidRDefault="006C3472" w:rsidP="006C3472">
      <w:pPr>
        <w:spacing w:after="0"/>
        <w:rPr>
          <w:rFonts w:ascii="Arial" w:hAnsi="Arial" w:cs="Arial"/>
        </w:rPr>
      </w:pPr>
      <w:r w:rsidRPr="00DA0095">
        <w:rPr>
          <w:rFonts w:ascii="Arial" w:hAnsi="Arial" w:cs="Arial"/>
        </w:rPr>
        <w:t>Over the next year, we will also continue to work with partners from the voluntary sector, health, police, fire and rescue and many others, as well as other internal council departments, to ensure residents receive high quality services.</w:t>
      </w:r>
    </w:p>
    <w:p w14:paraId="6ECFD040" w14:textId="1583A178" w:rsidR="001E4CDD" w:rsidRPr="00DA0095" w:rsidRDefault="001E4CDD" w:rsidP="0057488C">
      <w:pPr>
        <w:rPr>
          <w:rFonts w:ascii="Arial" w:hAnsi="Arial" w:cs="Arial"/>
          <w:b/>
          <w:bCs/>
          <w:color w:val="FF0000"/>
        </w:rPr>
      </w:pPr>
    </w:p>
    <w:p w14:paraId="5C4B2A65" w14:textId="638F977C" w:rsidR="001E4CDD" w:rsidRDefault="008669FF" w:rsidP="0057488C">
      <w:pPr>
        <w:rPr>
          <w:rFonts w:ascii="Arial" w:hAnsi="Arial" w:cs="Arial"/>
          <w:b/>
          <w:bCs/>
          <w:color w:val="FF0000"/>
          <w:sz w:val="24"/>
          <w:szCs w:val="24"/>
        </w:rPr>
      </w:pPr>
      <w:r>
        <w:rPr>
          <w:noProof/>
        </w:rPr>
        <w:drawing>
          <wp:anchor distT="0" distB="0" distL="114300" distR="114300" simplePos="0" relativeHeight="251658243" behindDoc="1" locked="0" layoutInCell="1" allowOverlap="1" wp14:anchorId="3E922B9B" wp14:editId="45DE3068">
            <wp:simplePos x="0" y="0"/>
            <wp:positionH relativeFrom="margin">
              <wp:posOffset>4199890</wp:posOffset>
            </wp:positionH>
            <wp:positionV relativeFrom="paragraph">
              <wp:posOffset>9525</wp:posOffset>
            </wp:positionV>
            <wp:extent cx="2406650" cy="2251710"/>
            <wp:effectExtent l="0" t="0" r="0" b="0"/>
            <wp:wrapTight wrapText="bothSides">
              <wp:wrapPolygon edited="0">
                <wp:start x="0" y="0"/>
                <wp:lineTo x="0" y="21381"/>
                <wp:lineTo x="21372" y="21381"/>
                <wp:lineTo x="213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60" t="17066" r="52354" b="8609"/>
                    <a:stretch/>
                  </pic:blipFill>
                  <pic:spPr bwMode="auto">
                    <a:xfrm>
                      <a:off x="0" y="0"/>
                      <a:ext cx="2406650" cy="2251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416D">
        <w:rPr>
          <w:noProof/>
        </w:rPr>
        <w:drawing>
          <wp:anchor distT="0" distB="0" distL="114300" distR="114300" simplePos="0" relativeHeight="251658244" behindDoc="1" locked="0" layoutInCell="1" allowOverlap="1" wp14:anchorId="5AAB4170" wp14:editId="16B36011">
            <wp:simplePos x="0" y="0"/>
            <wp:positionH relativeFrom="column">
              <wp:posOffset>6724015</wp:posOffset>
            </wp:positionH>
            <wp:positionV relativeFrom="paragraph">
              <wp:posOffset>5080</wp:posOffset>
            </wp:positionV>
            <wp:extent cx="2360930" cy="2218055"/>
            <wp:effectExtent l="0" t="0" r="1270" b="0"/>
            <wp:wrapTight wrapText="bothSides">
              <wp:wrapPolygon edited="0">
                <wp:start x="0" y="0"/>
                <wp:lineTo x="0" y="21334"/>
                <wp:lineTo x="21437" y="21334"/>
                <wp:lineTo x="214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9657" t="16526" r="5201" b="8099"/>
                    <a:stretch/>
                  </pic:blipFill>
                  <pic:spPr bwMode="auto">
                    <a:xfrm>
                      <a:off x="0" y="0"/>
                      <a:ext cx="2360930"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B2AAE" w14:textId="77777777" w:rsidR="00153411" w:rsidRDefault="00153411" w:rsidP="0057488C">
      <w:pPr>
        <w:rPr>
          <w:rFonts w:ascii="Arial" w:hAnsi="Arial" w:cs="Arial"/>
          <w:b/>
          <w:bCs/>
          <w:color w:val="FF0000"/>
          <w:sz w:val="24"/>
          <w:szCs w:val="24"/>
        </w:rPr>
      </w:pPr>
    </w:p>
    <w:p w14:paraId="6D05FEAA" w14:textId="77777777" w:rsidR="00153411" w:rsidRDefault="00153411" w:rsidP="0057488C">
      <w:pPr>
        <w:rPr>
          <w:rFonts w:ascii="Arial" w:hAnsi="Arial" w:cs="Arial"/>
          <w:b/>
          <w:bCs/>
          <w:color w:val="FF0000"/>
          <w:sz w:val="24"/>
          <w:szCs w:val="24"/>
        </w:rPr>
      </w:pPr>
    </w:p>
    <w:p w14:paraId="5AF58856" w14:textId="77777777" w:rsidR="00153411" w:rsidRDefault="00153411" w:rsidP="0057488C">
      <w:pPr>
        <w:rPr>
          <w:rFonts w:ascii="Arial" w:hAnsi="Arial" w:cs="Arial"/>
          <w:b/>
          <w:bCs/>
          <w:color w:val="FF0000"/>
          <w:sz w:val="24"/>
          <w:szCs w:val="24"/>
        </w:rPr>
      </w:pPr>
    </w:p>
    <w:p w14:paraId="63BCDE3C" w14:textId="77777777" w:rsidR="00153411" w:rsidRDefault="00153411">
      <w:pPr>
        <w:rPr>
          <w:rFonts w:ascii="Arial" w:hAnsi="Arial" w:cs="Arial"/>
          <w:b/>
          <w:bCs/>
          <w:color w:val="FF0000"/>
          <w:sz w:val="28"/>
          <w:szCs w:val="28"/>
        </w:rPr>
        <w:sectPr w:rsidR="00153411" w:rsidSect="00153411">
          <w:pgSz w:w="16838" w:h="11906" w:orient="landscape"/>
          <w:pgMar w:top="1440" w:right="1440" w:bottom="1440" w:left="1440" w:header="708" w:footer="708" w:gutter="0"/>
          <w:cols w:space="708"/>
          <w:docGrid w:linePitch="360"/>
        </w:sectPr>
      </w:pPr>
    </w:p>
    <w:p w14:paraId="2B284ABA" w14:textId="77777777" w:rsidR="00984DE4" w:rsidRDefault="00984DE4">
      <w:pPr>
        <w:rPr>
          <w:rFonts w:ascii="Arial" w:hAnsi="Arial" w:cs="Arial"/>
          <w:b/>
          <w:bCs/>
          <w:color w:val="2F5496" w:themeColor="accent1" w:themeShade="BF"/>
          <w:sz w:val="28"/>
          <w:szCs w:val="28"/>
        </w:rPr>
      </w:pPr>
    </w:p>
    <w:p w14:paraId="5965D68D" w14:textId="77777777" w:rsidR="00984DE4" w:rsidRDefault="00984DE4">
      <w:pPr>
        <w:rPr>
          <w:rFonts w:ascii="Arial" w:hAnsi="Arial" w:cs="Arial"/>
          <w:b/>
          <w:bCs/>
          <w:color w:val="2F5496" w:themeColor="accent1" w:themeShade="BF"/>
          <w:sz w:val="28"/>
          <w:szCs w:val="28"/>
        </w:rPr>
      </w:pPr>
    </w:p>
    <w:p w14:paraId="0DB5F44E" w14:textId="77777777" w:rsidR="00984DE4" w:rsidRDefault="00984DE4">
      <w:pPr>
        <w:rPr>
          <w:rFonts w:ascii="Arial" w:hAnsi="Arial" w:cs="Arial"/>
          <w:b/>
          <w:bCs/>
          <w:color w:val="2F5496" w:themeColor="accent1" w:themeShade="BF"/>
          <w:sz w:val="28"/>
          <w:szCs w:val="28"/>
        </w:rPr>
      </w:pPr>
    </w:p>
    <w:p w14:paraId="4BBD981F" w14:textId="77777777" w:rsidR="000E02B2" w:rsidRDefault="000E02B2">
      <w:pPr>
        <w:rPr>
          <w:rFonts w:ascii="Arial" w:hAnsi="Arial" w:cs="Arial"/>
          <w:b/>
          <w:bCs/>
          <w:color w:val="2F5496" w:themeColor="accent1" w:themeShade="BF"/>
          <w:sz w:val="28"/>
          <w:szCs w:val="28"/>
        </w:rPr>
      </w:pPr>
    </w:p>
    <w:p w14:paraId="08C58DEC" w14:textId="429AE7DB" w:rsidR="00F03E25" w:rsidRPr="00D440E5" w:rsidRDefault="00AD7C37">
      <w:pPr>
        <w:rPr>
          <w:rFonts w:ascii="Arial" w:hAnsi="Arial" w:cs="Arial"/>
          <w:b/>
          <w:bCs/>
          <w:color w:val="2F5496" w:themeColor="accent1" w:themeShade="BF"/>
          <w:sz w:val="28"/>
          <w:szCs w:val="28"/>
        </w:rPr>
      </w:pPr>
      <w:r w:rsidRPr="00D440E5">
        <w:rPr>
          <w:rFonts w:ascii="Arial" w:hAnsi="Arial" w:cs="Arial"/>
          <w:b/>
          <w:bCs/>
          <w:color w:val="2F5496" w:themeColor="accent1" w:themeShade="BF"/>
          <w:sz w:val="28"/>
          <w:szCs w:val="28"/>
        </w:rPr>
        <w:lastRenderedPageBreak/>
        <w:t xml:space="preserve">About </w:t>
      </w:r>
      <w:r w:rsidR="00281E19" w:rsidRPr="00D440E5">
        <w:rPr>
          <w:rFonts w:ascii="Arial" w:hAnsi="Arial" w:cs="Arial"/>
          <w:b/>
          <w:bCs/>
          <w:color w:val="2F5496" w:themeColor="accent1" w:themeShade="BF"/>
          <w:sz w:val="28"/>
          <w:szCs w:val="28"/>
        </w:rPr>
        <w:t>the Local Account</w:t>
      </w:r>
    </w:p>
    <w:p w14:paraId="72C39783" w14:textId="6CC77C3F" w:rsidR="00153411" w:rsidRPr="00AC6EEA" w:rsidRDefault="006C3472" w:rsidP="006C3472">
      <w:pPr>
        <w:rPr>
          <w:rFonts w:ascii="Arial" w:hAnsi="Arial" w:cs="Arial"/>
        </w:rPr>
      </w:pPr>
      <w:r w:rsidRPr="00AC6EEA">
        <w:rPr>
          <w:rFonts w:ascii="Arial" w:hAnsi="Arial" w:cs="Arial"/>
        </w:rPr>
        <w:t xml:space="preserve">The Local Account aims to summarise our achievements and celebrate the hard work and dedication from our teams over the last year. The Local Account sets out our priorities for the coming year and highlights where we still need to improve and how we plan to do that. </w:t>
      </w:r>
    </w:p>
    <w:p w14:paraId="2E906EE2" w14:textId="77777777" w:rsidR="00153411" w:rsidRDefault="00153411">
      <w:pPr>
        <w:rPr>
          <w:rFonts w:ascii="Arial" w:hAnsi="Arial" w:cs="Arial"/>
          <w:b/>
          <w:bCs/>
          <w:color w:val="2F5496" w:themeColor="accent1" w:themeShade="BF"/>
          <w:sz w:val="28"/>
          <w:szCs w:val="28"/>
        </w:rPr>
      </w:pPr>
    </w:p>
    <w:p w14:paraId="0BAABDC9" w14:textId="797A5510" w:rsidR="00F03E25" w:rsidRPr="00D440E5" w:rsidRDefault="00153411">
      <w:pPr>
        <w:rPr>
          <w:rFonts w:ascii="Arial" w:hAnsi="Arial" w:cs="Arial"/>
          <w:b/>
          <w:bCs/>
          <w:color w:val="2F5496" w:themeColor="accent1" w:themeShade="BF"/>
          <w:sz w:val="28"/>
          <w:szCs w:val="28"/>
        </w:rPr>
      </w:pPr>
      <w:r>
        <w:rPr>
          <w:rFonts w:ascii="Arial" w:hAnsi="Arial" w:cs="Arial"/>
          <w:b/>
          <w:bCs/>
          <w:color w:val="2F5496" w:themeColor="accent1" w:themeShade="BF"/>
          <w:sz w:val="28"/>
          <w:szCs w:val="28"/>
        </w:rPr>
        <w:t>T</w:t>
      </w:r>
      <w:r w:rsidRPr="00DA0095">
        <w:rPr>
          <w:rFonts w:ascii="Arial" w:hAnsi="Arial" w:cs="Arial"/>
          <w:b/>
          <w:bCs/>
          <w:color w:val="2F5496" w:themeColor="accent1" w:themeShade="BF"/>
          <w:sz w:val="28"/>
          <w:szCs w:val="28"/>
        </w:rPr>
        <w:t>h</w:t>
      </w:r>
      <w:r w:rsidR="00F03E25" w:rsidRPr="00153411">
        <w:rPr>
          <w:rFonts w:ascii="Arial" w:hAnsi="Arial" w:cs="Arial"/>
          <w:b/>
          <w:bCs/>
          <w:color w:val="2F5496" w:themeColor="accent1" w:themeShade="BF"/>
          <w:sz w:val="28"/>
          <w:szCs w:val="28"/>
        </w:rPr>
        <w:t xml:space="preserve">e Adult </w:t>
      </w:r>
      <w:r w:rsidR="00F03E25" w:rsidRPr="00D440E5">
        <w:rPr>
          <w:rFonts w:ascii="Arial" w:hAnsi="Arial" w:cs="Arial"/>
          <w:b/>
          <w:bCs/>
          <w:color w:val="2F5496" w:themeColor="accent1" w:themeShade="BF"/>
          <w:sz w:val="28"/>
          <w:szCs w:val="28"/>
        </w:rPr>
        <w:t xml:space="preserve">Social Care </w:t>
      </w:r>
      <w:r w:rsidR="005F0134">
        <w:rPr>
          <w:rFonts w:ascii="Arial" w:hAnsi="Arial" w:cs="Arial"/>
          <w:b/>
          <w:bCs/>
          <w:color w:val="2F5496" w:themeColor="accent1" w:themeShade="BF"/>
          <w:sz w:val="28"/>
          <w:szCs w:val="28"/>
        </w:rPr>
        <w:t>C</w:t>
      </w:r>
      <w:r w:rsidR="00F03E25" w:rsidRPr="00D440E5">
        <w:rPr>
          <w:rFonts w:ascii="Arial" w:hAnsi="Arial" w:cs="Arial"/>
          <w:b/>
          <w:bCs/>
          <w:color w:val="2F5496" w:themeColor="accent1" w:themeShade="BF"/>
          <w:sz w:val="28"/>
          <w:szCs w:val="28"/>
        </w:rPr>
        <w:t>ontext</w:t>
      </w:r>
    </w:p>
    <w:p w14:paraId="6DEDE29E" w14:textId="098FBE1E" w:rsidR="006C3472" w:rsidRPr="00DA0095" w:rsidRDefault="008F068D" w:rsidP="00C42939">
      <w:pPr>
        <w:spacing w:line="360" w:lineRule="auto"/>
        <w:rPr>
          <w:rFonts w:ascii="Arial" w:hAnsi="Arial" w:cs="Arial"/>
        </w:rPr>
      </w:pPr>
      <w:r w:rsidRPr="00DA0095">
        <w:rPr>
          <w:rFonts w:ascii="Arial" w:hAnsi="Arial" w:cs="Arial"/>
        </w:rPr>
        <w:t>Our</w:t>
      </w:r>
      <w:r w:rsidR="00A5486F" w:rsidRPr="00DA0095">
        <w:rPr>
          <w:rFonts w:ascii="Arial" w:hAnsi="Arial" w:cs="Arial"/>
        </w:rPr>
        <w:t xml:space="preserve"> a</w:t>
      </w:r>
      <w:r w:rsidR="00550357" w:rsidRPr="00DA0095">
        <w:rPr>
          <w:rFonts w:ascii="Arial" w:hAnsi="Arial" w:cs="Arial"/>
        </w:rPr>
        <w:t>mbition</w:t>
      </w:r>
      <w:r w:rsidRPr="00DA0095">
        <w:rPr>
          <w:rFonts w:ascii="Arial" w:hAnsi="Arial" w:cs="Arial"/>
        </w:rPr>
        <w:t xml:space="preserve"> is to support our residents to be</w:t>
      </w:r>
      <w:r w:rsidR="00C42939" w:rsidRPr="00DA0095">
        <w:rPr>
          <w:rFonts w:ascii="Arial" w:hAnsi="Arial" w:cs="Arial"/>
        </w:rPr>
        <w:t xml:space="preserve"> ‘safe, healthy and live well’ and our vision</w:t>
      </w:r>
      <w:r w:rsidR="006C3472" w:rsidRPr="00DA0095">
        <w:rPr>
          <w:rFonts w:ascii="Arial" w:hAnsi="Arial" w:cs="Arial"/>
        </w:rPr>
        <w:t xml:space="preserve"> for Rotherham residents </w:t>
      </w:r>
      <w:r w:rsidR="00C42939" w:rsidRPr="00DA0095">
        <w:rPr>
          <w:rFonts w:ascii="Arial" w:hAnsi="Arial" w:cs="Arial"/>
        </w:rPr>
        <w:t>is to</w:t>
      </w:r>
      <w:r w:rsidR="006C3472" w:rsidRPr="00DA0095">
        <w:rPr>
          <w:rFonts w:ascii="Arial" w:hAnsi="Arial" w:cs="Arial"/>
        </w:rPr>
        <w:t>:</w:t>
      </w:r>
    </w:p>
    <w:p w14:paraId="3638A5B5" w14:textId="3B6627C9" w:rsidR="006C3472" w:rsidRPr="00DA0095" w:rsidRDefault="00C42939" w:rsidP="00DA0095">
      <w:pPr>
        <w:spacing w:line="360" w:lineRule="auto"/>
        <w:jc w:val="center"/>
        <w:rPr>
          <w:rFonts w:ascii="Arial" w:hAnsi="Arial" w:cs="Arial"/>
          <w:i/>
          <w:iCs/>
        </w:rPr>
      </w:pPr>
      <w:r w:rsidRPr="00DA0095">
        <w:rPr>
          <w:rFonts w:ascii="Arial" w:hAnsi="Arial" w:cs="Arial"/>
          <w:i/>
          <w:iCs/>
        </w:rPr>
        <w:t>‘Enable every resident with care and support needs to live their</w:t>
      </w:r>
      <w:r w:rsidR="006C3472" w:rsidRPr="00DA0095">
        <w:rPr>
          <w:rFonts w:ascii="Arial" w:hAnsi="Arial" w:cs="Arial"/>
          <w:i/>
          <w:iCs/>
        </w:rPr>
        <w:t xml:space="preserve"> </w:t>
      </w:r>
      <w:r w:rsidR="007830A1">
        <w:rPr>
          <w:rFonts w:ascii="Arial" w:hAnsi="Arial" w:cs="Arial"/>
          <w:i/>
          <w:iCs/>
        </w:rPr>
        <w:t>best lives</w:t>
      </w:r>
      <w:r w:rsidRPr="00DA0095">
        <w:rPr>
          <w:rFonts w:ascii="Arial" w:hAnsi="Arial" w:cs="Arial"/>
          <w:i/>
          <w:iCs/>
        </w:rPr>
        <w:t>, with the people they value, close to home and with access to the right support at the right time’.</w:t>
      </w:r>
    </w:p>
    <w:p w14:paraId="3C218DCB" w14:textId="3596E47E" w:rsidR="005F0134" w:rsidRPr="00DA0095" w:rsidRDefault="00C42939" w:rsidP="00C42939">
      <w:pPr>
        <w:spacing w:line="360" w:lineRule="auto"/>
        <w:rPr>
          <w:rFonts w:ascii="Arial" w:hAnsi="Arial" w:cs="Arial"/>
        </w:rPr>
      </w:pPr>
      <w:r w:rsidRPr="00DA0095">
        <w:rPr>
          <w:rFonts w:ascii="Arial" w:hAnsi="Arial" w:cs="Arial"/>
        </w:rPr>
        <w:t>To achieve these things we will ensure that all residents have</w:t>
      </w:r>
      <w:r w:rsidR="007B4BAE" w:rsidRPr="00DA0095">
        <w:rPr>
          <w:rFonts w:ascii="Arial" w:hAnsi="Arial" w:cs="Arial"/>
        </w:rPr>
        <w:t xml:space="preserve"> access to</w:t>
      </w:r>
      <w:r w:rsidRPr="00DA0095">
        <w:rPr>
          <w:rFonts w:ascii="Arial" w:hAnsi="Arial" w:cs="Arial"/>
        </w:rPr>
        <w:t>:</w:t>
      </w:r>
    </w:p>
    <w:p w14:paraId="2A7AD8C0" w14:textId="42CF8748" w:rsidR="00C42939" w:rsidRPr="00DA0095" w:rsidRDefault="007B4BAE" w:rsidP="00313DF6">
      <w:pPr>
        <w:pStyle w:val="ListParagraph"/>
        <w:numPr>
          <w:ilvl w:val="0"/>
          <w:numId w:val="16"/>
        </w:numPr>
        <w:rPr>
          <w:rFonts w:ascii="Arial" w:hAnsi="Arial" w:cs="Arial"/>
        </w:rPr>
      </w:pPr>
      <w:r w:rsidRPr="00DA0095">
        <w:rPr>
          <w:rFonts w:ascii="Arial" w:hAnsi="Arial" w:cs="Arial"/>
        </w:rPr>
        <w:t xml:space="preserve">The </w:t>
      </w:r>
      <w:r w:rsidR="00C42939" w:rsidRPr="00DA0095">
        <w:rPr>
          <w:rFonts w:ascii="Arial" w:hAnsi="Arial" w:cs="Arial"/>
        </w:rPr>
        <w:t>right information, at the right time, to help them make informed choices about their care and support needs.</w:t>
      </w:r>
    </w:p>
    <w:p w14:paraId="5AEA4BF9" w14:textId="112B3CFE" w:rsidR="00C42939" w:rsidRPr="00DA0095" w:rsidRDefault="007B4BAE" w:rsidP="00313DF6">
      <w:pPr>
        <w:pStyle w:val="ListParagraph"/>
        <w:numPr>
          <w:ilvl w:val="0"/>
          <w:numId w:val="16"/>
        </w:numPr>
        <w:rPr>
          <w:rFonts w:ascii="Arial" w:hAnsi="Arial" w:cs="Arial"/>
        </w:rPr>
      </w:pPr>
      <w:r w:rsidRPr="00DA0095">
        <w:rPr>
          <w:rFonts w:ascii="Arial" w:hAnsi="Arial" w:cs="Arial"/>
        </w:rPr>
        <w:t>S</w:t>
      </w:r>
      <w:r w:rsidR="00C42939" w:rsidRPr="00DA0095">
        <w:rPr>
          <w:rFonts w:ascii="Arial" w:hAnsi="Arial" w:cs="Arial"/>
        </w:rPr>
        <w:t xml:space="preserve">upport and services tailored to them, which are focused on the persons strengths, </w:t>
      </w:r>
      <w:proofErr w:type="gramStart"/>
      <w:r w:rsidR="00C42939" w:rsidRPr="00DA0095">
        <w:rPr>
          <w:rFonts w:ascii="Arial" w:hAnsi="Arial" w:cs="Arial"/>
        </w:rPr>
        <w:t>abilities</w:t>
      </w:r>
      <w:proofErr w:type="gramEnd"/>
      <w:r w:rsidR="00C42939" w:rsidRPr="00DA0095">
        <w:rPr>
          <w:rFonts w:ascii="Arial" w:hAnsi="Arial" w:cs="Arial"/>
        </w:rPr>
        <w:t xml:space="preserve"> and aspirations.</w:t>
      </w:r>
    </w:p>
    <w:p w14:paraId="42E66BFC" w14:textId="70C4BF72" w:rsidR="00C42939" w:rsidRPr="00DA0095" w:rsidRDefault="007B4BAE" w:rsidP="00313DF6">
      <w:pPr>
        <w:pStyle w:val="ListParagraph"/>
        <w:numPr>
          <w:ilvl w:val="0"/>
          <w:numId w:val="16"/>
        </w:numPr>
        <w:rPr>
          <w:rFonts w:ascii="Arial" w:hAnsi="Arial" w:cs="Arial"/>
        </w:rPr>
      </w:pPr>
      <w:r w:rsidRPr="00DA0095">
        <w:rPr>
          <w:rFonts w:ascii="Arial" w:hAnsi="Arial" w:cs="Arial"/>
        </w:rPr>
        <w:t>L</w:t>
      </w:r>
      <w:r w:rsidR="00C42939" w:rsidRPr="00DA0095">
        <w:rPr>
          <w:rFonts w:ascii="Arial" w:hAnsi="Arial" w:cs="Arial"/>
        </w:rPr>
        <w:t>ocal communities and are enabled to maintain relationships</w:t>
      </w:r>
      <w:r w:rsidR="00313DF6">
        <w:rPr>
          <w:rFonts w:ascii="Arial" w:hAnsi="Arial" w:cs="Arial"/>
        </w:rPr>
        <w:t xml:space="preserve"> </w:t>
      </w:r>
      <w:r w:rsidR="00C42939" w:rsidRPr="00DA0095">
        <w:rPr>
          <w:rFonts w:ascii="Arial" w:hAnsi="Arial" w:cs="Arial"/>
        </w:rPr>
        <w:t>which are the most important to them.</w:t>
      </w:r>
    </w:p>
    <w:p w14:paraId="3B0323A0" w14:textId="35713C64" w:rsidR="00C42939" w:rsidRPr="00DA0095" w:rsidRDefault="007B4BAE" w:rsidP="00313DF6">
      <w:pPr>
        <w:pStyle w:val="ListParagraph"/>
        <w:numPr>
          <w:ilvl w:val="0"/>
          <w:numId w:val="16"/>
        </w:numPr>
        <w:rPr>
          <w:rFonts w:ascii="Arial" w:hAnsi="Arial" w:cs="Arial"/>
        </w:rPr>
      </w:pPr>
      <w:r w:rsidRPr="00DA0095">
        <w:rPr>
          <w:rFonts w:ascii="Arial" w:hAnsi="Arial" w:cs="Arial"/>
        </w:rPr>
        <w:t>T</w:t>
      </w:r>
      <w:r w:rsidR="00C42939" w:rsidRPr="00DA0095">
        <w:rPr>
          <w:rFonts w:ascii="Arial" w:hAnsi="Arial" w:cs="Arial"/>
        </w:rPr>
        <w:t>he right services, at the right time, which enables them to live healthier lives for longer and maximises their independence.</w:t>
      </w:r>
    </w:p>
    <w:p w14:paraId="44F83857" w14:textId="77777777" w:rsidR="00933BFF" w:rsidRPr="0034032E" w:rsidRDefault="00933BFF" w:rsidP="00933BFF">
      <w:pPr>
        <w:rPr>
          <w:rFonts w:ascii="Arial" w:hAnsi="Arial" w:cs="Arial"/>
        </w:rPr>
      </w:pPr>
      <w:r w:rsidRPr="0034032E">
        <w:rPr>
          <w:rFonts w:ascii="Arial" w:hAnsi="Arial" w:cs="Arial"/>
        </w:rPr>
        <w:t xml:space="preserve">There have been many achievements in the last 12 months and we have </w:t>
      </w:r>
      <w:proofErr w:type="gramStart"/>
      <w:r w:rsidRPr="0034032E">
        <w:rPr>
          <w:rFonts w:ascii="Arial" w:hAnsi="Arial" w:cs="Arial"/>
        </w:rPr>
        <w:t>a number of</w:t>
      </w:r>
      <w:proofErr w:type="gramEnd"/>
      <w:r w:rsidRPr="0034032E">
        <w:rPr>
          <w:rFonts w:ascii="Arial" w:hAnsi="Arial" w:cs="Arial"/>
        </w:rPr>
        <w:t xml:space="preserve"> key priorities for the coming year to support in achieving our ambition and vision for residents.</w:t>
      </w:r>
    </w:p>
    <w:p w14:paraId="7D634662" w14:textId="77777777" w:rsidR="007830A1" w:rsidRPr="00D440E5" w:rsidRDefault="007830A1" w:rsidP="007830A1">
      <w:pPr>
        <w:rPr>
          <w:rFonts w:ascii="Arial" w:hAnsi="Arial" w:cs="Arial"/>
          <w:b/>
          <w:bCs/>
          <w:color w:val="2F5496" w:themeColor="accent1" w:themeShade="BF"/>
          <w:sz w:val="28"/>
          <w:szCs w:val="28"/>
        </w:rPr>
      </w:pPr>
      <w:r>
        <w:rPr>
          <w:rFonts w:ascii="Arial" w:hAnsi="Arial" w:cs="Arial"/>
          <w:b/>
          <w:bCs/>
          <w:color w:val="2F5496" w:themeColor="accent1" w:themeShade="BF"/>
          <w:sz w:val="28"/>
          <w:szCs w:val="28"/>
        </w:rPr>
        <w:t>Our Purpose</w:t>
      </w:r>
    </w:p>
    <w:p w14:paraId="64901F00" w14:textId="77777777" w:rsidR="007830A1" w:rsidRDefault="007830A1" w:rsidP="007830A1">
      <w:pPr>
        <w:rPr>
          <w:rFonts w:ascii="Arial" w:hAnsi="Arial" w:cs="Arial"/>
        </w:rPr>
      </w:pPr>
      <w:r w:rsidRPr="00AC6EEA">
        <w:rPr>
          <w:rFonts w:ascii="Arial" w:hAnsi="Arial" w:cs="Arial"/>
        </w:rPr>
        <w:t xml:space="preserve">Adult social care works with people with care and support needs, their families, </w:t>
      </w:r>
      <w:proofErr w:type="gramStart"/>
      <w:r w:rsidRPr="00AC6EEA">
        <w:rPr>
          <w:rFonts w:ascii="Arial" w:hAnsi="Arial" w:cs="Arial"/>
        </w:rPr>
        <w:t>friends</w:t>
      </w:r>
      <w:proofErr w:type="gramEnd"/>
      <w:r w:rsidRPr="00AC6EEA">
        <w:rPr>
          <w:rFonts w:ascii="Arial" w:hAnsi="Arial" w:cs="Arial"/>
        </w:rPr>
        <w:t xml:space="preserve"> and unpaid carers to enable them to live independently, safe and well. This includes people who are frail, have disabilities, are neurodiverse or experience mental ill health, provide unpaid care, as well as young people preparing for adulthood.</w:t>
      </w:r>
    </w:p>
    <w:p w14:paraId="08023784" w14:textId="77777777" w:rsidR="007830A1" w:rsidRDefault="007830A1" w:rsidP="007830A1">
      <w:pPr>
        <w:rPr>
          <w:rFonts w:ascii="Arial" w:hAnsi="Arial" w:cs="Arial"/>
        </w:rPr>
      </w:pPr>
      <w:r w:rsidRPr="00AC6EEA">
        <w:rPr>
          <w:rFonts w:ascii="Arial" w:hAnsi="Arial" w:cs="Arial"/>
        </w:rPr>
        <w:t xml:space="preserve">Our approach focuses on ‘doing with’ and not ‘doing to’ or ‘doing for’ people, utilising our resources in the most effective way for people to achieve their personal outcomes. Adopting a person-centred approach acknowledges that fulfilment and independence mean different things to different people, and therefore our interventions need to be proportionate, with a clear understanding of the person, their </w:t>
      </w:r>
      <w:proofErr w:type="gramStart"/>
      <w:r w:rsidRPr="00AC6EEA">
        <w:rPr>
          <w:rFonts w:ascii="Arial" w:hAnsi="Arial" w:cs="Arial"/>
        </w:rPr>
        <w:t>needs</w:t>
      </w:r>
      <w:proofErr w:type="gramEnd"/>
      <w:r w:rsidRPr="00AC6EEA">
        <w:rPr>
          <w:rFonts w:ascii="Arial" w:hAnsi="Arial" w:cs="Arial"/>
        </w:rPr>
        <w:t xml:space="preserve"> and the outcomes they want to achieve. </w:t>
      </w:r>
    </w:p>
    <w:p w14:paraId="581887BC" w14:textId="77777777" w:rsidR="007830A1" w:rsidRDefault="007830A1" w:rsidP="007830A1">
      <w:pPr>
        <w:rPr>
          <w:rFonts w:ascii="Arial" w:hAnsi="Arial" w:cs="Arial"/>
        </w:rPr>
      </w:pPr>
      <w:r w:rsidRPr="00AC6EEA">
        <w:rPr>
          <w:rFonts w:ascii="Arial" w:hAnsi="Arial" w:cs="Arial"/>
        </w:rPr>
        <w:t>Our themes for delivering adult social care are:</w:t>
      </w:r>
    </w:p>
    <w:p w14:paraId="401C2DC2" w14:textId="77777777" w:rsidR="007830A1" w:rsidRPr="00AC6EEA" w:rsidRDefault="007830A1" w:rsidP="007830A1">
      <w:pPr>
        <w:pStyle w:val="ListParagraph"/>
        <w:numPr>
          <w:ilvl w:val="0"/>
          <w:numId w:val="16"/>
        </w:numPr>
        <w:rPr>
          <w:rFonts w:ascii="Arial" w:hAnsi="Arial" w:cs="Arial"/>
          <w:sz w:val="24"/>
          <w:szCs w:val="24"/>
        </w:rPr>
      </w:pPr>
      <w:r w:rsidRPr="00AC6EEA">
        <w:rPr>
          <w:rFonts w:ascii="Arial" w:hAnsi="Arial" w:cs="Arial"/>
        </w:rPr>
        <w:t>Wellbeing and Independence: enabling people to live their best life.</w:t>
      </w:r>
    </w:p>
    <w:p w14:paraId="14144BFD" w14:textId="77777777" w:rsidR="007830A1" w:rsidRPr="00AC6EEA" w:rsidRDefault="007830A1" w:rsidP="007830A1">
      <w:pPr>
        <w:pStyle w:val="ListParagraph"/>
        <w:numPr>
          <w:ilvl w:val="0"/>
          <w:numId w:val="16"/>
        </w:numPr>
        <w:rPr>
          <w:rFonts w:ascii="Arial" w:hAnsi="Arial" w:cs="Arial"/>
          <w:sz w:val="24"/>
          <w:szCs w:val="24"/>
        </w:rPr>
      </w:pPr>
      <w:r w:rsidRPr="00AC6EEA">
        <w:rPr>
          <w:rFonts w:ascii="Arial" w:hAnsi="Arial" w:cs="Arial"/>
        </w:rPr>
        <w:t>Informed Choices: having the right information at the right time.</w:t>
      </w:r>
    </w:p>
    <w:p w14:paraId="69B3DA96" w14:textId="77777777" w:rsidR="007830A1" w:rsidRPr="00AC6EEA" w:rsidRDefault="007830A1" w:rsidP="007830A1">
      <w:pPr>
        <w:pStyle w:val="ListParagraph"/>
        <w:numPr>
          <w:ilvl w:val="0"/>
          <w:numId w:val="16"/>
        </w:numPr>
        <w:rPr>
          <w:rFonts w:ascii="Arial" w:hAnsi="Arial" w:cs="Arial"/>
          <w:sz w:val="24"/>
          <w:szCs w:val="24"/>
        </w:rPr>
      </w:pPr>
      <w:r w:rsidRPr="00AC6EEA">
        <w:rPr>
          <w:rFonts w:ascii="Arial" w:hAnsi="Arial" w:cs="Arial"/>
        </w:rPr>
        <w:t>Connected to People: support to maintain relationships with people that matter the most to them.</w:t>
      </w:r>
    </w:p>
    <w:p w14:paraId="33D596BE" w14:textId="77777777" w:rsidR="007830A1" w:rsidRPr="00AC6EEA" w:rsidRDefault="007830A1" w:rsidP="007830A1">
      <w:pPr>
        <w:pStyle w:val="ListParagraph"/>
        <w:numPr>
          <w:ilvl w:val="0"/>
          <w:numId w:val="16"/>
        </w:numPr>
        <w:rPr>
          <w:rFonts w:ascii="Arial" w:hAnsi="Arial" w:cs="Arial"/>
          <w:sz w:val="24"/>
          <w:szCs w:val="24"/>
        </w:rPr>
      </w:pPr>
      <w:r w:rsidRPr="00AC6EEA">
        <w:rPr>
          <w:rFonts w:ascii="Arial" w:hAnsi="Arial" w:cs="Arial"/>
        </w:rPr>
        <w:t xml:space="preserve">My Support, My Way: focused on strengths, </w:t>
      </w:r>
      <w:proofErr w:type="gramStart"/>
      <w:r w:rsidRPr="00AC6EEA">
        <w:rPr>
          <w:rFonts w:ascii="Arial" w:hAnsi="Arial" w:cs="Arial"/>
        </w:rPr>
        <w:t>abilities</w:t>
      </w:r>
      <w:proofErr w:type="gramEnd"/>
      <w:r w:rsidRPr="00AC6EEA">
        <w:rPr>
          <w:rFonts w:ascii="Arial" w:hAnsi="Arial" w:cs="Arial"/>
        </w:rPr>
        <w:t xml:space="preserve"> and cultural needs of the person.</w:t>
      </w:r>
    </w:p>
    <w:p w14:paraId="654F5CAA" w14:textId="77777777" w:rsidR="007830A1" w:rsidRDefault="007830A1" w:rsidP="007830A1">
      <w:pPr>
        <w:rPr>
          <w:rFonts w:ascii="Arial" w:hAnsi="Arial" w:cs="Arial"/>
          <w:sz w:val="24"/>
          <w:szCs w:val="24"/>
        </w:rPr>
      </w:pPr>
      <w:r>
        <w:rPr>
          <w:noProof/>
        </w:rPr>
        <w:lastRenderedPageBreak/>
        <w:drawing>
          <wp:inline distT="0" distB="0" distL="0" distR="0" wp14:anchorId="736B6AE6" wp14:editId="539AE33D">
            <wp:extent cx="3295650" cy="39711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4498" cy="4005959"/>
                    </a:xfrm>
                    <a:prstGeom prst="rect">
                      <a:avLst/>
                    </a:prstGeom>
                  </pic:spPr>
                </pic:pic>
              </a:graphicData>
            </a:graphic>
          </wp:inline>
        </w:drawing>
      </w:r>
    </w:p>
    <w:p w14:paraId="01653883" w14:textId="77777777" w:rsidR="0032722C" w:rsidRDefault="0032722C" w:rsidP="00AD7C37">
      <w:pPr>
        <w:rPr>
          <w:rFonts w:ascii="Arial" w:hAnsi="Arial" w:cs="Arial"/>
          <w:sz w:val="24"/>
          <w:szCs w:val="24"/>
        </w:rPr>
      </w:pPr>
      <w:bookmarkStart w:id="1" w:name="_Hlk168648530"/>
    </w:p>
    <w:p w14:paraId="1FEB9DF7" w14:textId="4F260A47" w:rsidR="00AD7C37" w:rsidRDefault="00AD7C37" w:rsidP="00AD7C37">
      <w:pPr>
        <w:rPr>
          <w:rFonts w:ascii="Arial" w:hAnsi="Arial" w:cs="Arial"/>
          <w:b/>
          <w:bCs/>
          <w:color w:val="2F5496" w:themeColor="accent1" w:themeShade="BF"/>
          <w:sz w:val="28"/>
          <w:szCs w:val="28"/>
        </w:rPr>
      </w:pPr>
      <w:r w:rsidRPr="00D440E5">
        <w:rPr>
          <w:rFonts w:ascii="Arial" w:hAnsi="Arial" w:cs="Arial"/>
          <w:b/>
          <w:bCs/>
          <w:color w:val="2F5496" w:themeColor="accent1" w:themeShade="BF"/>
          <w:sz w:val="28"/>
          <w:szCs w:val="28"/>
        </w:rPr>
        <w:t>Safeguarding Adults</w:t>
      </w:r>
    </w:p>
    <w:p w14:paraId="1BD5CAE6" w14:textId="2E8C462D" w:rsidR="0078355E" w:rsidRPr="00DA0095" w:rsidRDefault="0078355E" w:rsidP="0078355E">
      <w:pPr>
        <w:rPr>
          <w:rFonts w:ascii="Arial" w:hAnsi="Arial" w:cs="Arial"/>
        </w:rPr>
      </w:pPr>
      <w:r w:rsidRPr="00DA0095">
        <w:rPr>
          <w:rFonts w:ascii="Arial" w:hAnsi="Arial" w:cs="Arial"/>
        </w:rPr>
        <w:t xml:space="preserve">Safeguarding is about protecting people from abuse or neglect and educating those around them to recognise the signs and how they can report their concerns. We work together with partner organisations and people in our communities so that adults can live the best lives they can with their wellbeing and rights being supported, safe from abuse and neglect. </w:t>
      </w:r>
    </w:p>
    <w:p w14:paraId="4387257E" w14:textId="6ED4AA12" w:rsidR="00A5486F" w:rsidRPr="00DA0095" w:rsidRDefault="0078355E" w:rsidP="0078355E">
      <w:pPr>
        <w:rPr>
          <w:rFonts w:ascii="Arial" w:hAnsi="Arial" w:cs="Arial"/>
        </w:rPr>
      </w:pPr>
      <w:r w:rsidRPr="00DA0095">
        <w:rPr>
          <w:rFonts w:ascii="Arial" w:hAnsi="Arial" w:cs="Arial"/>
        </w:rPr>
        <w:t>Our work follow</w:t>
      </w:r>
      <w:r w:rsidR="007B4BAE" w:rsidRPr="00DA0095">
        <w:rPr>
          <w:rFonts w:ascii="Arial" w:hAnsi="Arial" w:cs="Arial"/>
        </w:rPr>
        <w:t>s</w:t>
      </w:r>
      <w:r w:rsidRPr="00DA0095">
        <w:rPr>
          <w:rFonts w:ascii="Arial" w:hAnsi="Arial" w:cs="Arial"/>
        </w:rPr>
        <w:t xml:space="preserve"> the six Safeguarding Principles which are: </w:t>
      </w:r>
    </w:p>
    <w:p w14:paraId="5C8864A2" w14:textId="3F7C1F47" w:rsidR="000E0FB8" w:rsidRPr="00DA0095" w:rsidRDefault="0078355E" w:rsidP="000E0FB8">
      <w:pPr>
        <w:pStyle w:val="ListParagraph"/>
        <w:numPr>
          <w:ilvl w:val="0"/>
          <w:numId w:val="14"/>
        </w:numPr>
        <w:rPr>
          <w:rFonts w:ascii="Arial" w:hAnsi="Arial" w:cs="Arial"/>
        </w:rPr>
      </w:pPr>
      <w:r w:rsidRPr="00DA0095">
        <w:rPr>
          <w:rFonts w:ascii="Arial" w:hAnsi="Arial" w:cs="Arial"/>
        </w:rPr>
        <w:t>Empowerment</w:t>
      </w:r>
      <w:r w:rsidR="000E0FB8" w:rsidRPr="00DA0095">
        <w:rPr>
          <w:rFonts w:ascii="Arial" w:hAnsi="Arial" w:cs="Arial"/>
        </w:rPr>
        <w:t xml:space="preserve"> - you are asked what you want to happen and services plan safeguarding round this.</w:t>
      </w:r>
    </w:p>
    <w:p w14:paraId="273B983B" w14:textId="124406EF" w:rsidR="00A5486F" w:rsidRPr="00DA0095" w:rsidRDefault="0078355E" w:rsidP="00DA0095">
      <w:pPr>
        <w:pStyle w:val="ListParagraph"/>
        <w:numPr>
          <w:ilvl w:val="0"/>
          <w:numId w:val="14"/>
        </w:numPr>
        <w:rPr>
          <w:rFonts w:ascii="Arial" w:hAnsi="Arial" w:cs="Arial"/>
        </w:rPr>
      </w:pPr>
      <w:r w:rsidRPr="00DA0095">
        <w:rPr>
          <w:rFonts w:ascii="Arial" w:hAnsi="Arial" w:cs="Arial"/>
        </w:rPr>
        <w:t xml:space="preserve">Protection </w:t>
      </w:r>
      <w:r w:rsidR="000E0FB8" w:rsidRPr="00DA0095">
        <w:rPr>
          <w:rFonts w:ascii="Arial" w:hAnsi="Arial" w:cs="Arial"/>
        </w:rPr>
        <w:t>- you can get help and support to tell people about abuse and can get involved in the safeguarding as much or as little as you want.</w:t>
      </w:r>
    </w:p>
    <w:p w14:paraId="40AFC54C" w14:textId="56CABC7D" w:rsidR="00A5486F" w:rsidRPr="00DA0095" w:rsidRDefault="0078355E" w:rsidP="00DA0095">
      <w:pPr>
        <w:pStyle w:val="ListParagraph"/>
        <w:numPr>
          <w:ilvl w:val="0"/>
          <w:numId w:val="14"/>
        </w:numPr>
        <w:rPr>
          <w:rFonts w:ascii="Arial" w:hAnsi="Arial" w:cs="Arial"/>
        </w:rPr>
      </w:pPr>
      <w:r w:rsidRPr="00DA0095">
        <w:rPr>
          <w:rFonts w:ascii="Arial" w:hAnsi="Arial" w:cs="Arial"/>
        </w:rPr>
        <w:t xml:space="preserve">Proportionality </w:t>
      </w:r>
      <w:r w:rsidR="000E0FB8" w:rsidRPr="00DA0095">
        <w:rPr>
          <w:rFonts w:ascii="Arial" w:hAnsi="Arial" w:cs="Arial"/>
        </w:rPr>
        <w:t>- services think about what is best for you and only get involved when they need to.</w:t>
      </w:r>
    </w:p>
    <w:p w14:paraId="20168159" w14:textId="3AADF40F" w:rsidR="00A5486F" w:rsidRPr="00DA0095" w:rsidRDefault="0078355E" w:rsidP="00DA0095">
      <w:pPr>
        <w:pStyle w:val="ListParagraph"/>
        <w:numPr>
          <w:ilvl w:val="0"/>
          <w:numId w:val="14"/>
        </w:numPr>
        <w:rPr>
          <w:rFonts w:ascii="Arial" w:hAnsi="Arial" w:cs="Arial"/>
        </w:rPr>
      </w:pPr>
      <w:r w:rsidRPr="00DA0095">
        <w:rPr>
          <w:rFonts w:ascii="Arial" w:hAnsi="Arial" w:cs="Arial"/>
        </w:rPr>
        <w:t>Prevention</w:t>
      </w:r>
      <w:r w:rsidR="000E0FB8" w:rsidRPr="00DA0095">
        <w:rPr>
          <w:rFonts w:ascii="Arial" w:hAnsi="Arial" w:cs="Arial"/>
        </w:rPr>
        <w:t xml:space="preserve"> - you will get clear and simple information about what abuse is and who to ask for help.</w:t>
      </w:r>
      <w:r w:rsidRPr="00DA0095">
        <w:rPr>
          <w:rFonts w:ascii="Arial" w:hAnsi="Arial" w:cs="Arial"/>
        </w:rPr>
        <w:t xml:space="preserve"> </w:t>
      </w:r>
    </w:p>
    <w:p w14:paraId="308A4A4C" w14:textId="3E78A576" w:rsidR="00A5486F" w:rsidRPr="00DA0095" w:rsidRDefault="0078355E" w:rsidP="00DA0095">
      <w:pPr>
        <w:pStyle w:val="ListParagraph"/>
        <w:numPr>
          <w:ilvl w:val="0"/>
          <w:numId w:val="14"/>
        </w:numPr>
        <w:rPr>
          <w:rFonts w:ascii="Arial" w:hAnsi="Arial" w:cs="Arial"/>
        </w:rPr>
      </w:pPr>
      <w:r w:rsidRPr="00DA0095">
        <w:rPr>
          <w:rFonts w:ascii="Arial" w:hAnsi="Arial" w:cs="Arial"/>
        </w:rPr>
        <w:t xml:space="preserve">Partnership </w:t>
      </w:r>
      <w:r w:rsidR="000E0FB8" w:rsidRPr="00DA0095">
        <w:rPr>
          <w:rFonts w:ascii="Arial" w:hAnsi="Arial" w:cs="Arial"/>
        </w:rPr>
        <w:t>- staff look after your personal information and only share it when this helps to keep you safe.</w:t>
      </w:r>
    </w:p>
    <w:p w14:paraId="1EFD31B6" w14:textId="3D87EFB6" w:rsidR="006755B4" w:rsidRPr="00DA0095" w:rsidRDefault="0078355E" w:rsidP="006755B4">
      <w:pPr>
        <w:pStyle w:val="ListParagraph"/>
        <w:numPr>
          <w:ilvl w:val="0"/>
          <w:numId w:val="14"/>
        </w:numPr>
        <w:rPr>
          <w:rFonts w:ascii="Arial" w:hAnsi="Arial" w:cs="Arial"/>
        </w:rPr>
      </w:pPr>
      <w:r w:rsidRPr="00DA0095">
        <w:rPr>
          <w:rFonts w:ascii="Arial" w:hAnsi="Arial" w:cs="Arial"/>
        </w:rPr>
        <w:t>Accountability</w:t>
      </w:r>
      <w:r w:rsidR="000E0FB8" w:rsidRPr="00DA0095">
        <w:rPr>
          <w:rFonts w:ascii="Arial" w:hAnsi="Arial" w:cs="Arial"/>
        </w:rPr>
        <w:t xml:space="preserve"> - </w:t>
      </w:r>
      <w:r w:rsidR="006755B4" w:rsidRPr="00DA0095">
        <w:rPr>
          <w:rFonts w:ascii="Arial" w:hAnsi="Arial" w:cs="Arial"/>
        </w:rPr>
        <w:t>you know what all the different people should do to keep you safe.</w:t>
      </w:r>
    </w:p>
    <w:p w14:paraId="6325B6DA" w14:textId="77777777" w:rsidR="0078355E" w:rsidRPr="00DA0095" w:rsidRDefault="0078355E" w:rsidP="0078355E">
      <w:pPr>
        <w:rPr>
          <w:rFonts w:ascii="Arial" w:hAnsi="Arial" w:cs="Arial"/>
        </w:rPr>
      </w:pPr>
      <w:r w:rsidRPr="00DA0095">
        <w:rPr>
          <w:rFonts w:ascii="Arial" w:hAnsi="Arial" w:cs="Arial"/>
        </w:rPr>
        <w:t xml:space="preserve">The Safeguarding Adults Board (SAB) is a multi-agency partnership which has statutory functions under the Care Act 2014. The </w:t>
      </w:r>
      <w:proofErr w:type="gramStart"/>
      <w:r w:rsidRPr="00DA0095">
        <w:rPr>
          <w:rFonts w:ascii="Arial" w:hAnsi="Arial" w:cs="Arial"/>
        </w:rPr>
        <w:t>main focus</w:t>
      </w:r>
      <w:proofErr w:type="gramEnd"/>
      <w:r w:rsidRPr="00DA0095">
        <w:rPr>
          <w:rFonts w:ascii="Arial" w:hAnsi="Arial" w:cs="Arial"/>
        </w:rPr>
        <w:t xml:space="preserve"> of the SAB is to ensure that in Rotherham safeguarding arrangements work effectively so that Adults at risk are able to live their lives free from abuse or neglect.</w:t>
      </w:r>
    </w:p>
    <w:p w14:paraId="38E4B29F" w14:textId="285C5A58" w:rsidR="0078355E" w:rsidRPr="00DA0095" w:rsidRDefault="0078355E" w:rsidP="0078355E">
      <w:pPr>
        <w:rPr>
          <w:rFonts w:ascii="Arial" w:hAnsi="Arial" w:cs="Arial"/>
        </w:rPr>
      </w:pPr>
      <w:r w:rsidRPr="00DA0095">
        <w:rPr>
          <w:rFonts w:ascii="Arial" w:hAnsi="Arial" w:cs="Arial"/>
        </w:rPr>
        <w:t xml:space="preserve">As a Council we have a Safeguarding Adult Pathway </w:t>
      </w:r>
      <w:r w:rsidR="007B4BAE" w:rsidRPr="00DA0095">
        <w:rPr>
          <w:rFonts w:ascii="Arial" w:hAnsi="Arial" w:cs="Arial"/>
        </w:rPr>
        <w:t xml:space="preserve">which </w:t>
      </w:r>
      <w:r w:rsidRPr="00DA0095">
        <w:rPr>
          <w:rFonts w:ascii="Arial" w:hAnsi="Arial" w:cs="Arial"/>
        </w:rPr>
        <w:t>protect</w:t>
      </w:r>
      <w:r w:rsidR="007830A1">
        <w:rPr>
          <w:rFonts w:ascii="Arial" w:hAnsi="Arial" w:cs="Arial"/>
        </w:rPr>
        <w:t>s</w:t>
      </w:r>
      <w:r w:rsidRPr="00DA0095">
        <w:rPr>
          <w:rFonts w:ascii="Arial" w:hAnsi="Arial" w:cs="Arial"/>
        </w:rPr>
        <w:t xml:space="preserve"> vulnerable residents and ensure</w:t>
      </w:r>
      <w:r w:rsidR="007B4BAE" w:rsidRPr="00DA0095">
        <w:rPr>
          <w:rFonts w:ascii="Arial" w:hAnsi="Arial" w:cs="Arial"/>
        </w:rPr>
        <w:t>s</w:t>
      </w:r>
      <w:r w:rsidRPr="00DA0095">
        <w:rPr>
          <w:rFonts w:ascii="Arial" w:hAnsi="Arial" w:cs="Arial"/>
        </w:rPr>
        <w:t xml:space="preserve"> we make safeguarding personal to the person at risk of harm or abuse. </w:t>
      </w:r>
      <w:r w:rsidR="007B4BAE" w:rsidRPr="00DA0095">
        <w:rPr>
          <w:rFonts w:ascii="Arial" w:hAnsi="Arial" w:cs="Arial"/>
        </w:rPr>
        <w:t xml:space="preserve">Our pathway was refreshed </w:t>
      </w:r>
      <w:r w:rsidRPr="00DA0095">
        <w:rPr>
          <w:rFonts w:ascii="Arial" w:hAnsi="Arial" w:cs="Arial"/>
        </w:rPr>
        <w:t xml:space="preserve">in February 2023 to further strengthen </w:t>
      </w:r>
      <w:r w:rsidR="007830A1">
        <w:rPr>
          <w:rFonts w:ascii="Arial" w:hAnsi="Arial" w:cs="Arial"/>
        </w:rPr>
        <w:t xml:space="preserve">our </w:t>
      </w:r>
      <w:r w:rsidRPr="00DA0095">
        <w:rPr>
          <w:rFonts w:ascii="Arial" w:hAnsi="Arial" w:cs="Arial"/>
        </w:rPr>
        <w:t xml:space="preserve">practice and legal compliance with the Care Act 2014. </w:t>
      </w:r>
    </w:p>
    <w:p w14:paraId="551CCF2E" w14:textId="3357A6DC" w:rsidR="007830A1" w:rsidRDefault="007073C2" w:rsidP="00C937BC">
      <w:pPr>
        <w:rPr>
          <w:rFonts w:ascii="Arial" w:hAnsi="Arial" w:cs="Arial"/>
        </w:rPr>
      </w:pPr>
      <w:bookmarkStart w:id="2" w:name="_Hlk169878287"/>
      <w:bookmarkEnd w:id="1"/>
      <w:r w:rsidRPr="00DA0095">
        <w:rPr>
          <w:rFonts w:ascii="Arial" w:hAnsi="Arial" w:cs="Arial"/>
        </w:rPr>
        <w:t>During the 2023/24 year, 5</w:t>
      </w:r>
      <w:r w:rsidR="002056D4" w:rsidRPr="00DA0095">
        <w:rPr>
          <w:rFonts w:ascii="Arial" w:hAnsi="Arial" w:cs="Arial"/>
        </w:rPr>
        <w:t>58</w:t>
      </w:r>
      <w:r w:rsidRPr="00DA0095">
        <w:rPr>
          <w:rFonts w:ascii="Arial" w:hAnsi="Arial" w:cs="Arial"/>
        </w:rPr>
        <w:t xml:space="preserve"> people were subject to a new </w:t>
      </w:r>
      <w:r w:rsidR="007830A1">
        <w:rPr>
          <w:rFonts w:ascii="Arial" w:hAnsi="Arial" w:cs="Arial"/>
        </w:rPr>
        <w:t>s</w:t>
      </w:r>
      <w:r w:rsidRPr="00DA0095">
        <w:rPr>
          <w:rFonts w:ascii="Arial" w:hAnsi="Arial" w:cs="Arial"/>
        </w:rPr>
        <w:t>afeguarding enquiry and 5</w:t>
      </w:r>
      <w:r w:rsidR="002056D4" w:rsidRPr="00DA0095">
        <w:rPr>
          <w:rFonts w:ascii="Arial" w:hAnsi="Arial" w:cs="Arial"/>
        </w:rPr>
        <w:t>25</w:t>
      </w:r>
      <w:r w:rsidRPr="00DA0095">
        <w:rPr>
          <w:rFonts w:ascii="Arial" w:hAnsi="Arial" w:cs="Arial"/>
        </w:rPr>
        <w:t xml:space="preserve"> </w:t>
      </w:r>
      <w:r w:rsidR="002056D4" w:rsidRPr="00DA0095">
        <w:rPr>
          <w:rFonts w:ascii="Arial" w:hAnsi="Arial" w:cs="Arial"/>
        </w:rPr>
        <w:t xml:space="preserve">enquiries were </w:t>
      </w:r>
      <w:r w:rsidRPr="00DA0095">
        <w:rPr>
          <w:rFonts w:ascii="Arial" w:hAnsi="Arial" w:cs="Arial"/>
        </w:rPr>
        <w:t xml:space="preserve">completed. </w:t>
      </w:r>
      <w:r w:rsidR="007830A1" w:rsidRPr="00DA0095">
        <w:rPr>
          <w:rFonts w:ascii="Arial" w:hAnsi="Arial" w:cs="Arial"/>
        </w:rPr>
        <w:t>Most</w:t>
      </w:r>
      <w:r w:rsidRPr="00DA0095">
        <w:rPr>
          <w:rFonts w:ascii="Arial" w:hAnsi="Arial" w:cs="Arial"/>
        </w:rPr>
        <w:t xml:space="preserve"> enquiries relate to older </w:t>
      </w:r>
      <w:r w:rsidR="007B4BAE" w:rsidRPr="00DA0095">
        <w:rPr>
          <w:rFonts w:ascii="Arial" w:hAnsi="Arial" w:cs="Arial"/>
        </w:rPr>
        <w:t xml:space="preserve">adults </w:t>
      </w:r>
      <w:r w:rsidRPr="00DA0095">
        <w:rPr>
          <w:rFonts w:ascii="Arial" w:hAnsi="Arial" w:cs="Arial"/>
        </w:rPr>
        <w:t>and</w:t>
      </w:r>
      <w:r w:rsidR="007B4BAE" w:rsidRPr="0034032E">
        <w:rPr>
          <w:rFonts w:ascii="Arial" w:hAnsi="Arial" w:cs="Arial"/>
        </w:rPr>
        <w:t xml:space="preserve"> occur in a person's own home. </w:t>
      </w:r>
    </w:p>
    <w:bookmarkEnd w:id="2"/>
    <w:p w14:paraId="14246026" w14:textId="7C8728CA" w:rsidR="007830A1" w:rsidRDefault="00DF65A5">
      <w:pPr>
        <w:rPr>
          <w:rFonts w:ascii="Arial" w:hAnsi="Arial" w:cs="Arial"/>
          <w:sz w:val="24"/>
          <w:szCs w:val="24"/>
        </w:rPr>
      </w:pPr>
      <w:r>
        <w:rPr>
          <w:rFonts w:ascii="Arial" w:hAnsi="Arial" w:cs="Arial"/>
        </w:rPr>
        <w:t xml:space="preserve">At the end of 2023/24, </w:t>
      </w:r>
      <w:r w:rsidR="007830A1" w:rsidRPr="007830A1">
        <w:rPr>
          <w:rFonts w:ascii="Arial" w:hAnsi="Arial" w:cs="Arial"/>
        </w:rPr>
        <w:t>96.5% of adults involved in a safeguarding enquiry felt their personal outcomes were at least partially or fully met.</w:t>
      </w:r>
      <w:r w:rsidR="007830A1">
        <w:rPr>
          <w:rFonts w:ascii="Arial" w:hAnsi="Arial" w:cs="Arial"/>
          <w:sz w:val="24"/>
          <w:szCs w:val="24"/>
        </w:rPr>
        <w:br w:type="page"/>
      </w:r>
    </w:p>
    <w:p w14:paraId="6A220BB6" w14:textId="465CC2E9" w:rsidR="002E2FED" w:rsidRPr="007073C2" w:rsidRDefault="00B7205F" w:rsidP="00AD7C37">
      <w:pPr>
        <w:rPr>
          <w:rFonts w:ascii="Arial" w:hAnsi="Arial" w:cs="Arial"/>
          <w:b/>
          <w:bCs/>
          <w:color w:val="2F5496" w:themeColor="accent1" w:themeShade="BF"/>
          <w:sz w:val="28"/>
          <w:szCs w:val="28"/>
        </w:rPr>
      </w:pPr>
      <w:bookmarkStart w:id="3" w:name="_Hlk174719157"/>
      <w:r w:rsidRPr="007073C2">
        <w:rPr>
          <w:rFonts w:ascii="Arial" w:hAnsi="Arial" w:cs="Arial"/>
          <w:b/>
          <w:bCs/>
          <w:color w:val="2F5496" w:themeColor="accent1" w:themeShade="BF"/>
          <w:sz w:val="28"/>
          <w:szCs w:val="28"/>
        </w:rPr>
        <w:lastRenderedPageBreak/>
        <w:t>S</w:t>
      </w:r>
      <w:r w:rsidR="002E2FED" w:rsidRPr="007073C2">
        <w:rPr>
          <w:rFonts w:ascii="Arial" w:hAnsi="Arial" w:cs="Arial"/>
          <w:b/>
          <w:bCs/>
          <w:color w:val="2F5496" w:themeColor="accent1" w:themeShade="BF"/>
          <w:sz w:val="28"/>
          <w:szCs w:val="28"/>
        </w:rPr>
        <w:t>upport</w:t>
      </w:r>
      <w:r w:rsidRPr="007073C2">
        <w:rPr>
          <w:rFonts w:ascii="Arial" w:hAnsi="Arial" w:cs="Arial"/>
          <w:b/>
          <w:bCs/>
          <w:color w:val="2F5496" w:themeColor="accent1" w:themeShade="BF"/>
          <w:sz w:val="28"/>
          <w:szCs w:val="28"/>
        </w:rPr>
        <w:t>ing</w:t>
      </w:r>
      <w:r w:rsidR="002E2FED" w:rsidRPr="007073C2">
        <w:rPr>
          <w:rFonts w:ascii="Arial" w:hAnsi="Arial" w:cs="Arial"/>
          <w:b/>
          <w:bCs/>
          <w:color w:val="2F5496" w:themeColor="accent1" w:themeShade="BF"/>
          <w:sz w:val="28"/>
          <w:szCs w:val="28"/>
        </w:rPr>
        <w:t xml:space="preserve"> </w:t>
      </w:r>
      <w:r w:rsidR="005F0134" w:rsidRPr="007073C2">
        <w:rPr>
          <w:rFonts w:ascii="Arial" w:hAnsi="Arial" w:cs="Arial"/>
          <w:b/>
          <w:bCs/>
          <w:color w:val="2F5496" w:themeColor="accent1" w:themeShade="BF"/>
          <w:sz w:val="28"/>
          <w:szCs w:val="28"/>
        </w:rPr>
        <w:t>O</w:t>
      </w:r>
      <w:r w:rsidR="002E2FED" w:rsidRPr="007073C2">
        <w:rPr>
          <w:rFonts w:ascii="Arial" w:hAnsi="Arial" w:cs="Arial"/>
          <w:b/>
          <w:bCs/>
          <w:color w:val="2F5496" w:themeColor="accent1" w:themeShade="BF"/>
          <w:sz w:val="28"/>
          <w:szCs w:val="28"/>
        </w:rPr>
        <w:t xml:space="preserve">ur </w:t>
      </w:r>
      <w:r w:rsidR="005F0134" w:rsidRPr="007073C2">
        <w:rPr>
          <w:rFonts w:ascii="Arial" w:hAnsi="Arial" w:cs="Arial"/>
          <w:b/>
          <w:bCs/>
          <w:color w:val="2F5496" w:themeColor="accent1" w:themeShade="BF"/>
          <w:sz w:val="28"/>
          <w:szCs w:val="28"/>
        </w:rPr>
        <w:t>R</w:t>
      </w:r>
      <w:r w:rsidR="002E2FED" w:rsidRPr="007073C2">
        <w:rPr>
          <w:rFonts w:ascii="Arial" w:hAnsi="Arial" w:cs="Arial"/>
          <w:b/>
          <w:bCs/>
          <w:color w:val="2F5496" w:themeColor="accent1" w:themeShade="BF"/>
          <w:sz w:val="28"/>
          <w:szCs w:val="28"/>
        </w:rPr>
        <w:t>esidents</w:t>
      </w:r>
      <w:r w:rsidR="001226C8" w:rsidRPr="007073C2">
        <w:rPr>
          <w:rFonts w:ascii="Arial" w:hAnsi="Arial" w:cs="Arial"/>
          <w:b/>
          <w:bCs/>
          <w:color w:val="2F5496" w:themeColor="accent1" w:themeShade="BF"/>
          <w:sz w:val="28"/>
          <w:szCs w:val="28"/>
        </w:rPr>
        <w:t xml:space="preserve"> </w:t>
      </w:r>
    </w:p>
    <w:bookmarkEnd w:id="3"/>
    <w:p w14:paraId="0261071E" w14:textId="699BE650" w:rsidR="007B4BAE" w:rsidRPr="00DA0095" w:rsidRDefault="00361E4B" w:rsidP="00DA0095">
      <w:pPr>
        <w:spacing w:after="0" w:line="240" w:lineRule="auto"/>
        <w:rPr>
          <w:rFonts w:ascii="Arial" w:eastAsia="Times New Roman" w:hAnsi="Arial" w:cs="Arial"/>
          <w:lang w:eastAsia="en-GB"/>
        </w:rPr>
      </w:pPr>
      <w:r w:rsidRPr="00DA0095">
        <w:rPr>
          <w:rFonts w:ascii="Arial" w:eastAsia="Times New Roman" w:hAnsi="Arial" w:cs="Arial"/>
          <w:lang w:eastAsia="en-GB"/>
        </w:rPr>
        <w:t xml:space="preserve">During the last 12 months we provided support services for 5,630 individual people. </w:t>
      </w:r>
    </w:p>
    <w:p w14:paraId="06AC4B9B" w14:textId="330A8CA6" w:rsidR="00A72A81" w:rsidRPr="00DA0095" w:rsidRDefault="00A72A81" w:rsidP="00A72A81">
      <w:pPr>
        <w:spacing w:after="0" w:line="240" w:lineRule="auto"/>
        <w:ind w:left="360"/>
        <w:rPr>
          <w:rFonts w:ascii="Arial" w:eastAsia="Times New Roman" w:hAnsi="Arial" w:cs="Arial"/>
          <w:lang w:eastAsia="en-GB"/>
        </w:rPr>
      </w:pPr>
    </w:p>
    <w:p w14:paraId="4EBE87EE" w14:textId="7FC975B4" w:rsidR="00361E4B" w:rsidRPr="00DA0095" w:rsidRDefault="00361E4B" w:rsidP="00A72A81">
      <w:pPr>
        <w:spacing w:after="0" w:line="240" w:lineRule="auto"/>
        <w:rPr>
          <w:rFonts w:ascii="Arial" w:eastAsia="Times New Roman" w:hAnsi="Arial" w:cs="Arial"/>
          <w:lang w:eastAsia="en-GB"/>
        </w:rPr>
      </w:pPr>
      <w:r w:rsidRPr="00DA0095">
        <w:rPr>
          <w:rFonts w:ascii="Arial" w:eastAsia="Times New Roman" w:hAnsi="Arial" w:cs="Arial"/>
          <w:lang w:eastAsia="en-GB"/>
        </w:rPr>
        <w:t>At the end of March</w:t>
      </w:r>
      <w:r w:rsidR="007B4BAE" w:rsidRPr="00DA0095">
        <w:rPr>
          <w:rFonts w:ascii="Arial" w:eastAsia="Times New Roman" w:hAnsi="Arial" w:cs="Arial"/>
          <w:lang w:eastAsia="en-GB"/>
        </w:rPr>
        <w:t xml:space="preserve"> 2024</w:t>
      </w:r>
      <w:r w:rsidRPr="00DA0095">
        <w:rPr>
          <w:rFonts w:ascii="Arial" w:eastAsia="Times New Roman" w:hAnsi="Arial" w:cs="Arial"/>
          <w:lang w:eastAsia="en-GB"/>
        </w:rPr>
        <w:t xml:space="preserve"> there were 3,740 people</w:t>
      </w:r>
      <w:r w:rsidR="007B4BAE" w:rsidRPr="00DA0095">
        <w:rPr>
          <w:rFonts w:ascii="Arial" w:eastAsia="Times New Roman" w:hAnsi="Arial" w:cs="Arial"/>
          <w:lang w:eastAsia="en-GB"/>
        </w:rPr>
        <w:t xml:space="preserve"> accessing 4,253 services (meaning some people access multiple services) from adult social care.</w:t>
      </w:r>
      <w:r w:rsidR="00A72A81" w:rsidRPr="00DA0095">
        <w:rPr>
          <w:rFonts w:ascii="Arial" w:eastAsia="Times New Roman" w:hAnsi="Arial" w:cs="Arial"/>
          <w:lang w:eastAsia="en-GB"/>
        </w:rPr>
        <w:t xml:space="preserve"> </w:t>
      </w:r>
    </w:p>
    <w:p w14:paraId="77FE6753" w14:textId="43D1C400" w:rsidR="00F52A12" w:rsidRDefault="00F52A12" w:rsidP="00B7205F">
      <w:pPr>
        <w:spacing w:after="0" w:line="240" w:lineRule="auto"/>
        <w:rPr>
          <w:rFonts w:ascii="Arial" w:eastAsia="Times New Roman" w:hAnsi="Arial" w:cs="Arial"/>
          <w:color w:val="000000"/>
          <w:sz w:val="24"/>
          <w:szCs w:val="24"/>
          <w:lang w:eastAsia="en-GB"/>
        </w:rPr>
      </w:pPr>
    </w:p>
    <w:p w14:paraId="55D43239" w14:textId="34DE2264" w:rsidR="00F52A12" w:rsidRDefault="00A72A81" w:rsidP="00B7205F">
      <w:pPr>
        <w:spacing w:after="0" w:line="240" w:lineRule="auto"/>
        <w:rPr>
          <w:rFonts w:ascii="Arial" w:eastAsia="Times New Roman" w:hAnsi="Arial" w:cs="Arial"/>
          <w:color w:val="000000"/>
          <w:sz w:val="24"/>
          <w:szCs w:val="24"/>
          <w:lang w:eastAsia="en-GB"/>
        </w:rPr>
      </w:pPr>
      <w:r w:rsidRPr="00DA0095">
        <w:rPr>
          <w:rFonts w:ascii="Arial" w:hAnsi="Arial" w:cs="Arial"/>
          <w:b/>
          <w:bCs/>
          <w:noProof/>
          <w:color w:val="2F5496" w:themeColor="accent1" w:themeShade="BF"/>
        </w:rPr>
        <w:drawing>
          <wp:inline distT="0" distB="0" distL="0" distR="0" wp14:anchorId="2DD48569" wp14:editId="584DBFD1">
            <wp:extent cx="4396899" cy="1884459"/>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1031" cy="1933375"/>
                    </a:xfrm>
                    <a:prstGeom prst="rect">
                      <a:avLst/>
                    </a:prstGeom>
                    <a:noFill/>
                  </pic:spPr>
                </pic:pic>
              </a:graphicData>
            </a:graphic>
          </wp:inline>
        </w:drawing>
      </w:r>
    </w:p>
    <w:p w14:paraId="4AF92956" w14:textId="77777777" w:rsidR="0034032E" w:rsidRDefault="0034032E" w:rsidP="00153411">
      <w:pPr>
        <w:spacing w:after="0" w:line="240" w:lineRule="auto"/>
        <w:rPr>
          <w:rFonts w:ascii="Arial" w:eastAsia="Times New Roman" w:hAnsi="Arial" w:cs="Arial"/>
          <w:lang w:eastAsia="en-GB"/>
        </w:rPr>
      </w:pPr>
    </w:p>
    <w:p w14:paraId="34126570" w14:textId="77777777" w:rsidR="00955458" w:rsidRDefault="00153411" w:rsidP="00153411">
      <w:pPr>
        <w:spacing w:after="0" w:line="240" w:lineRule="auto"/>
        <w:rPr>
          <w:rFonts w:ascii="Arial" w:eastAsia="Times New Roman" w:hAnsi="Arial" w:cs="Arial"/>
          <w:lang w:eastAsia="en-GB"/>
        </w:rPr>
      </w:pPr>
      <w:r w:rsidRPr="00DA0095">
        <w:rPr>
          <w:rFonts w:ascii="Arial" w:eastAsia="Times New Roman" w:hAnsi="Arial" w:cs="Arial"/>
          <w:lang w:eastAsia="en-GB"/>
        </w:rPr>
        <w:t xml:space="preserve">32% of people being supported were aged </w:t>
      </w:r>
      <w:proofErr w:type="gramStart"/>
      <w:r w:rsidRPr="00DA0095">
        <w:rPr>
          <w:rFonts w:ascii="Arial" w:eastAsia="Times New Roman" w:hAnsi="Arial" w:cs="Arial"/>
          <w:lang w:eastAsia="en-GB"/>
        </w:rPr>
        <w:t>18-64</w:t>
      </w:r>
      <w:proofErr w:type="gramEnd"/>
    </w:p>
    <w:p w14:paraId="714696DD" w14:textId="40CA5B9E" w:rsidR="00153411" w:rsidRPr="00DA0095" w:rsidRDefault="00153411" w:rsidP="00153411">
      <w:pPr>
        <w:spacing w:after="0" w:line="240" w:lineRule="auto"/>
        <w:rPr>
          <w:rFonts w:ascii="Arial" w:eastAsia="Times New Roman" w:hAnsi="Arial" w:cs="Arial"/>
          <w:lang w:eastAsia="en-GB"/>
        </w:rPr>
      </w:pPr>
      <w:r w:rsidRPr="00DA0095">
        <w:rPr>
          <w:rFonts w:ascii="Arial" w:eastAsia="Times New Roman" w:hAnsi="Arial" w:cs="Arial"/>
          <w:lang w:eastAsia="en-GB"/>
        </w:rPr>
        <w:t xml:space="preserve">and 68% were aged 65+. </w:t>
      </w:r>
    </w:p>
    <w:p w14:paraId="3C1690F3" w14:textId="48DA20E2" w:rsidR="00153411" w:rsidRPr="00AC6EEA" w:rsidRDefault="00955458" w:rsidP="00DA0095">
      <w:pPr>
        <w:spacing w:after="0" w:line="240" w:lineRule="auto"/>
        <w:rPr>
          <w:rFonts w:ascii="Arial" w:eastAsia="Times New Roman" w:hAnsi="Arial" w:cs="Arial"/>
          <w:sz w:val="24"/>
          <w:szCs w:val="24"/>
          <w:lang w:eastAsia="en-GB"/>
        </w:rPr>
      </w:pPr>
      <w:r>
        <w:rPr>
          <w:noProof/>
        </w:rPr>
        <w:drawing>
          <wp:anchor distT="0" distB="0" distL="114300" distR="114300" simplePos="0" relativeHeight="251658240" behindDoc="0" locked="0" layoutInCell="1" allowOverlap="1" wp14:anchorId="3C9EE30F" wp14:editId="2BA45F97">
            <wp:simplePos x="0" y="0"/>
            <wp:positionH relativeFrom="margin">
              <wp:align>left</wp:align>
            </wp:positionH>
            <wp:positionV relativeFrom="paragraph">
              <wp:posOffset>10160</wp:posOffset>
            </wp:positionV>
            <wp:extent cx="4469912" cy="2126511"/>
            <wp:effectExtent l="0" t="0" r="6985" b="7620"/>
            <wp:wrapNone/>
            <wp:docPr id="6" name="Picture 6">
              <a:extLst xmlns:a="http://schemas.openxmlformats.org/drawingml/2006/main">
                <a:ext uri="{FF2B5EF4-FFF2-40B4-BE49-F238E27FC236}">
                  <a16:creationId xmlns:a16="http://schemas.microsoft.com/office/drawing/2014/main" id="{F9A72004-5AF0-08AA-7D45-1E66ED552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9A72004-5AF0-08AA-7D45-1E66ED552CAB}"/>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487371" cy="2134817"/>
                    </a:xfrm>
                    <a:prstGeom prst="rect">
                      <a:avLst/>
                    </a:prstGeom>
                  </pic:spPr>
                </pic:pic>
              </a:graphicData>
            </a:graphic>
            <wp14:sizeRelH relativeFrom="margin">
              <wp14:pctWidth>0</wp14:pctWidth>
            </wp14:sizeRelH>
            <wp14:sizeRelV relativeFrom="margin">
              <wp14:pctHeight>0</wp14:pctHeight>
            </wp14:sizeRelV>
          </wp:anchor>
        </w:drawing>
      </w:r>
    </w:p>
    <w:p w14:paraId="1026C658" w14:textId="52A3B63E" w:rsidR="00361E4B" w:rsidRDefault="00361E4B" w:rsidP="00C42939">
      <w:pPr>
        <w:rPr>
          <w:rFonts w:ascii="Arial" w:eastAsia="Times New Roman" w:hAnsi="Arial" w:cs="Arial"/>
          <w:b/>
          <w:bCs/>
          <w:color w:val="000000"/>
          <w:sz w:val="24"/>
          <w:szCs w:val="24"/>
          <w:lang w:eastAsia="en-GB"/>
        </w:rPr>
      </w:pPr>
    </w:p>
    <w:p w14:paraId="0A4C4771" w14:textId="64A29DBD" w:rsidR="00A72A81" w:rsidRDefault="00A72A81" w:rsidP="00C42939">
      <w:pPr>
        <w:rPr>
          <w:rFonts w:ascii="Arial" w:eastAsia="Times New Roman" w:hAnsi="Arial" w:cs="Arial"/>
          <w:b/>
          <w:bCs/>
          <w:color w:val="2F5496" w:themeColor="accent1" w:themeShade="BF"/>
          <w:sz w:val="24"/>
          <w:szCs w:val="24"/>
          <w:lang w:eastAsia="en-GB"/>
        </w:rPr>
      </w:pPr>
    </w:p>
    <w:p w14:paraId="08144A90" w14:textId="394DC645" w:rsidR="00A72A81" w:rsidRDefault="00A72A81" w:rsidP="00C42939">
      <w:pPr>
        <w:rPr>
          <w:rFonts w:ascii="Arial" w:eastAsia="Times New Roman" w:hAnsi="Arial" w:cs="Arial"/>
          <w:b/>
          <w:bCs/>
          <w:color w:val="2F5496" w:themeColor="accent1" w:themeShade="BF"/>
          <w:sz w:val="24"/>
          <w:szCs w:val="24"/>
          <w:lang w:eastAsia="en-GB"/>
        </w:rPr>
      </w:pPr>
    </w:p>
    <w:p w14:paraId="16A6470A" w14:textId="784A75B2" w:rsidR="00BD3453" w:rsidRDefault="00BD3453" w:rsidP="00A72A81">
      <w:pPr>
        <w:spacing w:after="0" w:line="240" w:lineRule="auto"/>
        <w:rPr>
          <w:rFonts w:ascii="Arial" w:eastAsia="Times New Roman" w:hAnsi="Arial" w:cs="Arial"/>
          <w:sz w:val="24"/>
          <w:szCs w:val="24"/>
          <w:lang w:eastAsia="en-GB"/>
        </w:rPr>
      </w:pPr>
    </w:p>
    <w:p w14:paraId="79252E67" w14:textId="77777777" w:rsidR="00153411" w:rsidRDefault="00153411" w:rsidP="00A72A81">
      <w:pPr>
        <w:spacing w:after="0" w:line="240" w:lineRule="auto"/>
        <w:rPr>
          <w:rFonts w:ascii="Arial" w:eastAsia="Times New Roman" w:hAnsi="Arial" w:cs="Arial"/>
          <w:sz w:val="24"/>
          <w:szCs w:val="24"/>
          <w:lang w:eastAsia="en-GB"/>
        </w:rPr>
      </w:pPr>
    </w:p>
    <w:p w14:paraId="2F2A4571" w14:textId="77777777" w:rsidR="00153411" w:rsidRDefault="00153411" w:rsidP="00A72A81">
      <w:pPr>
        <w:spacing w:after="0" w:line="240" w:lineRule="auto"/>
        <w:rPr>
          <w:rFonts w:ascii="Arial" w:eastAsia="Times New Roman" w:hAnsi="Arial" w:cs="Arial"/>
          <w:sz w:val="24"/>
          <w:szCs w:val="24"/>
          <w:lang w:eastAsia="en-GB"/>
        </w:rPr>
      </w:pPr>
    </w:p>
    <w:p w14:paraId="67A2B9BA" w14:textId="235E53F5" w:rsidR="00153411" w:rsidRDefault="00153411" w:rsidP="00A72A81">
      <w:pPr>
        <w:spacing w:after="0" w:line="240" w:lineRule="auto"/>
        <w:rPr>
          <w:rFonts w:ascii="Arial" w:eastAsia="Times New Roman" w:hAnsi="Arial" w:cs="Arial"/>
          <w:sz w:val="24"/>
          <w:szCs w:val="24"/>
          <w:lang w:eastAsia="en-GB"/>
        </w:rPr>
      </w:pPr>
    </w:p>
    <w:p w14:paraId="19DA5FDA" w14:textId="77777777" w:rsidR="00955458" w:rsidRDefault="00955458" w:rsidP="00A72A81">
      <w:pPr>
        <w:spacing w:after="0" w:line="240" w:lineRule="auto"/>
        <w:rPr>
          <w:rFonts w:ascii="Arial" w:eastAsia="Times New Roman" w:hAnsi="Arial" w:cs="Arial"/>
          <w:sz w:val="24"/>
          <w:szCs w:val="24"/>
          <w:lang w:eastAsia="en-GB"/>
        </w:rPr>
      </w:pPr>
    </w:p>
    <w:p w14:paraId="0BC67089" w14:textId="77777777" w:rsidR="00955458" w:rsidRDefault="00955458" w:rsidP="00A72A81">
      <w:pPr>
        <w:spacing w:after="0" w:line="240" w:lineRule="auto"/>
        <w:rPr>
          <w:rFonts w:ascii="Arial" w:eastAsia="Times New Roman" w:hAnsi="Arial" w:cs="Arial"/>
          <w:lang w:eastAsia="en-GB"/>
        </w:rPr>
      </w:pPr>
    </w:p>
    <w:p w14:paraId="25A1E441" w14:textId="3226E98C" w:rsidR="00A72A81" w:rsidRPr="0034032E" w:rsidRDefault="00A72A81" w:rsidP="00A72A81">
      <w:pPr>
        <w:spacing w:after="0" w:line="240" w:lineRule="auto"/>
        <w:rPr>
          <w:rFonts w:ascii="Arial" w:eastAsia="Times New Roman" w:hAnsi="Arial" w:cs="Arial"/>
          <w:lang w:eastAsia="en-GB"/>
        </w:rPr>
      </w:pPr>
      <w:r w:rsidRPr="0034032E">
        <w:rPr>
          <w:rFonts w:ascii="Arial" w:eastAsia="Times New Roman" w:hAnsi="Arial" w:cs="Arial"/>
          <w:lang w:eastAsia="en-GB"/>
        </w:rPr>
        <w:t>During the 2023/24 year, 58% of people receiving support identified as female and 42% identified as male.</w:t>
      </w:r>
    </w:p>
    <w:p w14:paraId="13922ECC" w14:textId="431EFAA8" w:rsidR="00A72A81" w:rsidRPr="0034032E" w:rsidRDefault="00A72A81" w:rsidP="00C42939">
      <w:pPr>
        <w:rPr>
          <w:rFonts w:ascii="Arial" w:eastAsia="Times New Roman" w:hAnsi="Arial" w:cs="Arial"/>
          <w:b/>
          <w:bCs/>
          <w:color w:val="2F5496" w:themeColor="accent1" w:themeShade="BF"/>
          <w:sz w:val="24"/>
          <w:szCs w:val="24"/>
          <w:lang w:eastAsia="en-GB"/>
        </w:rPr>
      </w:pPr>
    </w:p>
    <w:p w14:paraId="677613D7" w14:textId="1682CED5" w:rsidR="00955458" w:rsidRPr="00955458" w:rsidRDefault="00B91324" w:rsidP="00C42939">
      <w:pPr>
        <w:rPr>
          <w:rFonts w:ascii="Arial" w:hAnsi="Arial" w:cs="Arial"/>
        </w:rPr>
      </w:pPr>
      <w:r>
        <w:rPr>
          <w:noProof/>
          <w:sz w:val="16"/>
          <w:szCs w:val="16"/>
        </w:rPr>
        <w:drawing>
          <wp:anchor distT="0" distB="0" distL="114300" distR="114300" simplePos="0" relativeHeight="251658241" behindDoc="1" locked="0" layoutInCell="1" allowOverlap="1" wp14:anchorId="1E485894" wp14:editId="011382BC">
            <wp:simplePos x="0" y="0"/>
            <wp:positionH relativeFrom="column">
              <wp:align>left</wp:align>
            </wp:positionH>
            <wp:positionV relativeFrom="paragraph">
              <wp:posOffset>522605</wp:posOffset>
            </wp:positionV>
            <wp:extent cx="4182110" cy="1891665"/>
            <wp:effectExtent l="0" t="0" r="8890" b="6350"/>
            <wp:wrapTight wrapText="bothSides">
              <wp:wrapPolygon edited="0">
                <wp:start x="0" y="0"/>
                <wp:lineTo x="0" y="21453"/>
                <wp:lineTo x="21548" y="21453"/>
                <wp:lineTo x="21548"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BD3453" w:rsidRPr="0034032E">
        <w:rPr>
          <w:rFonts w:ascii="Arial" w:hAnsi="Arial" w:cs="Arial"/>
        </w:rPr>
        <w:t>Of the 3,740 people accessing services at the end of March 2024, 53% also received support from an unpaid carer.</w:t>
      </w:r>
    </w:p>
    <w:p w14:paraId="378567F1" w14:textId="77777777" w:rsidR="00955458" w:rsidRDefault="00955458" w:rsidP="00C42939">
      <w:pPr>
        <w:rPr>
          <w:rFonts w:ascii="Arial" w:eastAsia="Times New Roman" w:hAnsi="Arial" w:cs="Arial"/>
          <w:b/>
          <w:bCs/>
          <w:color w:val="2F5496" w:themeColor="accent1" w:themeShade="BF"/>
          <w:sz w:val="28"/>
          <w:szCs w:val="28"/>
          <w:lang w:eastAsia="en-GB"/>
        </w:rPr>
      </w:pPr>
    </w:p>
    <w:p w14:paraId="3F9C65DA" w14:textId="13F15F8C" w:rsidR="00C42939" w:rsidRPr="00DA0095" w:rsidRDefault="00AF4DAF" w:rsidP="00C42939">
      <w:pPr>
        <w:rPr>
          <w:rFonts w:ascii="Arial" w:hAnsi="Arial" w:cs="Arial"/>
          <w:b/>
          <w:bCs/>
          <w:color w:val="2F5496" w:themeColor="accent1" w:themeShade="BF"/>
          <w:sz w:val="28"/>
          <w:szCs w:val="28"/>
        </w:rPr>
      </w:pPr>
      <w:r w:rsidRPr="00DA0095">
        <w:rPr>
          <w:rFonts w:ascii="Arial" w:eastAsia="Times New Roman" w:hAnsi="Arial" w:cs="Arial"/>
          <w:b/>
          <w:bCs/>
          <w:color w:val="2F5496" w:themeColor="accent1" w:themeShade="BF"/>
          <w:sz w:val="28"/>
          <w:szCs w:val="28"/>
          <w:lang w:eastAsia="en-GB"/>
        </w:rPr>
        <w:t>Inclusi</w:t>
      </w:r>
      <w:r w:rsidR="007830A1">
        <w:rPr>
          <w:rFonts w:ascii="Arial" w:eastAsia="Times New Roman" w:hAnsi="Arial" w:cs="Arial"/>
          <w:b/>
          <w:bCs/>
          <w:color w:val="2F5496" w:themeColor="accent1" w:themeShade="BF"/>
          <w:sz w:val="28"/>
          <w:szCs w:val="28"/>
          <w:lang w:eastAsia="en-GB"/>
        </w:rPr>
        <w:t>ve Communities</w:t>
      </w:r>
    </w:p>
    <w:p w14:paraId="58E271FF" w14:textId="0046F342" w:rsidR="00933BFF" w:rsidRPr="00047D5C" w:rsidRDefault="00933BFF" w:rsidP="00933BFF">
      <w:pPr>
        <w:rPr>
          <w:rFonts w:ascii="Arial" w:hAnsi="Arial" w:cs="Arial"/>
        </w:rPr>
      </w:pPr>
      <w:r w:rsidRPr="00047D5C">
        <w:rPr>
          <w:rFonts w:ascii="Arial" w:hAnsi="Arial" w:cs="Arial"/>
        </w:rPr>
        <w:t>There is under-representation of people from Ethnic Minority Communities for residents who access our services. 5% of people who received services are from these communities (a</w:t>
      </w:r>
      <w:r w:rsidR="007F3107">
        <w:rPr>
          <w:rFonts w:ascii="Arial" w:hAnsi="Arial" w:cs="Arial"/>
        </w:rPr>
        <w:t xml:space="preserve"> small</w:t>
      </w:r>
      <w:r w:rsidRPr="00047D5C">
        <w:rPr>
          <w:rFonts w:ascii="Arial" w:hAnsi="Arial" w:cs="Arial"/>
        </w:rPr>
        <w:t xml:space="preserve"> increase of </w:t>
      </w:r>
      <w:r w:rsidR="007F3107">
        <w:rPr>
          <w:rFonts w:ascii="Arial" w:hAnsi="Arial" w:cs="Arial"/>
        </w:rPr>
        <w:t xml:space="preserve">less than </w:t>
      </w:r>
      <w:r w:rsidRPr="00047D5C">
        <w:rPr>
          <w:rFonts w:ascii="Arial" w:hAnsi="Arial" w:cs="Arial"/>
        </w:rPr>
        <w:t>1% from 2022/23).</w:t>
      </w:r>
    </w:p>
    <w:p w14:paraId="340F224D" w14:textId="77777777" w:rsidR="0044753C" w:rsidRDefault="00933BFF" w:rsidP="00C85922">
      <w:pPr>
        <w:rPr>
          <w:rFonts w:ascii="Arial" w:hAnsi="Arial" w:cs="Arial"/>
        </w:rPr>
      </w:pPr>
      <w:r w:rsidRPr="00047D5C">
        <w:rPr>
          <w:rFonts w:ascii="Arial" w:hAnsi="Arial" w:cs="Arial"/>
        </w:rPr>
        <w:t>This remains low compared to the ethnic minority population rate of 10% in Rotherham. One of our areas of focus is to ensure more representative</w:t>
      </w:r>
      <w:r w:rsidRPr="00654E05">
        <w:t xml:space="preserve"> </w:t>
      </w:r>
      <w:r w:rsidRPr="00047D5C">
        <w:rPr>
          <w:rFonts w:ascii="Arial" w:hAnsi="Arial" w:cs="Arial"/>
        </w:rPr>
        <w:t>take up of adult social care from across our local communities.</w:t>
      </w:r>
    </w:p>
    <w:p w14:paraId="795D2663" w14:textId="392A2BD0" w:rsidR="00C85922" w:rsidRDefault="0044753C" w:rsidP="00C85922">
      <w:pPr>
        <w:rPr>
          <w:rFonts w:ascii="Arial" w:hAnsi="Arial" w:cs="Arial"/>
          <w:b/>
          <w:bCs/>
          <w:color w:val="2F5496" w:themeColor="accent1" w:themeShade="BF"/>
          <w:sz w:val="28"/>
          <w:szCs w:val="28"/>
        </w:rPr>
      </w:pPr>
      <w:r w:rsidRPr="003D44CC">
        <w:rPr>
          <w:noProof/>
        </w:rPr>
        <w:lastRenderedPageBreak/>
        <w:drawing>
          <wp:anchor distT="0" distB="0" distL="114300" distR="114300" simplePos="0" relativeHeight="251659269" behindDoc="1" locked="0" layoutInCell="1" allowOverlap="1" wp14:anchorId="0E22C332" wp14:editId="015AD087">
            <wp:simplePos x="0" y="0"/>
            <wp:positionH relativeFrom="margin">
              <wp:align>right</wp:align>
            </wp:positionH>
            <wp:positionV relativeFrom="paragraph">
              <wp:posOffset>0</wp:posOffset>
            </wp:positionV>
            <wp:extent cx="4472940" cy="4518660"/>
            <wp:effectExtent l="0" t="0" r="3810" b="0"/>
            <wp:wrapTight wrapText="bothSides">
              <wp:wrapPolygon edited="0">
                <wp:start x="0" y="0"/>
                <wp:lineTo x="0" y="21491"/>
                <wp:lineTo x="21526" y="21491"/>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8217" t="17530" r="11125" b="9465"/>
                    <a:stretch/>
                  </pic:blipFill>
                  <pic:spPr bwMode="auto">
                    <a:xfrm>
                      <a:off x="0" y="0"/>
                      <a:ext cx="4472940" cy="451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2F5496" w:themeColor="accent1" w:themeShade="BF"/>
          <w:sz w:val="28"/>
          <w:szCs w:val="28"/>
        </w:rPr>
        <w:t>How We Use Our Resources</w:t>
      </w:r>
    </w:p>
    <w:p w14:paraId="7976C019" w14:textId="0A14FD3C" w:rsidR="0044753C" w:rsidRPr="0044753C" w:rsidRDefault="0044753C" w:rsidP="00C85922">
      <w:pPr>
        <w:rPr>
          <w:rFonts w:ascii="Arial" w:hAnsi="Arial" w:cs="Arial"/>
        </w:rPr>
      </w:pPr>
      <w:r>
        <w:rPr>
          <w:rFonts w:ascii="Arial" w:hAnsi="Arial" w:cs="Arial"/>
        </w:rPr>
        <w:t>Our latest financial data shows Rotherham spent a total of £86.6 million on Adult Care and Support services in 2022/23 (the latest year for which figures are available).</w:t>
      </w:r>
    </w:p>
    <w:p w14:paraId="1CF4A8C0" w14:textId="24947AE1" w:rsidR="00C85922" w:rsidRPr="00014CC5" w:rsidRDefault="00C85922" w:rsidP="00BD3453">
      <w:pPr>
        <w:rPr>
          <w:rFonts w:ascii="Arial" w:hAnsi="Arial" w:cs="Arial"/>
        </w:rPr>
      </w:pPr>
    </w:p>
    <w:p w14:paraId="73015FFC" w14:textId="58FD6463" w:rsidR="0034032E" w:rsidRDefault="0034032E" w:rsidP="00AD7C37">
      <w:pPr>
        <w:rPr>
          <w:rFonts w:ascii="Arial" w:hAnsi="Arial" w:cs="Arial"/>
          <w:b/>
          <w:bCs/>
          <w:color w:val="2F5496" w:themeColor="accent1" w:themeShade="BF"/>
        </w:rPr>
      </w:pPr>
    </w:p>
    <w:p w14:paraId="5E845A30" w14:textId="0C011C89" w:rsidR="0034032E" w:rsidRDefault="0044753C" w:rsidP="00AD7C37">
      <w:pPr>
        <w:rPr>
          <w:rFonts w:ascii="Arial" w:hAnsi="Arial" w:cs="Arial"/>
          <w:b/>
          <w:bCs/>
          <w:color w:val="2F5496" w:themeColor="accent1" w:themeShade="BF"/>
        </w:rPr>
      </w:pPr>
      <w:r w:rsidRPr="00406D35">
        <w:rPr>
          <w:noProof/>
        </w:rPr>
        <w:drawing>
          <wp:anchor distT="0" distB="0" distL="114300" distR="114300" simplePos="0" relativeHeight="251658245" behindDoc="1" locked="0" layoutInCell="1" allowOverlap="1" wp14:anchorId="4EB8CB9D" wp14:editId="45E8ECEA">
            <wp:simplePos x="0" y="0"/>
            <wp:positionH relativeFrom="column">
              <wp:align>right</wp:align>
            </wp:positionH>
            <wp:positionV relativeFrom="paragraph">
              <wp:posOffset>164523</wp:posOffset>
            </wp:positionV>
            <wp:extent cx="4327451" cy="2823053"/>
            <wp:effectExtent l="0" t="0" r="0" b="0"/>
            <wp:wrapTight wrapText="bothSides">
              <wp:wrapPolygon edited="0">
                <wp:start x="0" y="0"/>
                <wp:lineTo x="0" y="21430"/>
                <wp:lineTo x="21492" y="21430"/>
                <wp:lineTo x="214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027" t="15859" r="29892" b="8656"/>
                    <a:stretch/>
                  </pic:blipFill>
                  <pic:spPr bwMode="auto">
                    <a:xfrm>
                      <a:off x="0" y="0"/>
                      <a:ext cx="4327451" cy="2823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A521D" w14:textId="3B054A09" w:rsidR="00014CC5" w:rsidRDefault="00014CC5" w:rsidP="00AD7C37">
      <w:pPr>
        <w:rPr>
          <w:noProof/>
        </w:rPr>
      </w:pPr>
    </w:p>
    <w:p w14:paraId="415B56EA" w14:textId="77777777" w:rsidR="002F5189" w:rsidRDefault="002F5189" w:rsidP="00AD7C37">
      <w:pPr>
        <w:rPr>
          <w:noProof/>
        </w:rPr>
      </w:pPr>
    </w:p>
    <w:p w14:paraId="03B94529" w14:textId="577670B2" w:rsidR="002F5189" w:rsidRDefault="002F5189" w:rsidP="00AD7C37">
      <w:pPr>
        <w:rPr>
          <w:noProof/>
        </w:rPr>
      </w:pPr>
    </w:p>
    <w:p w14:paraId="10480466" w14:textId="51CFDF8A" w:rsidR="007357A6" w:rsidRDefault="007357A6" w:rsidP="00AD7C37">
      <w:pPr>
        <w:rPr>
          <w:noProof/>
        </w:rPr>
      </w:pPr>
    </w:p>
    <w:p w14:paraId="0B7D9FB8" w14:textId="2CFC155C" w:rsidR="007357A6" w:rsidRDefault="007357A6" w:rsidP="00AD7C37">
      <w:pPr>
        <w:rPr>
          <w:noProof/>
        </w:rPr>
      </w:pPr>
    </w:p>
    <w:p w14:paraId="5942D387" w14:textId="18749217" w:rsidR="007357A6" w:rsidRDefault="007357A6" w:rsidP="00AD7C37">
      <w:pPr>
        <w:rPr>
          <w:noProof/>
        </w:rPr>
      </w:pPr>
    </w:p>
    <w:p w14:paraId="38D98E38" w14:textId="59591139" w:rsidR="007357A6" w:rsidRDefault="007357A6" w:rsidP="00AD7C37">
      <w:pPr>
        <w:rPr>
          <w:noProof/>
        </w:rPr>
      </w:pPr>
    </w:p>
    <w:p w14:paraId="4D0A50B6" w14:textId="6C6768A4" w:rsidR="007357A6" w:rsidRDefault="007357A6" w:rsidP="00AD7C37">
      <w:pPr>
        <w:rPr>
          <w:noProof/>
        </w:rPr>
      </w:pPr>
    </w:p>
    <w:p w14:paraId="73A90A94" w14:textId="5E2FE2F2" w:rsidR="0032722C" w:rsidRDefault="0032722C">
      <w:pPr>
        <w:rPr>
          <w:rFonts w:ascii="Arial" w:hAnsi="Arial" w:cs="Arial"/>
          <w:b/>
          <w:bCs/>
          <w:color w:val="2F5496" w:themeColor="accent1" w:themeShade="BF"/>
          <w:sz w:val="28"/>
          <w:szCs w:val="28"/>
        </w:rPr>
        <w:sectPr w:rsidR="0032722C" w:rsidSect="00B93D91">
          <w:type w:val="continuous"/>
          <w:pgSz w:w="16838" w:h="11906" w:orient="landscape"/>
          <w:pgMar w:top="1440" w:right="1440" w:bottom="1440" w:left="1440" w:header="708" w:footer="708" w:gutter="0"/>
          <w:cols w:num="2" w:space="708"/>
          <w:docGrid w:linePitch="360"/>
        </w:sectPr>
      </w:pPr>
    </w:p>
    <w:p w14:paraId="42ADA463" w14:textId="1A042497" w:rsidR="00364EEB" w:rsidRDefault="00364EEB" w:rsidP="00364EEB">
      <w:pPr>
        <w:rPr>
          <w:rFonts w:ascii="Arial" w:hAnsi="Arial" w:cs="Arial"/>
          <w:b/>
          <w:bCs/>
          <w:color w:val="2F5496" w:themeColor="accent1" w:themeShade="BF"/>
          <w:sz w:val="28"/>
          <w:szCs w:val="28"/>
        </w:rPr>
      </w:pPr>
      <w:r w:rsidRPr="007073C2">
        <w:rPr>
          <w:rFonts w:ascii="Arial" w:hAnsi="Arial" w:cs="Arial"/>
          <w:b/>
          <w:bCs/>
          <w:color w:val="2F5496" w:themeColor="accent1" w:themeShade="BF"/>
          <w:sz w:val="28"/>
          <w:szCs w:val="28"/>
        </w:rPr>
        <w:lastRenderedPageBreak/>
        <w:t xml:space="preserve">Our </w:t>
      </w:r>
      <w:r w:rsidR="00014CC5">
        <w:rPr>
          <w:rFonts w:ascii="Arial" w:hAnsi="Arial" w:cs="Arial"/>
          <w:b/>
          <w:bCs/>
          <w:color w:val="2F5496" w:themeColor="accent1" w:themeShade="BF"/>
          <w:sz w:val="28"/>
          <w:szCs w:val="28"/>
        </w:rPr>
        <w:t>A</w:t>
      </w:r>
      <w:r w:rsidRPr="007073C2">
        <w:rPr>
          <w:rFonts w:ascii="Arial" w:hAnsi="Arial" w:cs="Arial"/>
          <w:b/>
          <w:bCs/>
          <w:color w:val="2F5496" w:themeColor="accent1" w:themeShade="BF"/>
          <w:sz w:val="28"/>
          <w:szCs w:val="28"/>
        </w:rPr>
        <w:t xml:space="preserve">chievements </w:t>
      </w:r>
      <w:r>
        <w:rPr>
          <w:rFonts w:ascii="Arial" w:hAnsi="Arial" w:cs="Arial"/>
          <w:b/>
          <w:bCs/>
          <w:color w:val="2F5496" w:themeColor="accent1" w:themeShade="BF"/>
          <w:sz w:val="28"/>
          <w:szCs w:val="28"/>
        </w:rPr>
        <w:t>in</w:t>
      </w:r>
      <w:r w:rsidRPr="007073C2">
        <w:rPr>
          <w:rFonts w:ascii="Arial" w:hAnsi="Arial" w:cs="Arial"/>
          <w:b/>
          <w:bCs/>
          <w:color w:val="2F5496" w:themeColor="accent1" w:themeShade="BF"/>
          <w:sz w:val="28"/>
          <w:szCs w:val="28"/>
        </w:rPr>
        <w:t xml:space="preserve"> 2023/24</w:t>
      </w:r>
    </w:p>
    <w:p w14:paraId="116006D5" w14:textId="3DB446AC" w:rsidR="00014CC5" w:rsidRPr="00014CC5" w:rsidRDefault="00014CC5" w:rsidP="00364EEB">
      <w:pPr>
        <w:rPr>
          <w:rFonts w:ascii="Arial" w:hAnsi="Arial" w:cs="Arial"/>
        </w:rPr>
      </w:pPr>
      <w:r w:rsidRPr="00014CC5">
        <w:rPr>
          <w:rFonts w:ascii="Arial" w:hAnsi="Arial" w:cs="Arial"/>
        </w:rPr>
        <w:t xml:space="preserve">The following tables explain what adult social care achieved in 2023/24 and the impact this had for </w:t>
      </w:r>
      <w:proofErr w:type="gramStart"/>
      <w:r w:rsidRPr="00014CC5">
        <w:rPr>
          <w:rFonts w:ascii="Arial" w:hAnsi="Arial" w:cs="Arial"/>
        </w:rPr>
        <w:t>local residents</w:t>
      </w:r>
      <w:proofErr w:type="gramEnd"/>
      <w:r w:rsidRPr="00014CC5">
        <w:rPr>
          <w:rFonts w:ascii="Arial" w:hAnsi="Arial" w:cs="Arial"/>
        </w:rPr>
        <w:t>.</w:t>
      </w:r>
    </w:p>
    <w:tbl>
      <w:tblPr>
        <w:tblStyle w:val="TableGrid"/>
        <w:tblW w:w="14170" w:type="dxa"/>
        <w:tblLook w:val="04A0" w:firstRow="1" w:lastRow="0" w:firstColumn="1" w:lastColumn="0" w:noHBand="0" w:noVBand="1"/>
      </w:tblPr>
      <w:tblGrid>
        <w:gridCol w:w="6799"/>
        <w:gridCol w:w="7371"/>
      </w:tblGrid>
      <w:tr w:rsidR="00860E48" w:rsidRPr="00860E48" w14:paraId="2CF5AD83" w14:textId="77777777" w:rsidTr="00313DF6">
        <w:trPr>
          <w:tblHeader/>
        </w:trPr>
        <w:tc>
          <w:tcPr>
            <w:tcW w:w="6799" w:type="dxa"/>
          </w:tcPr>
          <w:p w14:paraId="585A497E" w14:textId="316677C3" w:rsidR="00D3291F" w:rsidRPr="00860E48" w:rsidRDefault="00D3291F" w:rsidP="00364EEB">
            <w:pPr>
              <w:rPr>
                <w:rFonts w:ascii="Arial" w:hAnsi="Arial" w:cs="Arial"/>
                <w:b/>
                <w:bCs/>
                <w:sz w:val="28"/>
                <w:szCs w:val="28"/>
              </w:rPr>
            </w:pPr>
            <w:r w:rsidRPr="00860E48">
              <w:rPr>
                <w:rFonts w:ascii="Arial" w:hAnsi="Arial" w:cs="Arial"/>
                <w:b/>
                <w:bCs/>
                <w:sz w:val="24"/>
                <w:szCs w:val="24"/>
              </w:rPr>
              <w:t>Achievement</w:t>
            </w:r>
          </w:p>
        </w:tc>
        <w:tc>
          <w:tcPr>
            <w:tcW w:w="7371" w:type="dxa"/>
          </w:tcPr>
          <w:p w14:paraId="1AC259A4" w14:textId="1E05DC00" w:rsidR="00D3291F" w:rsidRPr="00860E48" w:rsidRDefault="00EA14B2" w:rsidP="00364EEB">
            <w:pPr>
              <w:rPr>
                <w:rFonts w:ascii="Arial" w:hAnsi="Arial" w:cs="Arial"/>
                <w:b/>
                <w:bCs/>
                <w:sz w:val="28"/>
                <w:szCs w:val="28"/>
              </w:rPr>
            </w:pPr>
            <w:r w:rsidRPr="00860E48">
              <w:rPr>
                <w:rFonts w:ascii="Arial" w:hAnsi="Arial" w:cs="Arial"/>
                <w:b/>
                <w:bCs/>
                <w:sz w:val="24"/>
                <w:szCs w:val="24"/>
              </w:rPr>
              <w:t xml:space="preserve">This </w:t>
            </w:r>
            <w:r w:rsidR="00D3291F" w:rsidRPr="00860E48">
              <w:rPr>
                <w:rFonts w:ascii="Arial" w:hAnsi="Arial" w:cs="Arial"/>
                <w:b/>
                <w:bCs/>
                <w:sz w:val="24"/>
                <w:szCs w:val="24"/>
              </w:rPr>
              <w:t>means</w:t>
            </w:r>
            <w:r w:rsidR="00A16A11" w:rsidRPr="00860E48">
              <w:rPr>
                <w:rFonts w:ascii="Arial" w:hAnsi="Arial" w:cs="Arial"/>
                <w:b/>
                <w:bCs/>
                <w:sz w:val="24"/>
                <w:szCs w:val="24"/>
              </w:rPr>
              <w:t xml:space="preserve"> that</w:t>
            </w:r>
            <w:r w:rsidRPr="00860E48">
              <w:rPr>
                <w:rFonts w:ascii="Arial" w:hAnsi="Arial" w:cs="Arial"/>
                <w:b/>
                <w:bCs/>
                <w:sz w:val="24"/>
                <w:szCs w:val="24"/>
              </w:rPr>
              <w:t>…</w:t>
            </w:r>
            <w:r w:rsidR="00D3291F" w:rsidRPr="00860E48">
              <w:rPr>
                <w:rFonts w:ascii="Arial" w:hAnsi="Arial" w:cs="Arial"/>
                <w:b/>
                <w:bCs/>
                <w:sz w:val="24"/>
                <w:szCs w:val="24"/>
              </w:rPr>
              <w:t xml:space="preserve"> </w:t>
            </w:r>
          </w:p>
        </w:tc>
      </w:tr>
      <w:tr w:rsidR="00860E48" w:rsidRPr="00860E48" w14:paraId="60E3371E" w14:textId="77777777" w:rsidTr="003C73DC">
        <w:tc>
          <w:tcPr>
            <w:tcW w:w="6799" w:type="dxa"/>
          </w:tcPr>
          <w:p w14:paraId="680E589F" w14:textId="61B24070" w:rsidR="00D3291F" w:rsidRPr="00860E48" w:rsidRDefault="00D3291F" w:rsidP="00D3291F">
            <w:pPr>
              <w:spacing w:line="360" w:lineRule="auto"/>
              <w:rPr>
                <w:rFonts w:ascii="Arial" w:hAnsi="Arial" w:cs="Arial"/>
              </w:rPr>
            </w:pPr>
            <w:r w:rsidRPr="00860E48">
              <w:rPr>
                <w:rFonts w:ascii="Arial" w:hAnsi="Arial" w:cs="Arial"/>
              </w:rPr>
              <w:t xml:space="preserve">Launched our new Adult Social Care Strategy for Rotherham which was shaped by </w:t>
            </w:r>
            <w:proofErr w:type="gramStart"/>
            <w:r w:rsidRPr="00860E48">
              <w:rPr>
                <w:rFonts w:ascii="Arial" w:hAnsi="Arial" w:cs="Arial"/>
              </w:rPr>
              <w:t>local residents</w:t>
            </w:r>
            <w:proofErr w:type="gramEnd"/>
            <w:r w:rsidRPr="00860E48">
              <w:rPr>
                <w:rFonts w:ascii="Arial" w:hAnsi="Arial" w:cs="Arial"/>
              </w:rPr>
              <w:t>.</w:t>
            </w:r>
          </w:p>
        </w:tc>
        <w:tc>
          <w:tcPr>
            <w:tcW w:w="7371" w:type="dxa"/>
          </w:tcPr>
          <w:p w14:paraId="096ACA65" w14:textId="2D515E0B" w:rsidR="00D3291F" w:rsidRPr="00860E48" w:rsidRDefault="00313DF6" w:rsidP="00DB2361">
            <w:pPr>
              <w:spacing w:line="360" w:lineRule="auto"/>
              <w:rPr>
                <w:rFonts w:ascii="Arial" w:hAnsi="Arial" w:cs="Arial"/>
              </w:rPr>
            </w:pPr>
            <w:r w:rsidRPr="00860E48">
              <w:rPr>
                <w:rFonts w:ascii="Arial" w:hAnsi="Arial" w:cs="Arial"/>
              </w:rPr>
              <w:t xml:space="preserve">The </w:t>
            </w:r>
            <w:r w:rsidR="00EA14B2" w:rsidRPr="00860E48">
              <w:rPr>
                <w:rFonts w:ascii="Arial" w:hAnsi="Arial" w:cs="Arial"/>
              </w:rPr>
              <w:t>strategy sets out how we intend to make a real difference to the lives of local people. The priorities, and which were the most important, were decided through consultation with local people</w:t>
            </w:r>
            <w:r w:rsidRPr="00860E48">
              <w:rPr>
                <w:rFonts w:ascii="Arial" w:hAnsi="Arial" w:cs="Arial"/>
              </w:rPr>
              <w:t xml:space="preserve"> enabling them to hold us to account on delivering them.</w:t>
            </w:r>
          </w:p>
        </w:tc>
      </w:tr>
      <w:tr w:rsidR="00860E48" w:rsidRPr="00860E48" w14:paraId="5FC3899A" w14:textId="77777777" w:rsidTr="003C73DC">
        <w:tc>
          <w:tcPr>
            <w:tcW w:w="6799" w:type="dxa"/>
          </w:tcPr>
          <w:p w14:paraId="07C65D1B" w14:textId="491846A7" w:rsidR="00D3291F" w:rsidRPr="00860E48" w:rsidRDefault="00D3291F" w:rsidP="00D3291F">
            <w:pPr>
              <w:spacing w:line="360" w:lineRule="auto"/>
              <w:rPr>
                <w:rFonts w:ascii="Arial" w:hAnsi="Arial" w:cs="Arial"/>
              </w:rPr>
            </w:pPr>
            <w:r w:rsidRPr="00860E48">
              <w:rPr>
                <w:rFonts w:ascii="Arial" w:hAnsi="Arial" w:cs="Arial"/>
              </w:rPr>
              <w:t xml:space="preserve">Worked with partners to develop a new prevention offer. The prevention team will formally launch in early Autumn. </w:t>
            </w:r>
          </w:p>
        </w:tc>
        <w:tc>
          <w:tcPr>
            <w:tcW w:w="7371" w:type="dxa"/>
          </w:tcPr>
          <w:p w14:paraId="5FEE9B2A" w14:textId="4A08AFBF" w:rsidR="00D3291F" w:rsidRPr="00860E48" w:rsidRDefault="00A16A11" w:rsidP="00DB2361">
            <w:pPr>
              <w:spacing w:line="360" w:lineRule="auto"/>
              <w:rPr>
                <w:rFonts w:ascii="Arial" w:hAnsi="Arial" w:cs="Arial"/>
              </w:rPr>
            </w:pPr>
            <w:r w:rsidRPr="00860E48">
              <w:rPr>
                <w:rFonts w:ascii="Arial" w:hAnsi="Arial" w:cs="Arial"/>
              </w:rPr>
              <w:t>There is</w:t>
            </w:r>
            <w:r w:rsidR="00EA14B2" w:rsidRPr="00860E48">
              <w:rPr>
                <w:rFonts w:ascii="Arial" w:hAnsi="Arial" w:cs="Arial"/>
              </w:rPr>
              <w:t xml:space="preserve"> a dedicated team who will aim to prevent, </w:t>
            </w:r>
            <w:proofErr w:type="gramStart"/>
            <w:r w:rsidR="00EA14B2" w:rsidRPr="00860E48">
              <w:rPr>
                <w:rFonts w:ascii="Arial" w:hAnsi="Arial" w:cs="Arial"/>
              </w:rPr>
              <w:t>reduce</w:t>
            </w:r>
            <w:proofErr w:type="gramEnd"/>
            <w:r w:rsidR="00EA14B2" w:rsidRPr="00860E48">
              <w:rPr>
                <w:rFonts w:ascii="Arial" w:hAnsi="Arial" w:cs="Arial"/>
              </w:rPr>
              <w:t xml:space="preserve"> and delay </w:t>
            </w:r>
            <w:r w:rsidR="0098481B" w:rsidRPr="00860E48">
              <w:rPr>
                <w:rFonts w:ascii="Arial" w:hAnsi="Arial" w:cs="Arial"/>
              </w:rPr>
              <w:t>a person</w:t>
            </w:r>
            <w:r w:rsidR="00EA14B2" w:rsidRPr="00860E48">
              <w:rPr>
                <w:rFonts w:ascii="Arial" w:hAnsi="Arial" w:cs="Arial"/>
              </w:rPr>
              <w:t xml:space="preserve">’s need for formal </w:t>
            </w:r>
            <w:r w:rsidR="00313DF6" w:rsidRPr="00860E48">
              <w:rPr>
                <w:rFonts w:ascii="Arial" w:hAnsi="Arial" w:cs="Arial"/>
              </w:rPr>
              <w:t>care</w:t>
            </w:r>
            <w:r w:rsidR="00EA14B2" w:rsidRPr="00860E48">
              <w:rPr>
                <w:rFonts w:ascii="Arial" w:hAnsi="Arial" w:cs="Arial"/>
              </w:rPr>
              <w:t>. The team will offer support earlier than would have been possible before</w:t>
            </w:r>
            <w:r w:rsidRPr="00860E48">
              <w:rPr>
                <w:rFonts w:ascii="Arial" w:hAnsi="Arial" w:cs="Arial"/>
              </w:rPr>
              <w:t xml:space="preserve"> and this will benefit local people.</w:t>
            </w:r>
          </w:p>
        </w:tc>
      </w:tr>
      <w:tr w:rsidR="00860E48" w:rsidRPr="00860E48" w14:paraId="76DAF248" w14:textId="77777777" w:rsidTr="003C73DC">
        <w:tc>
          <w:tcPr>
            <w:tcW w:w="6799" w:type="dxa"/>
          </w:tcPr>
          <w:p w14:paraId="6B82AFA3" w14:textId="74F802C6" w:rsidR="00D3291F" w:rsidRPr="00860E48" w:rsidRDefault="00D3291F" w:rsidP="00D3291F">
            <w:pPr>
              <w:spacing w:line="360" w:lineRule="auto"/>
              <w:rPr>
                <w:rFonts w:ascii="Arial" w:hAnsi="Arial" w:cs="Arial"/>
              </w:rPr>
            </w:pPr>
            <w:r w:rsidRPr="00860E48">
              <w:rPr>
                <w:rFonts w:ascii="Arial" w:hAnsi="Arial" w:cs="Arial"/>
              </w:rPr>
              <w:t xml:space="preserve">Reduced the wait times for care act assessments </w:t>
            </w:r>
            <w:r w:rsidR="00C85922">
              <w:rPr>
                <w:rFonts w:ascii="Arial" w:hAnsi="Arial" w:cs="Arial"/>
              </w:rPr>
              <w:t xml:space="preserve">(from a maximum wait time of 595 working days April 2023 to 168 working days in April 2024) </w:t>
            </w:r>
            <w:r w:rsidRPr="00860E48">
              <w:rPr>
                <w:rFonts w:ascii="Arial" w:hAnsi="Arial" w:cs="Arial"/>
              </w:rPr>
              <w:t>and community occupational therapy assessments</w:t>
            </w:r>
            <w:r w:rsidR="00C85922">
              <w:rPr>
                <w:rFonts w:ascii="Arial" w:hAnsi="Arial" w:cs="Arial"/>
              </w:rPr>
              <w:t xml:space="preserve"> (from 26 weeks to 13 weeks over the last 12 months)</w:t>
            </w:r>
            <w:r w:rsidRPr="00860E48">
              <w:rPr>
                <w:rFonts w:ascii="Arial" w:hAnsi="Arial" w:cs="Arial"/>
              </w:rPr>
              <w:t>.</w:t>
            </w:r>
          </w:p>
        </w:tc>
        <w:tc>
          <w:tcPr>
            <w:tcW w:w="7371" w:type="dxa"/>
          </w:tcPr>
          <w:p w14:paraId="0F98E020" w14:textId="0350E3AF" w:rsidR="00D3291F" w:rsidRPr="00860E48" w:rsidRDefault="00A16A11" w:rsidP="00DB2361">
            <w:pPr>
              <w:spacing w:line="360" w:lineRule="auto"/>
              <w:rPr>
                <w:rFonts w:ascii="Arial" w:hAnsi="Arial" w:cs="Arial"/>
              </w:rPr>
            </w:pPr>
            <w:r w:rsidRPr="00860E48">
              <w:rPr>
                <w:rFonts w:ascii="Arial" w:hAnsi="Arial" w:cs="Arial"/>
              </w:rPr>
              <w:t>People’s needs are being assessed sooner and the right advice, support and information is given at the right time.</w:t>
            </w:r>
          </w:p>
        </w:tc>
      </w:tr>
      <w:tr w:rsidR="00860E48" w:rsidRPr="00860E48" w14:paraId="0D83DAC3" w14:textId="77777777" w:rsidTr="003C73DC">
        <w:tc>
          <w:tcPr>
            <w:tcW w:w="6799" w:type="dxa"/>
          </w:tcPr>
          <w:p w14:paraId="488D9902" w14:textId="7F2D92D3" w:rsidR="00D3291F" w:rsidRPr="00860E48" w:rsidRDefault="00D3291F" w:rsidP="00D3291F">
            <w:pPr>
              <w:spacing w:line="360" w:lineRule="auto"/>
              <w:rPr>
                <w:rFonts w:ascii="Arial" w:hAnsi="Arial" w:cs="Arial"/>
              </w:rPr>
            </w:pPr>
            <w:r w:rsidRPr="00860E48">
              <w:rPr>
                <w:rFonts w:ascii="Arial" w:hAnsi="Arial" w:cs="Arial"/>
              </w:rPr>
              <w:t>Implemented over 2,000 pieces of new assistive technology such as digital alarm devices and other technology to enable people to live independently at home.</w:t>
            </w:r>
          </w:p>
        </w:tc>
        <w:tc>
          <w:tcPr>
            <w:tcW w:w="7371" w:type="dxa"/>
          </w:tcPr>
          <w:p w14:paraId="7B33CE72" w14:textId="1EB5AE1F" w:rsidR="00D3291F" w:rsidRPr="00860E48" w:rsidRDefault="00A16A11" w:rsidP="00DB2361">
            <w:pPr>
              <w:spacing w:line="360" w:lineRule="auto"/>
              <w:rPr>
                <w:rFonts w:ascii="Arial" w:hAnsi="Arial" w:cs="Arial"/>
              </w:rPr>
            </w:pPr>
            <w:r w:rsidRPr="00860E48">
              <w:rPr>
                <w:rFonts w:ascii="Arial" w:hAnsi="Arial" w:cs="Arial"/>
              </w:rPr>
              <w:t>People can live independently for longer whilst feeling safe and supported</w:t>
            </w:r>
            <w:r w:rsidR="00313DF6" w:rsidRPr="00860E48">
              <w:rPr>
                <w:rFonts w:ascii="Arial" w:hAnsi="Arial" w:cs="Arial"/>
              </w:rPr>
              <w:t xml:space="preserve"> within their own home</w:t>
            </w:r>
            <w:r w:rsidRPr="00860E48">
              <w:rPr>
                <w:rFonts w:ascii="Arial" w:hAnsi="Arial" w:cs="Arial"/>
              </w:rPr>
              <w:t>.</w:t>
            </w:r>
          </w:p>
        </w:tc>
      </w:tr>
      <w:tr w:rsidR="00860E48" w:rsidRPr="00860E48" w14:paraId="61CB0DBC" w14:textId="77777777" w:rsidTr="003C73DC">
        <w:tc>
          <w:tcPr>
            <w:tcW w:w="6799" w:type="dxa"/>
          </w:tcPr>
          <w:p w14:paraId="02CF9313" w14:textId="31CD9344" w:rsidR="00D3291F" w:rsidRPr="00860E48" w:rsidRDefault="00D3291F" w:rsidP="00D3291F">
            <w:pPr>
              <w:spacing w:line="360" w:lineRule="auto"/>
              <w:rPr>
                <w:rFonts w:ascii="Arial" w:hAnsi="Arial" w:cs="Arial"/>
                <w:b/>
                <w:bCs/>
                <w:sz w:val="28"/>
                <w:szCs w:val="28"/>
              </w:rPr>
            </w:pPr>
            <w:r w:rsidRPr="00860E48">
              <w:rPr>
                <w:rFonts w:ascii="Arial" w:hAnsi="Arial" w:cs="Arial"/>
              </w:rPr>
              <w:t>Worked with the Local Government Association to complete a Peer Review to identify areas of good practice and areas for improvement in our services.</w:t>
            </w:r>
          </w:p>
        </w:tc>
        <w:tc>
          <w:tcPr>
            <w:tcW w:w="7371" w:type="dxa"/>
          </w:tcPr>
          <w:p w14:paraId="7049FF10" w14:textId="77FCE201" w:rsidR="00D3291F" w:rsidRPr="00860E48" w:rsidRDefault="00A16A11" w:rsidP="00DB2361">
            <w:pPr>
              <w:spacing w:line="360" w:lineRule="auto"/>
              <w:rPr>
                <w:rFonts w:ascii="Arial" w:hAnsi="Arial" w:cs="Arial"/>
              </w:rPr>
            </w:pPr>
            <w:r w:rsidRPr="00860E48">
              <w:rPr>
                <w:rFonts w:ascii="Arial" w:hAnsi="Arial" w:cs="Arial"/>
              </w:rPr>
              <w:t xml:space="preserve">We are celebrating our strengths and making progress in areas for improvement. The peer review process means that we are held to account in terms of improving our services. </w:t>
            </w:r>
          </w:p>
        </w:tc>
      </w:tr>
      <w:tr w:rsidR="00860E48" w:rsidRPr="00860E48" w14:paraId="78FAABC6" w14:textId="77777777" w:rsidTr="003C73DC">
        <w:tc>
          <w:tcPr>
            <w:tcW w:w="6799" w:type="dxa"/>
          </w:tcPr>
          <w:p w14:paraId="45DADF0E" w14:textId="578A75A1" w:rsidR="00D3291F" w:rsidRPr="00860E48" w:rsidRDefault="00D3291F" w:rsidP="00D3291F">
            <w:pPr>
              <w:spacing w:line="360" w:lineRule="auto"/>
              <w:rPr>
                <w:rFonts w:ascii="Arial" w:hAnsi="Arial" w:cs="Arial"/>
                <w:b/>
                <w:bCs/>
                <w:sz w:val="28"/>
                <w:szCs w:val="28"/>
              </w:rPr>
            </w:pPr>
            <w:r w:rsidRPr="00860E48">
              <w:rPr>
                <w:rFonts w:ascii="Arial" w:hAnsi="Arial" w:cs="Arial"/>
              </w:rPr>
              <w:t xml:space="preserve">Implemented our Adult Social Care Co-Production Board – Rotherham Adult Social Care, Always Listening (RASCAL) – to </w:t>
            </w:r>
            <w:r w:rsidRPr="00860E48">
              <w:rPr>
                <w:rFonts w:ascii="Arial" w:hAnsi="Arial" w:cs="Arial"/>
              </w:rPr>
              <w:lastRenderedPageBreak/>
              <w:t>empower the voice of residents in the design and delivery of our services.</w:t>
            </w:r>
          </w:p>
        </w:tc>
        <w:tc>
          <w:tcPr>
            <w:tcW w:w="7371" w:type="dxa"/>
          </w:tcPr>
          <w:p w14:paraId="78ABFC4A" w14:textId="4171EB32" w:rsidR="00D3291F" w:rsidRPr="00860E48" w:rsidRDefault="00A16A11" w:rsidP="00DB2361">
            <w:pPr>
              <w:spacing w:line="360" w:lineRule="auto"/>
              <w:rPr>
                <w:rFonts w:ascii="Arial" w:hAnsi="Arial" w:cs="Arial"/>
              </w:rPr>
            </w:pPr>
            <w:r w:rsidRPr="00860E48">
              <w:rPr>
                <w:rFonts w:ascii="Arial" w:hAnsi="Arial" w:cs="Arial"/>
              </w:rPr>
              <w:lastRenderedPageBreak/>
              <w:t>Residents have a voice and a channel through which this can be heard and acted on. This board means that residents help to shape</w:t>
            </w:r>
            <w:r w:rsidR="00313DF6" w:rsidRPr="00860E48">
              <w:rPr>
                <w:rFonts w:ascii="Arial" w:hAnsi="Arial" w:cs="Arial"/>
              </w:rPr>
              <w:t xml:space="preserve"> and design</w:t>
            </w:r>
            <w:r w:rsidRPr="00860E48">
              <w:rPr>
                <w:rFonts w:ascii="Arial" w:hAnsi="Arial" w:cs="Arial"/>
              </w:rPr>
              <w:t xml:space="preserve"> our services</w:t>
            </w:r>
            <w:r w:rsidR="00313DF6" w:rsidRPr="00860E48">
              <w:rPr>
                <w:rFonts w:ascii="Arial" w:hAnsi="Arial" w:cs="Arial"/>
              </w:rPr>
              <w:t xml:space="preserve"> so that they reflect what local people need</w:t>
            </w:r>
            <w:r w:rsidRPr="00860E48">
              <w:rPr>
                <w:rFonts w:ascii="Arial" w:hAnsi="Arial" w:cs="Arial"/>
              </w:rPr>
              <w:t>.</w:t>
            </w:r>
          </w:p>
        </w:tc>
      </w:tr>
      <w:tr w:rsidR="00860E48" w:rsidRPr="00860E48" w14:paraId="346650D5" w14:textId="77777777" w:rsidTr="003C73DC">
        <w:tc>
          <w:tcPr>
            <w:tcW w:w="6799" w:type="dxa"/>
          </w:tcPr>
          <w:p w14:paraId="627B3C4F" w14:textId="39F4106B" w:rsidR="00D3291F" w:rsidRPr="00860E48" w:rsidRDefault="00D3291F" w:rsidP="00D3291F">
            <w:pPr>
              <w:spacing w:line="360" w:lineRule="auto"/>
              <w:rPr>
                <w:rFonts w:ascii="Arial" w:hAnsi="Arial" w:cs="Arial"/>
                <w:b/>
                <w:bCs/>
                <w:sz w:val="28"/>
                <w:szCs w:val="28"/>
              </w:rPr>
            </w:pPr>
            <w:r w:rsidRPr="00860E48">
              <w:rPr>
                <w:rFonts w:ascii="Arial" w:hAnsi="Arial" w:cs="Arial"/>
              </w:rPr>
              <w:t>Co-designed new strategies for autistic people and people with a learning disability.</w:t>
            </w:r>
          </w:p>
        </w:tc>
        <w:tc>
          <w:tcPr>
            <w:tcW w:w="7371" w:type="dxa"/>
          </w:tcPr>
          <w:p w14:paraId="2CC59EB5" w14:textId="143FD136" w:rsidR="00D3291F" w:rsidRPr="00860E48" w:rsidRDefault="00313DF6" w:rsidP="00DB2361">
            <w:pPr>
              <w:spacing w:line="360" w:lineRule="auto"/>
              <w:rPr>
                <w:rFonts w:ascii="Arial" w:hAnsi="Arial" w:cs="Arial"/>
              </w:rPr>
            </w:pPr>
            <w:r w:rsidRPr="00860E48">
              <w:rPr>
                <w:rFonts w:ascii="Arial" w:hAnsi="Arial" w:cs="Arial"/>
              </w:rPr>
              <w:t>There are clear strategic priorities, designed with a</w:t>
            </w:r>
            <w:r w:rsidR="00552508" w:rsidRPr="00860E48">
              <w:rPr>
                <w:rFonts w:ascii="Arial" w:hAnsi="Arial" w:cs="Arial"/>
              </w:rPr>
              <w:t>utistic people and people with a learning disability</w:t>
            </w:r>
            <w:r w:rsidRPr="00860E48">
              <w:rPr>
                <w:rFonts w:ascii="Arial" w:hAnsi="Arial" w:cs="Arial"/>
              </w:rPr>
              <w:t xml:space="preserve">, that will improve the information, </w:t>
            </w:r>
            <w:proofErr w:type="gramStart"/>
            <w:r w:rsidRPr="00860E48">
              <w:rPr>
                <w:rFonts w:ascii="Arial" w:hAnsi="Arial" w:cs="Arial"/>
              </w:rPr>
              <w:t>support</w:t>
            </w:r>
            <w:proofErr w:type="gramEnd"/>
            <w:r w:rsidRPr="00860E48">
              <w:rPr>
                <w:rFonts w:ascii="Arial" w:hAnsi="Arial" w:cs="Arial"/>
              </w:rPr>
              <w:t xml:space="preserve"> and service available to them, their families and unpaid carers</w:t>
            </w:r>
            <w:r w:rsidR="00552508" w:rsidRPr="00860E48">
              <w:rPr>
                <w:rFonts w:ascii="Arial" w:hAnsi="Arial" w:cs="Arial"/>
              </w:rPr>
              <w:t>.</w:t>
            </w:r>
          </w:p>
        </w:tc>
      </w:tr>
      <w:tr w:rsidR="00860E48" w:rsidRPr="00860E48" w14:paraId="376A21A0" w14:textId="77777777" w:rsidTr="003C73DC">
        <w:tc>
          <w:tcPr>
            <w:tcW w:w="6799" w:type="dxa"/>
          </w:tcPr>
          <w:p w14:paraId="5437D55E" w14:textId="74666ECF" w:rsidR="003C73DC" w:rsidRPr="00860E48" w:rsidRDefault="003C73DC" w:rsidP="003C73DC">
            <w:pPr>
              <w:spacing w:line="360" w:lineRule="auto"/>
              <w:rPr>
                <w:rFonts w:ascii="Arial" w:hAnsi="Arial" w:cs="Arial"/>
                <w:b/>
                <w:bCs/>
                <w:sz w:val="28"/>
                <w:szCs w:val="28"/>
              </w:rPr>
            </w:pPr>
            <w:r w:rsidRPr="00860E48">
              <w:rPr>
                <w:rFonts w:ascii="Arial" w:hAnsi="Arial" w:cs="Arial"/>
              </w:rPr>
              <w:t>Finalised the design of Castle View, our new day opportunities centre and gained planning permission to commence the works.</w:t>
            </w:r>
          </w:p>
        </w:tc>
        <w:tc>
          <w:tcPr>
            <w:tcW w:w="7371" w:type="dxa"/>
          </w:tcPr>
          <w:p w14:paraId="7D0156C1" w14:textId="5848CC78" w:rsidR="003C73DC" w:rsidRPr="00860E48" w:rsidRDefault="00313DF6" w:rsidP="00DB2361">
            <w:pPr>
              <w:spacing w:line="360" w:lineRule="auto"/>
              <w:rPr>
                <w:rFonts w:ascii="Arial" w:hAnsi="Arial" w:cs="Arial"/>
              </w:rPr>
            </w:pPr>
            <w:r w:rsidRPr="00860E48">
              <w:rPr>
                <w:rFonts w:ascii="Arial" w:hAnsi="Arial" w:cs="Arial"/>
              </w:rPr>
              <w:t xml:space="preserve">We will be able to </w:t>
            </w:r>
            <w:r w:rsidR="00FC2199" w:rsidRPr="00860E48">
              <w:rPr>
                <w:rFonts w:ascii="Arial" w:hAnsi="Arial" w:cs="Arial"/>
              </w:rPr>
              <w:t>deliver services closer to home for people with complex needs.</w:t>
            </w:r>
          </w:p>
        </w:tc>
      </w:tr>
      <w:tr w:rsidR="00860E48" w:rsidRPr="00860E48" w14:paraId="78C469B3" w14:textId="77777777" w:rsidTr="003C73DC">
        <w:tc>
          <w:tcPr>
            <w:tcW w:w="6799" w:type="dxa"/>
          </w:tcPr>
          <w:p w14:paraId="7D98C62C" w14:textId="6041A4DC" w:rsidR="003C73DC" w:rsidRPr="00860E48" w:rsidRDefault="003C73DC" w:rsidP="003C73DC">
            <w:pPr>
              <w:spacing w:line="360" w:lineRule="auto"/>
              <w:rPr>
                <w:rFonts w:ascii="Arial" w:hAnsi="Arial" w:cs="Arial"/>
                <w:b/>
                <w:bCs/>
                <w:sz w:val="28"/>
                <w:szCs w:val="28"/>
              </w:rPr>
            </w:pPr>
            <w:r w:rsidRPr="00860E48">
              <w:rPr>
                <w:rFonts w:ascii="Arial" w:hAnsi="Arial" w:cs="Arial"/>
              </w:rPr>
              <w:t>Continued to build on our priorities in our Borough that Cares framework to strengthen the support for unpaid carers in Rotherham.</w:t>
            </w:r>
          </w:p>
        </w:tc>
        <w:tc>
          <w:tcPr>
            <w:tcW w:w="7371" w:type="dxa"/>
          </w:tcPr>
          <w:p w14:paraId="68F77806" w14:textId="19B62AE9" w:rsidR="003C73DC" w:rsidRPr="00860E48" w:rsidRDefault="003C73DC" w:rsidP="00DB2361">
            <w:pPr>
              <w:spacing w:line="360" w:lineRule="auto"/>
              <w:rPr>
                <w:rFonts w:ascii="Arial" w:hAnsi="Arial" w:cs="Arial"/>
              </w:rPr>
            </w:pPr>
            <w:r w:rsidRPr="00860E48">
              <w:rPr>
                <w:rFonts w:ascii="Arial" w:hAnsi="Arial" w:cs="Arial"/>
              </w:rPr>
              <w:t xml:space="preserve">The support that we offer </w:t>
            </w:r>
            <w:r w:rsidR="00FC2199" w:rsidRPr="00860E48">
              <w:rPr>
                <w:rFonts w:ascii="Arial" w:hAnsi="Arial" w:cs="Arial"/>
              </w:rPr>
              <w:t xml:space="preserve">to unpaid </w:t>
            </w:r>
            <w:r w:rsidRPr="00860E48">
              <w:rPr>
                <w:rFonts w:ascii="Arial" w:hAnsi="Arial" w:cs="Arial"/>
              </w:rPr>
              <w:t xml:space="preserve">carers </w:t>
            </w:r>
            <w:r w:rsidR="00C85922">
              <w:rPr>
                <w:rFonts w:ascii="Arial" w:hAnsi="Arial" w:cs="Arial"/>
              </w:rPr>
              <w:t xml:space="preserve">is </w:t>
            </w:r>
            <w:proofErr w:type="gramStart"/>
            <w:r w:rsidR="00C85922">
              <w:rPr>
                <w:rFonts w:ascii="Arial" w:hAnsi="Arial" w:cs="Arial"/>
              </w:rPr>
              <w:t>more timely</w:t>
            </w:r>
            <w:proofErr w:type="gramEnd"/>
            <w:r w:rsidRPr="00860E48">
              <w:rPr>
                <w:rFonts w:ascii="Arial" w:hAnsi="Arial" w:cs="Arial"/>
              </w:rPr>
              <w:t xml:space="preserve"> and </w:t>
            </w:r>
            <w:r w:rsidR="00FC2199" w:rsidRPr="00860E48">
              <w:rPr>
                <w:rFonts w:ascii="Arial" w:hAnsi="Arial" w:cs="Arial"/>
              </w:rPr>
              <w:t>of a high quality, with an increased number of unpaid carers being supported in their caring role</w:t>
            </w:r>
            <w:r w:rsidRPr="00860E48">
              <w:rPr>
                <w:rFonts w:ascii="Arial" w:hAnsi="Arial" w:cs="Arial"/>
              </w:rPr>
              <w:t>.</w:t>
            </w:r>
          </w:p>
        </w:tc>
      </w:tr>
      <w:tr w:rsidR="00860E48" w:rsidRPr="00860E48" w14:paraId="69458B4A" w14:textId="77777777" w:rsidTr="003C73DC">
        <w:tc>
          <w:tcPr>
            <w:tcW w:w="6799" w:type="dxa"/>
          </w:tcPr>
          <w:p w14:paraId="2217EAF8" w14:textId="6E9EF580" w:rsidR="003C73DC" w:rsidRPr="00860E48" w:rsidRDefault="003C73DC" w:rsidP="003C73DC">
            <w:pPr>
              <w:spacing w:line="360" w:lineRule="auto"/>
              <w:rPr>
                <w:rFonts w:ascii="Arial" w:hAnsi="Arial" w:cs="Arial"/>
                <w:b/>
                <w:bCs/>
                <w:sz w:val="28"/>
                <w:szCs w:val="28"/>
              </w:rPr>
            </w:pPr>
            <w:r w:rsidRPr="00860E48">
              <w:rPr>
                <w:rFonts w:ascii="Arial" w:hAnsi="Arial" w:cs="Arial"/>
              </w:rPr>
              <w:t>Developed and implemented new commissioning approaches including a flexible purchasing system for people with a learning disability and / or autism.</w:t>
            </w:r>
          </w:p>
        </w:tc>
        <w:tc>
          <w:tcPr>
            <w:tcW w:w="7371" w:type="dxa"/>
          </w:tcPr>
          <w:p w14:paraId="0A9DF826" w14:textId="725B3374" w:rsidR="003C73DC" w:rsidRPr="00860E48" w:rsidRDefault="00FC2199" w:rsidP="00DB2361">
            <w:pPr>
              <w:spacing w:line="360" w:lineRule="auto"/>
              <w:rPr>
                <w:rFonts w:ascii="Arial" w:hAnsi="Arial" w:cs="Arial"/>
                <w:sz w:val="28"/>
                <w:szCs w:val="28"/>
              </w:rPr>
            </w:pPr>
            <w:r w:rsidRPr="00860E48">
              <w:rPr>
                <w:rFonts w:ascii="Arial" w:hAnsi="Arial" w:cs="Arial"/>
              </w:rPr>
              <w:t>There is a greater choice of services available to people, closer to home, and that the standard and quality of care is assured through our commissioning framework.</w:t>
            </w:r>
          </w:p>
        </w:tc>
      </w:tr>
      <w:tr w:rsidR="00860E48" w:rsidRPr="00860E48" w14:paraId="397F83ED" w14:textId="77777777" w:rsidTr="003C73DC">
        <w:tc>
          <w:tcPr>
            <w:tcW w:w="6799" w:type="dxa"/>
          </w:tcPr>
          <w:p w14:paraId="2BFD8CA5" w14:textId="4367E8B3" w:rsidR="003C73DC" w:rsidRPr="00860E48" w:rsidRDefault="003C73DC" w:rsidP="003C73DC">
            <w:pPr>
              <w:spacing w:line="360" w:lineRule="auto"/>
              <w:rPr>
                <w:rFonts w:ascii="Arial" w:hAnsi="Arial" w:cs="Arial"/>
                <w:b/>
                <w:bCs/>
                <w:sz w:val="28"/>
                <w:szCs w:val="28"/>
              </w:rPr>
            </w:pPr>
            <w:r w:rsidRPr="00860E48">
              <w:rPr>
                <w:rFonts w:ascii="Arial" w:hAnsi="Arial" w:cs="Arial"/>
              </w:rPr>
              <w:t>Successfully launched our Supported Employment Team</w:t>
            </w:r>
            <w:r w:rsidRPr="00860E48">
              <w:t xml:space="preserve"> </w:t>
            </w:r>
            <w:r w:rsidRPr="00860E48">
              <w:rPr>
                <w:rFonts w:ascii="Arial" w:hAnsi="Arial" w:cs="Arial"/>
              </w:rPr>
              <w:t xml:space="preserve">for neurodiverse people and people with a learning disability and helped over 25 people find employment. </w:t>
            </w:r>
          </w:p>
        </w:tc>
        <w:tc>
          <w:tcPr>
            <w:tcW w:w="7371" w:type="dxa"/>
          </w:tcPr>
          <w:p w14:paraId="39096BF6" w14:textId="506C31AC" w:rsidR="003C73DC" w:rsidRPr="00860E48" w:rsidRDefault="003C73DC" w:rsidP="00DB2361">
            <w:pPr>
              <w:spacing w:line="360" w:lineRule="auto"/>
              <w:rPr>
                <w:rFonts w:ascii="Arial" w:hAnsi="Arial" w:cs="Arial"/>
              </w:rPr>
            </w:pPr>
            <w:r w:rsidRPr="00860E48">
              <w:rPr>
                <w:rFonts w:ascii="Arial" w:hAnsi="Arial" w:cs="Arial"/>
              </w:rPr>
              <w:t xml:space="preserve">Long-term, </w:t>
            </w:r>
            <w:proofErr w:type="gramStart"/>
            <w:r w:rsidRPr="00860E48">
              <w:rPr>
                <w:rFonts w:ascii="Arial" w:hAnsi="Arial" w:cs="Arial"/>
              </w:rPr>
              <w:t>paid</w:t>
            </w:r>
            <w:proofErr w:type="gramEnd"/>
            <w:r w:rsidRPr="00860E48">
              <w:rPr>
                <w:rFonts w:ascii="Arial" w:hAnsi="Arial" w:cs="Arial"/>
              </w:rPr>
              <w:t xml:space="preserve"> and meaningful employment is possible for individuals who may have previously struggled to find the right roles for them.</w:t>
            </w:r>
          </w:p>
        </w:tc>
      </w:tr>
      <w:tr w:rsidR="00860E48" w:rsidRPr="00860E48" w14:paraId="47F7213C" w14:textId="77777777" w:rsidTr="003C73DC">
        <w:tc>
          <w:tcPr>
            <w:tcW w:w="6799" w:type="dxa"/>
          </w:tcPr>
          <w:p w14:paraId="6BF4E07B" w14:textId="396A2A83" w:rsidR="003C73DC" w:rsidRPr="00860E48" w:rsidRDefault="003C73DC" w:rsidP="003C73DC">
            <w:pPr>
              <w:spacing w:line="360" w:lineRule="auto"/>
              <w:rPr>
                <w:rFonts w:ascii="Arial" w:hAnsi="Arial" w:cs="Arial"/>
                <w:b/>
                <w:bCs/>
                <w:sz w:val="28"/>
                <w:szCs w:val="28"/>
              </w:rPr>
            </w:pPr>
            <w:r w:rsidRPr="00860E48">
              <w:rPr>
                <w:rFonts w:ascii="Arial" w:hAnsi="Arial" w:cs="Arial"/>
              </w:rPr>
              <w:t>Improved the outcomes for people being discharged from hospital by developing a Transfer of Care hub with health and voluntary sector partners.</w:t>
            </w:r>
          </w:p>
        </w:tc>
        <w:tc>
          <w:tcPr>
            <w:tcW w:w="7371" w:type="dxa"/>
          </w:tcPr>
          <w:p w14:paraId="2C54B02B" w14:textId="379FD9B0" w:rsidR="003C73DC" w:rsidRPr="00860E48" w:rsidRDefault="00C85922" w:rsidP="00DB2361">
            <w:pPr>
              <w:spacing w:line="360" w:lineRule="auto"/>
              <w:rPr>
                <w:rFonts w:ascii="Arial" w:hAnsi="Arial" w:cs="Arial"/>
              </w:rPr>
            </w:pPr>
            <w:r>
              <w:rPr>
                <w:rFonts w:ascii="Arial" w:hAnsi="Arial" w:cs="Arial"/>
              </w:rPr>
              <w:t>People are returning home from hospital sooner.</w:t>
            </w:r>
            <w:r w:rsidR="003C73DC" w:rsidRPr="00860E48">
              <w:rPr>
                <w:rFonts w:ascii="Arial" w:hAnsi="Arial" w:cs="Arial"/>
              </w:rPr>
              <w:t xml:space="preserve"> People </w:t>
            </w:r>
            <w:r w:rsidR="00FC2199" w:rsidRPr="00860E48">
              <w:rPr>
                <w:rFonts w:ascii="Arial" w:hAnsi="Arial" w:cs="Arial"/>
              </w:rPr>
              <w:t>receive</w:t>
            </w:r>
            <w:r w:rsidR="003C73DC" w:rsidRPr="00860E48">
              <w:rPr>
                <w:rFonts w:ascii="Arial" w:hAnsi="Arial" w:cs="Arial"/>
              </w:rPr>
              <w:t xml:space="preserve"> the right advice </w:t>
            </w:r>
            <w:r w:rsidR="00FC2199" w:rsidRPr="00860E48">
              <w:rPr>
                <w:rFonts w:ascii="Arial" w:hAnsi="Arial" w:cs="Arial"/>
              </w:rPr>
              <w:t>and</w:t>
            </w:r>
            <w:r w:rsidR="003C73DC" w:rsidRPr="00860E48">
              <w:rPr>
                <w:rFonts w:ascii="Arial" w:hAnsi="Arial" w:cs="Arial"/>
              </w:rPr>
              <w:t xml:space="preserve"> support from the most appropriate professional along with any equipment and assistive technology to support them to be independent and prevent future hospital admissions</w:t>
            </w:r>
          </w:p>
        </w:tc>
      </w:tr>
      <w:tr w:rsidR="003C73DC" w:rsidRPr="00860E48" w14:paraId="6C61EE02" w14:textId="77777777" w:rsidTr="003C73DC">
        <w:tc>
          <w:tcPr>
            <w:tcW w:w="6799" w:type="dxa"/>
          </w:tcPr>
          <w:p w14:paraId="6EC2DCCD" w14:textId="3073897B" w:rsidR="003C73DC" w:rsidRPr="00860E48" w:rsidRDefault="003C73DC" w:rsidP="003C73DC">
            <w:pPr>
              <w:spacing w:line="360" w:lineRule="auto"/>
              <w:rPr>
                <w:rFonts w:ascii="Arial" w:hAnsi="Arial" w:cs="Arial"/>
                <w:b/>
                <w:bCs/>
                <w:sz w:val="28"/>
                <w:szCs w:val="28"/>
              </w:rPr>
            </w:pPr>
            <w:r w:rsidRPr="00860E48">
              <w:rPr>
                <w:rFonts w:ascii="Arial" w:hAnsi="Arial" w:cs="Arial"/>
              </w:rPr>
              <w:lastRenderedPageBreak/>
              <w:t>Completed a redesign of our Mental Health Service to better respond to people experiencing mental ill health.</w:t>
            </w:r>
          </w:p>
        </w:tc>
        <w:tc>
          <w:tcPr>
            <w:tcW w:w="7371" w:type="dxa"/>
          </w:tcPr>
          <w:p w14:paraId="3B0EAB18" w14:textId="77777777" w:rsidR="003C73DC" w:rsidRPr="00860E48" w:rsidRDefault="003C73DC" w:rsidP="00DB2361">
            <w:pPr>
              <w:spacing w:line="360" w:lineRule="auto"/>
              <w:rPr>
                <w:rFonts w:ascii="Arial" w:hAnsi="Arial" w:cs="Arial"/>
              </w:rPr>
            </w:pPr>
            <w:r w:rsidRPr="00860E48">
              <w:rPr>
                <w:rFonts w:ascii="Arial" w:hAnsi="Arial" w:cs="Arial"/>
              </w:rPr>
              <w:t xml:space="preserve">People can access support to </w:t>
            </w:r>
            <w:r w:rsidR="00FC2199" w:rsidRPr="00860E48">
              <w:rPr>
                <w:rFonts w:ascii="Arial" w:hAnsi="Arial" w:cs="Arial"/>
              </w:rPr>
              <w:t>reduce</w:t>
            </w:r>
            <w:r w:rsidRPr="00860E48">
              <w:rPr>
                <w:rFonts w:ascii="Arial" w:hAnsi="Arial" w:cs="Arial"/>
              </w:rPr>
              <w:t xml:space="preserve"> the need for long-term mental health support. This means that people can focus on their strengths to maximise their independence and improve their own mental health. </w:t>
            </w:r>
          </w:p>
          <w:p w14:paraId="449D94CA" w14:textId="7259C21A" w:rsidR="00FC2199" w:rsidRPr="00860E48" w:rsidRDefault="00FC2199" w:rsidP="00DB2361">
            <w:pPr>
              <w:spacing w:line="360" w:lineRule="auto"/>
              <w:rPr>
                <w:rFonts w:ascii="Arial" w:hAnsi="Arial" w:cs="Arial"/>
              </w:rPr>
            </w:pPr>
          </w:p>
        </w:tc>
      </w:tr>
    </w:tbl>
    <w:p w14:paraId="1F13019F" w14:textId="41ACBD04" w:rsidR="00FC2199" w:rsidRPr="00860E48" w:rsidRDefault="00FC2199" w:rsidP="00364EEB">
      <w:pPr>
        <w:rPr>
          <w:rFonts w:ascii="Arial" w:hAnsi="Arial" w:cs="Arial"/>
          <w:b/>
          <w:bCs/>
          <w:sz w:val="28"/>
          <w:szCs w:val="28"/>
        </w:rPr>
      </w:pPr>
    </w:p>
    <w:p w14:paraId="5CA6F71D" w14:textId="31311B7F" w:rsidR="00364EEB" w:rsidRPr="00DB2361" w:rsidRDefault="00364EEB" w:rsidP="00364EEB">
      <w:pPr>
        <w:rPr>
          <w:rFonts w:ascii="Arial" w:hAnsi="Arial" w:cs="Arial"/>
          <w:b/>
          <w:bCs/>
          <w:sz w:val="28"/>
          <w:szCs w:val="28"/>
        </w:rPr>
      </w:pPr>
      <w:r w:rsidRPr="00860E48">
        <w:rPr>
          <w:rFonts w:ascii="Arial" w:hAnsi="Arial" w:cs="Arial"/>
          <w:b/>
          <w:bCs/>
          <w:color w:val="2F5496" w:themeColor="accent1" w:themeShade="BF"/>
          <w:sz w:val="28"/>
          <w:szCs w:val="28"/>
        </w:rPr>
        <w:t>Our Priorities for the Year Ahead</w:t>
      </w:r>
    </w:p>
    <w:p w14:paraId="0EF8B61F" w14:textId="5DAF357C" w:rsidR="003668C9" w:rsidRPr="003668C9" w:rsidRDefault="003668C9" w:rsidP="00364EEB">
      <w:pPr>
        <w:rPr>
          <w:rFonts w:ascii="Arial" w:hAnsi="Arial" w:cs="Arial"/>
        </w:rPr>
      </w:pPr>
      <w:r w:rsidRPr="003668C9">
        <w:rPr>
          <w:rFonts w:ascii="Arial" w:hAnsi="Arial" w:cs="Arial"/>
        </w:rPr>
        <w:t>Th</w:t>
      </w:r>
      <w:r>
        <w:rPr>
          <w:rFonts w:ascii="Arial" w:hAnsi="Arial" w:cs="Arial"/>
        </w:rPr>
        <w:t>e following tables outline our priorities for the coming year and identify whether they come from our Adult Social Care Strategy or the Council’s Year Ahead Delivery Plan.</w:t>
      </w:r>
    </w:p>
    <w:tbl>
      <w:tblPr>
        <w:tblStyle w:val="TableGrid"/>
        <w:tblW w:w="0" w:type="auto"/>
        <w:tblLook w:val="04A0" w:firstRow="1" w:lastRow="0" w:firstColumn="1" w:lastColumn="0" w:noHBand="0" w:noVBand="1"/>
      </w:tblPr>
      <w:tblGrid>
        <w:gridCol w:w="7225"/>
        <w:gridCol w:w="6723"/>
      </w:tblGrid>
      <w:tr w:rsidR="00860E48" w:rsidRPr="00860E48" w14:paraId="2816E3B0" w14:textId="77777777" w:rsidTr="00FC2199">
        <w:trPr>
          <w:tblHeader/>
        </w:trPr>
        <w:tc>
          <w:tcPr>
            <w:tcW w:w="7225" w:type="dxa"/>
          </w:tcPr>
          <w:p w14:paraId="09035806" w14:textId="0CC09C5D" w:rsidR="00D3291F" w:rsidRPr="00860E48" w:rsidRDefault="00D3291F" w:rsidP="00AD7C37">
            <w:pPr>
              <w:rPr>
                <w:rFonts w:ascii="Arial" w:hAnsi="Arial" w:cs="Arial"/>
                <w:b/>
                <w:bCs/>
                <w:sz w:val="24"/>
                <w:szCs w:val="24"/>
              </w:rPr>
            </w:pPr>
            <w:r w:rsidRPr="00860E48">
              <w:rPr>
                <w:rFonts w:ascii="Arial" w:hAnsi="Arial" w:cs="Arial"/>
                <w:b/>
                <w:bCs/>
                <w:sz w:val="24"/>
                <w:szCs w:val="24"/>
              </w:rPr>
              <w:t>Priority</w:t>
            </w:r>
          </w:p>
        </w:tc>
        <w:tc>
          <w:tcPr>
            <w:tcW w:w="6723" w:type="dxa"/>
          </w:tcPr>
          <w:p w14:paraId="6054964D" w14:textId="524E6A93" w:rsidR="00D3291F" w:rsidRPr="00860E48" w:rsidRDefault="0098481B" w:rsidP="00AD7C37">
            <w:pPr>
              <w:rPr>
                <w:rFonts w:ascii="Arial" w:hAnsi="Arial" w:cs="Arial"/>
                <w:b/>
                <w:bCs/>
                <w:sz w:val="24"/>
                <w:szCs w:val="24"/>
              </w:rPr>
            </w:pPr>
            <w:r w:rsidRPr="00860E48">
              <w:rPr>
                <w:rFonts w:ascii="Arial" w:hAnsi="Arial" w:cs="Arial"/>
                <w:b/>
                <w:bCs/>
                <w:sz w:val="24"/>
                <w:szCs w:val="24"/>
              </w:rPr>
              <w:t>This</w:t>
            </w:r>
            <w:r w:rsidR="00D3291F" w:rsidRPr="00860E48">
              <w:rPr>
                <w:rFonts w:ascii="Arial" w:hAnsi="Arial" w:cs="Arial"/>
                <w:b/>
                <w:bCs/>
                <w:sz w:val="24"/>
                <w:szCs w:val="24"/>
              </w:rPr>
              <w:t xml:space="preserve"> means </w:t>
            </w:r>
            <w:r w:rsidRPr="00860E48">
              <w:rPr>
                <w:rFonts w:ascii="Arial" w:hAnsi="Arial" w:cs="Arial"/>
                <w:b/>
                <w:bCs/>
                <w:sz w:val="24"/>
                <w:szCs w:val="24"/>
              </w:rPr>
              <w:t>that…</w:t>
            </w:r>
          </w:p>
        </w:tc>
      </w:tr>
      <w:tr w:rsidR="00860E48" w:rsidRPr="00860E48" w14:paraId="2FEDF9BC" w14:textId="77777777" w:rsidTr="00FC2199">
        <w:tc>
          <w:tcPr>
            <w:tcW w:w="7225" w:type="dxa"/>
          </w:tcPr>
          <w:p w14:paraId="11299701" w14:textId="1792FE28" w:rsidR="00D3291F" w:rsidRPr="00860E48" w:rsidRDefault="00D3291F" w:rsidP="00D3291F">
            <w:pPr>
              <w:spacing w:line="360" w:lineRule="auto"/>
              <w:rPr>
                <w:rFonts w:ascii="Arial" w:hAnsi="Arial" w:cs="Arial"/>
              </w:rPr>
            </w:pPr>
            <w:r w:rsidRPr="00860E48">
              <w:rPr>
                <w:rFonts w:ascii="Arial" w:hAnsi="Arial" w:cs="Arial"/>
              </w:rPr>
              <w:t xml:space="preserve">Review and redesign our public information for young people preparing for adulthood, vulnerable </w:t>
            </w:r>
            <w:proofErr w:type="gramStart"/>
            <w:r w:rsidRPr="00860E48">
              <w:rPr>
                <w:rFonts w:ascii="Arial" w:hAnsi="Arial" w:cs="Arial"/>
              </w:rPr>
              <w:t>adults</w:t>
            </w:r>
            <w:proofErr w:type="gramEnd"/>
            <w:r w:rsidRPr="00860E48">
              <w:rPr>
                <w:rFonts w:ascii="Arial" w:hAnsi="Arial" w:cs="Arial"/>
              </w:rPr>
              <w:t xml:space="preserve"> and unpaid carers. (ASC Strategy)</w:t>
            </w:r>
          </w:p>
        </w:tc>
        <w:tc>
          <w:tcPr>
            <w:tcW w:w="6723" w:type="dxa"/>
          </w:tcPr>
          <w:p w14:paraId="0392C075" w14:textId="03AF1F2F" w:rsidR="00D3291F" w:rsidRPr="00860E48" w:rsidRDefault="0098481B" w:rsidP="00DB2361">
            <w:pPr>
              <w:spacing w:line="360" w:lineRule="auto"/>
              <w:rPr>
                <w:rFonts w:ascii="Arial" w:hAnsi="Arial" w:cs="Arial"/>
                <w:sz w:val="24"/>
                <w:szCs w:val="24"/>
              </w:rPr>
            </w:pPr>
            <w:r w:rsidRPr="00860E48">
              <w:rPr>
                <w:rFonts w:ascii="Arial" w:hAnsi="Arial" w:cs="Arial"/>
              </w:rPr>
              <w:t xml:space="preserve">Information will be easy to understand, accessible and </w:t>
            </w:r>
            <w:r w:rsidR="00FC2199" w:rsidRPr="00860E48">
              <w:rPr>
                <w:rFonts w:ascii="Arial" w:hAnsi="Arial" w:cs="Arial"/>
              </w:rPr>
              <w:t>enable a person to make an informed decision about their care needs.</w:t>
            </w:r>
            <w:r w:rsidRPr="00860E48">
              <w:rPr>
                <w:rFonts w:ascii="Arial" w:hAnsi="Arial" w:cs="Arial"/>
              </w:rPr>
              <w:t xml:space="preserve"> </w:t>
            </w:r>
          </w:p>
        </w:tc>
      </w:tr>
      <w:tr w:rsidR="00860E48" w:rsidRPr="00860E48" w14:paraId="439ED96B" w14:textId="77777777" w:rsidTr="00FC2199">
        <w:tc>
          <w:tcPr>
            <w:tcW w:w="7225" w:type="dxa"/>
          </w:tcPr>
          <w:p w14:paraId="579261BC" w14:textId="0A02A8E9" w:rsidR="00D3291F" w:rsidRPr="00860E48" w:rsidRDefault="00D3291F" w:rsidP="00D3291F">
            <w:pPr>
              <w:spacing w:line="360" w:lineRule="auto"/>
              <w:rPr>
                <w:rFonts w:ascii="Arial" w:hAnsi="Arial" w:cs="Arial"/>
                <w:b/>
                <w:bCs/>
                <w:sz w:val="24"/>
                <w:szCs w:val="24"/>
              </w:rPr>
            </w:pPr>
            <w:r w:rsidRPr="00860E48">
              <w:rPr>
                <w:rFonts w:ascii="Arial" w:hAnsi="Arial" w:cs="Arial"/>
              </w:rPr>
              <w:t>Redesign the adult social care web pages. (ASC Strategy)</w:t>
            </w:r>
          </w:p>
        </w:tc>
        <w:tc>
          <w:tcPr>
            <w:tcW w:w="6723" w:type="dxa"/>
          </w:tcPr>
          <w:p w14:paraId="25BC4B3B" w14:textId="65DC2958" w:rsidR="00D3291F" w:rsidRPr="00860E48" w:rsidRDefault="0098481B" w:rsidP="00DB2361">
            <w:pPr>
              <w:spacing w:line="360" w:lineRule="auto"/>
              <w:rPr>
                <w:rFonts w:ascii="Arial" w:hAnsi="Arial" w:cs="Arial"/>
              </w:rPr>
            </w:pPr>
            <w:r w:rsidRPr="00860E48">
              <w:rPr>
                <w:rFonts w:ascii="Arial" w:hAnsi="Arial" w:cs="Arial"/>
              </w:rPr>
              <w:t xml:space="preserve">Online information will be reviewed, </w:t>
            </w:r>
            <w:r w:rsidR="003C73DC" w:rsidRPr="00860E48">
              <w:rPr>
                <w:rFonts w:ascii="Arial" w:hAnsi="Arial" w:cs="Arial"/>
              </w:rPr>
              <w:t>redesigned,</w:t>
            </w:r>
            <w:r w:rsidRPr="00860E48">
              <w:rPr>
                <w:rFonts w:ascii="Arial" w:hAnsi="Arial" w:cs="Arial"/>
              </w:rPr>
              <w:t xml:space="preserve"> and improved so that </w:t>
            </w:r>
            <w:r w:rsidR="00FC2199" w:rsidRPr="00860E48">
              <w:rPr>
                <w:rFonts w:ascii="Arial" w:hAnsi="Arial" w:cs="Arial"/>
              </w:rPr>
              <w:t>it is easily accessible</w:t>
            </w:r>
            <w:r w:rsidRPr="00860E48">
              <w:rPr>
                <w:rFonts w:ascii="Arial" w:hAnsi="Arial" w:cs="Arial"/>
              </w:rPr>
              <w:t>.</w:t>
            </w:r>
          </w:p>
        </w:tc>
      </w:tr>
      <w:tr w:rsidR="00860E48" w:rsidRPr="00860E48" w14:paraId="37C50F20" w14:textId="77777777" w:rsidTr="00FC2199">
        <w:tc>
          <w:tcPr>
            <w:tcW w:w="7225" w:type="dxa"/>
          </w:tcPr>
          <w:p w14:paraId="4007C68C" w14:textId="3E29C692" w:rsidR="00D3291F" w:rsidRPr="00860E48" w:rsidRDefault="00D3291F" w:rsidP="00D3291F">
            <w:pPr>
              <w:spacing w:line="360" w:lineRule="auto"/>
              <w:rPr>
                <w:rFonts w:ascii="Arial" w:hAnsi="Arial" w:cs="Arial"/>
                <w:b/>
                <w:bCs/>
                <w:sz w:val="24"/>
                <w:szCs w:val="24"/>
              </w:rPr>
            </w:pPr>
            <w:r w:rsidRPr="00860E48">
              <w:rPr>
                <w:rFonts w:ascii="Arial" w:hAnsi="Arial" w:cs="Arial"/>
              </w:rPr>
              <w:t>Provide a range of information on direct payments and being a responsible employer. (ASC Strategy)</w:t>
            </w:r>
          </w:p>
        </w:tc>
        <w:tc>
          <w:tcPr>
            <w:tcW w:w="6723" w:type="dxa"/>
          </w:tcPr>
          <w:p w14:paraId="0558B930" w14:textId="2845016B" w:rsidR="00D3291F" w:rsidRPr="00860E48" w:rsidRDefault="00FC2199" w:rsidP="00DB2361">
            <w:pPr>
              <w:spacing w:line="360" w:lineRule="auto"/>
              <w:rPr>
                <w:rFonts w:ascii="Arial" w:hAnsi="Arial" w:cs="Arial"/>
              </w:rPr>
            </w:pPr>
            <w:r w:rsidRPr="00860E48">
              <w:rPr>
                <w:rFonts w:ascii="Arial" w:hAnsi="Arial" w:cs="Arial"/>
              </w:rPr>
              <w:t>People will have the right information to understand the responsibilities of using a direct payment to meet their care needs.</w:t>
            </w:r>
          </w:p>
        </w:tc>
      </w:tr>
      <w:tr w:rsidR="00860E48" w:rsidRPr="00860E48" w14:paraId="62366FF8" w14:textId="77777777" w:rsidTr="00FC2199">
        <w:tc>
          <w:tcPr>
            <w:tcW w:w="7225" w:type="dxa"/>
          </w:tcPr>
          <w:p w14:paraId="1DE20A4E" w14:textId="0787D5F5" w:rsidR="00D3291F" w:rsidRPr="00860E48" w:rsidRDefault="00D3291F" w:rsidP="00D3291F">
            <w:pPr>
              <w:spacing w:line="360" w:lineRule="auto"/>
              <w:rPr>
                <w:rFonts w:ascii="Arial" w:hAnsi="Arial" w:cs="Arial"/>
                <w:b/>
                <w:bCs/>
                <w:sz w:val="24"/>
                <w:szCs w:val="24"/>
              </w:rPr>
            </w:pPr>
            <w:r w:rsidRPr="00860E48">
              <w:rPr>
                <w:rFonts w:ascii="Arial" w:hAnsi="Arial" w:cs="Arial"/>
              </w:rPr>
              <w:t>Implement a new prevention service which will support both vulnerable adults and young people preparing for adulthood. (ASC Strategy)</w:t>
            </w:r>
          </w:p>
        </w:tc>
        <w:tc>
          <w:tcPr>
            <w:tcW w:w="6723" w:type="dxa"/>
          </w:tcPr>
          <w:p w14:paraId="03B21759" w14:textId="4531363A" w:rsidR="00D3291F" w:rsidRPr="00860E48" w:rsidRDefault="00FC2199" w:rsidP="00DB2361">
            <w:pPr>
              <w:spacing w:line="360" w:lineRule="auto"/>
              <w:rPr>
                <w:rFonts w:ascii="Arial" w:hAnsi="Arial" w:cs="Arial"/>
              </w:rPr>
            </w:pPr>
            <w:r w:rsidRPr="00860E48">
              <w:rPr>
                <w:rFonts w:ascii="Arial" w:hAnsi="Arial" w:cs="Arial"/>
              </w:rPr>
              <w:t xml:space="preserve">People </w:t>
            </w:r>
            <w:r w:rsidR="00153BAD" w:rsidRPr="00860E48">
              <w:rPr>
                <w:rFonts w:ascii="Arial" w:hAnsi="Arial" w:cs="Arial"/>
              </w:rPr>
              <w:t xml:space="preserve">will receive care and support earlier than would have been previously possible to promote independence. This early intervention aims to prevent, </w:t>
            </w:r>
            <w:r w:rsidR="003C73DC" w:rsidRPr="00860E48">
              <w:rPr>
                <w:rFonts w:ascii="Arial" w:hAnsi="Arial" w:cs="Arial"/>
              </w:rPr>
              <w:t>reduce,</w:t>
            </w:r>
            <w:r w:rsidR="00153BAD" w:rsidRPr="00860E48">
              <w:rPr>
                <w:rFonts w:ascii="Arial" w:hAnsi="Arial" w:cs="Arial"/>
              </w:rPr>
              <w:t xml:space="preserve"> or delay a person’s need for formal care</w:t>
            </w:r>
            <w:r w:rsidRPr="00860E48">
              <w:rPr>
                <w:rFonts w:ascii="Arial" w:hAnsi="Arial" w:cs="Arial"/>
              </w:rPr>
              <w:t xml:space="preserve"> and support</w:t>
            </w:r>
            <w:r w:rsidR="00153BAD" w:rsidRPr="00860E48">
              <w:rPr>
                <w:rFonts w:ascii="Arial" w:hAnsi="Arial" w:cs="Arial"/>
              </w:rPr>
              <w:t>.</w:t>
            </w:r>
          </w:p>
        </w:tc>
      </w:tr>
      <w:tr w:rsidR="00860E48" w:rsidRPr="00860E48" w14:paraId="760699DA" w14:textId="77777777" w:rsidTr="00FC2199">
        <w:tc>
          <w:tcPr>
            <w:tcW w:w="7225" w:type="dxa"/>
          </w:tcPr>
          <w:p w14:paraId="5D72779A" w14:textId="28B8EC13" w:rsidR="00D3291F" w:rsidRPr="00860E48" w:rsidRDefault="00D3291F" w:rsidP="00D3291F">
            <w:pPr>
              <w:spacing w:line="360" w:lineRule="auto"/>
              <w:rPr>
                <w:rFonts w:ascii="Arial" w:hAnsi="Arial" w:cs="Arial"/>
                <w:b/>
                <w:bCs/>
                <w:sz w:val="24"/>
                <w:szCs w:val="24"/>
              </w:rPr>
            </w:pPr>
            <w:r w:rsidRPr="00860E48">
              <w:rPr>
                <w:rFonts w:ascii="Arial" w:hAnsi="Arial" w:cs="Arial"/>
              </w:rPr>
              <w:t>Invest in prevention services in the voluntary sector</w:t>
            </w:r>
            <w:r w:rsidR="003668C9">
              <w:rPr>
                <w:rFonts w:ascii="Arial" w:hAnsi="Arial" w:cs="Arial"/>
              </w:rPr>
              <w:t>. (ASC Strategy)</w:t>
            </w:r>
          </w:p>
        </w:tc>
        <w:tc>
          <w:tcPr>
            <w:tcW w:w="6723" w:type="dxa"/>
          </w:tcPr>
          <w:p w14:paraId="0B63281D" w14:textId="370AF846" w:rsidR="00D3291F" w:rsidRPr="00860E48" w:rsidRDefault="00FC2199" w:rsidP="00DB2361">
            <w:pPr>
              <w:spacing w:line="360" w:lineRule="auto"/>
              <w:rPr>
                <w:rFonts w:ascii="Arial" w:hAnsi="Arial" w:cs="Arial"/>
              </w:rPr>
            </w:pPr>
            <w:r w:rsidRPr="00860E48">
              <w:rPr>
                <w:rFonts w:ascii="Arial" w:hAnsi="Arial" w:cs="Arial"/>
              </w:rPr>
              <w:t>People will be able to access a range of support services through voluntary sector partners to meet their care and support needs.</w:t>
            </w:r>
          </w:p>
        </w:tc>
      </w:tr>
      <w:tr w:rsidR="00860E48" w:rsidRPr="00860E48" w14:paraId="6BA9E78C" w14:textId="77777777" w:rsidTr="00FC2199">
        <w:tc>
          <w:tcPr>
            <w:tcW w:w="7225" w:type="dxa"/>
          </w:tcPr>
          <w:p w14:paraId="76493EAC" w14:textId="40F6E1C5" w:rsidR="00D3291F" w:rsidRPr="00860E48" w:rsidRDefault="004950B9" w:rsidP="004950B9">
            <w:pPr>
              <w:spacing w:line="360" w:lineRule="auto"/>
              <w:rPr>
                <w:rFonts w:ascii="Arial" w:hAnsi="Arial" w:cs="Arial"/>
                <w:b/>
                <w:bCs/>
                <w:sz w:val="24"/>
                <w:szCs w:val="24"/>
              </w:rPr>
            </w:pPr>
            <w:r w:rsidRPr="00860E48">
              <w:rPr>
                <w:rFonts w:ascii="Arial" w:hAnsi="Arial" w:cs="Arial"/>
              </w:rPr>
              <w:lastRenderedPageBreak/>
              <w:t>Review and expand our out of hours support offer for people in crisis. (ASC Strategy)</w:t>
            </w:r>
          </w:p>
        </w:tc>
        <w:tc>
          <w:tcPr>
            <w:tcW w:w="6723" w:type="dxa"/>
          </w:tcPr>
          <w:p w14:paraId="72F63DB3" w14:textId="7E72A3AE" w:rsidR="00D3291F" w:rsidRPr="00860E48" w:rsidRDefault="0098481B" w:rsidP="00DB2361">
            <w:pPr>
              <w:spacing w:line="360" w:lineRule="auto"/>
              <w:rPr>
                <w:rFonts w:ascii="Arial" w:hAnsi="Arial" w:cs="Arial"/>
              </w:rPr>
            </w:pPr>
            <w:r w:rsidRPr="00860E48">
              <w:rPr>
                <w:rFonts w:ascii="Arial" w:hAnsi="Arial" w:cs="Arial"/>
              </w:rPr>
              <w:t>People in crisis can access support when they need it most.</w:t>
            </w:r>
          </w:p>
        </w:tc>
      </w:tr>
      <w:tr w:rsidR="00860E48" w:rsidRPr="00860E48" w14:paraId="463112A0" w14:textId="77777777" w:rsidTr="00FC2199">
        <w:tc>
          <w:tcPr>
            <w:tcW w:w="7225" w:type="dxa"/>
          </w:tcPr>
          <w:p w14:paraId="7024D8DF" w14:textId="71C31C03" w:rsidR="00D3291F" w:rsidRPr="00860E48" w:rsidRDefault="004950B9" w:rsidP="004950B9">
            <w:pPr>
              <w:spacing w:line="360" w:lineRule="auto"/>
              <w:rPr>
                <w:rFonts w:ascii="Arial" w:hAnsi="Arial" w:cs="Arial"/>
                <w:b/>
                <w:bCs/>
                <w:sz w:val="24"/>
                <w:szCs w:val="24"/>
              </w:rPr>
            </w:pPr>
            <w:r w:rsidRPr="00860E48">
              <w:rPr>
                <w:rFonts w:ascii="Arial" w:hAnsi="Arial" w:cs="Arial"/>
              </w:rPr>
              <w:t>Embed the co-production board and other feedback mechanisms to understand how well we are meeting people’s needs. (ASC Strategy &amp; Year Ahead Delivery Plan)</w:t>
            </w:r>
          </w:p>
        </w:tc>
        <w:tc>
          <w:tcPr>
            <w:tcW w:w="6723" w:type="dxa"/>
          </w:tcPr>
          <w:p w14:paraId="50A0DC52" w14:textId="20F0F008" w:rsidR="00D3291F" w:rsidRPr="00860E48" w:rsidRDefault="0098481B" w:rsidP="00DB2361">
            <w:pPr>
              <w:spacing w:line="360" w:lineRule="auto"/>
              <w:rPr>
                <w:rFonts w:ascii="Arial" w:hAnsi="Arial" w:cs="Arial"/>
              </w:rPr>
            </w:pPr>
            <w:r w:rsidRPr="00860E48">
              <w:rPr>
                <w:rFonts w:ascii="Arial" w:hAnsi="Arial" w:cs="Arial"/>
              </w:rPr>
              <w:t xml:space="preserve">People will have a voice </w:t>
            </w:r>
            <w:r w:rsidR="00FC2199" w:rsidRPr="00860E48">
              <w:rPr>
                <w:rFonts w:ascii="Arial" w:hAnsi="Arial" w:cs="Arial"/>
              </w:rPr>
              <w:t>in how we continue to shape services as well as being able to tell us what we are doing well and how we can further improve.</w:t>
            </w:r>
          </w:p>
        </w:tc>
      </w:tr>
      <w:tr w:rsidR="00860E48" w:rsidRPr="00860E48" w14:paraId="30AA1D64" w14:textId="77777777" w:rsidTr="00FC2199">
        <w:tc>
          <w:tcPr>
            <w:tcW w:w="7225" w:type="dxa"/>
          </w:tcPr>
          <w:p w14:paraId="7AF7D9DA" w14:textId="587C9DDF" w:rsidR="00D3291F" w:rsidRPr="00860E48" w:rsidRDefault="004950B9" w:rsidP="004950B9">
            <w:pPr>
              <w:spacing w:line="360" w:lineRule="auto"/>
              <w:rPr>
                <w:rFonts w:ascii="Arial" w:hAnsi="Arial" w:cs="Arial"/>
                <w:b/>
                <w:bCs/>
                <w:sz w:val="24"/>
                <w:szCs w:val="24"/>
              </w:rPr>
            </w:pPr>
            <w:r w:rsidRPr="00860E48">
              <w:rPr>
                <w:rFonts w:ascii="Arial" w:hAnsi="Arial" w:cs="Arial"/>
              </w:rPr>
              <w:t xml:space="preserve">Ensure the voice of unpaid carers is heard, listened </w:t>
            </w:r>
            <w:proofErr w:type="gramStart"/>
            <w:r w:rsidRPr="00860E48">
              <w:rPr>
                <w:rFonts w:ascii="Arial" w:hAnsi="Arial" w:cs="Arial"/>
              </w:rPr>
              <w:t>to</w:t>
            </w:r>
            <w:proofErr w:type="gramEnd"/>
            <w:r w:rsidRPr="00860E48">
              <w:rPr>
                <w:rFonts w:ascii="Arial" w:hAnsi="Arial" w:cs="Arial"/>
              </w:rPr>
              <w:t xml:space="preserve"> and acted on. (ASC Strategy)</w:t>
            </w:r>
          </w:p>
        </w:tc>
        <w:tc>
          <w:tcPr>
            <w:tcW w:w="6723" w:type="dxa"/>
          </w:tcPr>
          <w:p w14:paraId="116D7EE7" w14:textId="27C6C12C" w:rsidR="00D3291F" w:rsidRPr="00860E48" w:rsidRDefault="00B8695A" w:rsidP="00DB2361">
            <w:pPr>
              <w:spacing w:line="360" w:lineRule="auto"/>
              <w:rPr>
                <w:rFonts w:ascii="Arial" w:hAnsi="Arial" w:cs="Arial"/>
              </w:rPr>
            </w:pPr>
            <w:r w:rsidRPr="00860E48">
              <w:rPr>
                <w:rFonts w:ascii="Arial" w:hAnsi="Arial" w:cs="Arial"/>
              </w:rPr>
              <w:t xml:space="preserve">Unpaid carers are recognised for what they do, are responded </w:t>
            </w:r>
            <w:r w:rsidR="003C73DC" w:rsidRPr="00860E48">
              <w:rPr>
                <w:rFonts w:ascii="Arial" w:hAnsi="Arial" w:cs="Arial"/>
              </w:rPr>
              <w:t>to,</w:t>
            </w:r>
            <w:r w:rsidRPr="00860E48">
              <w:rPr>
                <w:rFonts w:ascii="Arial" w:hAnsi="Arial" w:cs="Arial"/>
              </w:rPr>
              <w:t xml:space="preserve"> and supported in a way that matters to them.</w:t>
            </w:r>
          </w:p>
        </w:tc>
      </w:tr>
      <w:tr w:rsidR="00860E48" w:rsidRPr="00860E48" w14:paraId="37DEA8CC" w14:textId="77777777" w:rsidTr="00FC2199">
        <w:tc>
          <w:tcPr>
            <w:tcW w:w="7225" w:type="dxa"/>
          </w:tcPr>
          <w:p w14:paraId="09364505" w14:textId="3FC15CD6" w:rsidR="00D3291F" w:rsidRPr="00860E48" w:rsidRDefault="004950B9" w:rsidP="004950B9">
            <w:pPr>
              <w:spacing w:line="360" w:lineRule="auto"/>
              <w:rPr>
                <w:rFonts w:ascii="Arial" w:hAnsi="Arial" w:cs="Arial"/>
                <w:b/>
                <w:bCs/>
                <w:sz w:val="24"/>
                <w:szCs w:val="24"/>
              </w:rPr>
            </w:pPr>
            <w:r w:rsidRPr="00860E48">
              <w:rPr>
                <w:rFonts w:ascii="Arial" w:hAnsi="Arial" w:cs="Arial"/>
              </w:rPr>
              <w:t>Ensure the voice of the person is central to safeguarding adults. (ASC Strategy)</w:t>
            </w:r>
          </w:p>
        </w:tc>
        <w:tc>
          <w:tcPr>
            <w:tcW w:w="6723" w:type="dxa"/>
          </w:tcPr>
          <w:p w14:paraId="0202936F" w14:textId="55D34A8C" w:rsidR="00D3291F" w:rsidRPr="00860E48" w:rsidRDefault="00B8695A" w:rsidP="00DB2361">
            <w:pPr>
              <w:spacing w:line="360" w:lineRule="auto"/>
              <w:rPr>
                <w:rFonts w:ascii="Arial" w:hAnsi="Arial" w:cs="Arial"/>
              </w:rPr>
            </w:pPr>
            <w:r w:rsidRPr="00860E48">
              <w:rPr>
                <w:rFonts w:ascii="Arial" w:hAnsi="Arial" w:cs="Arial"/>
              </w:rPr>
              <w:t>Adults can live their best lives with their wellbeing and rights being supported and their personal outcomes being met.</w:t>
            </w:r>
          </w:p>
        </w:tc>
      </w:tr>
      <w:tr w:rsidR="00860E48" w:rsidRPr="00860E48" w14:paraId="3CD8E5D6" w14:textId="77777777" w:rsidTr="00FC2199">
        <w:tc>
          <w:tcPr>
            <w:tcW w:w="7225" w:type="dxa"/>
          </w:tcPr>
          <w:p w14:paraId="73FE58AD" w14:textId="49CD15DF" w:rsidR="00D3291F" w:rsidRPr="00860E48" w:rsidRDefault="004950B9" w:rsidP="004950B9">
            <w:pPr>
              <w:spacing w:line="360" w:lineRule="auto"/>
              <w:rPr>
                <w:rFonts w:ascii="Arial" w:hAnsi="Arial" w:cs="Arial"/>
                <w:b/>
                <w:bCs/>
                <w:sz w:val="24"/>
                <w:szCs w:val="24"/>
              </w:rPr>
            </w:pPr>
            <w:r w:rsidRPr="00860E48">
              <w:rPr>
                <w:rFonts w:ascii="Arial" w:hAnsi="Arial" w:cs="Arial"/>
              </w:rPr>
              <w:t>Implement a new prevention service which will support both vulnerable adults and young people preparing for adulthood. (ASC Strategy)</w:t>
            </w:r>
          </w:p>
        </w:tc>
        <w:tc>
          <w:tcPr>
            <w:tcW w:w="6723" w:type="dxa"/>
          </w:tcPr>
          <w:p w14:paraId="7F9CC906" w14:textId="36C14749" w:rsidR="00D3291F" w:rsidRPr="00860E48" w:rsidRDefault="00FC2199" w:rsidP="00DB2361">
            <w:pPr>
              <w:spacing w:line="360" w:lineRule="auto"/>
              <w:rPr>
                <w:rFonts w:ascii="Arial" w:hAnsi="Arial" w:cs="Arial"/>
              </w:rPr>
            </w:pPr>
            <w:r w:rsidRPr="00860E48">
              <w:rPr>
                <w:rFonts w:ascii="Arial" w:hAnsi="Arial" w:cs="Arial"/>
              </w:rPr>
              <w:t xml:space="preserve">Young people preparing for adulthood who may not be eligible for adult social care support </w:t>
            </w:r>
            <w:r w:rsidR="00721917" w:rsidRPr="00860E48">
              <w:rPr>
                <w:rFonts w:ascii="Arial" w:hAnsi="Arial" w:cs="Arial"/>
              </w:rPr>
              <w:t>receive support focussed on maintaining their independence.</w:t>
            </w:r>
            <w:r w:rsidRPr="00860E48">
              <w:rPr>
                <w:rFonts w:ascii="Arial" w:hAnsi="Arial" w:cs="Arial"/>
              </w:rPr>
              <w:t xml:space="preserve"> </w:t>
            </w:r>
          </w:p>
        </w:tc>
      </w:tr>
      <w:tr w:rsidR="00860E48" w:rsidRPr="00860E48" w14:paraId="124B9F67" w14:textId="77777777" w:rsidTr="00FC2199">
        <w:tc>
          <w:tcPr>
            <w:tcW w:w="7225" w:type="dxa"/>
          </w:tcPr>
          <w:p w14:paraId="67F629EB" w14:textId="6F832F32" w:rsidR="00D3291F" w:rsidRPr="00860E48" w:rsidRDefault="003F1AD9" w:rsidP="003F1AD9">
            <w:pPr>
              <w:spacing w:line="360" w:lineRule="auto"/>
              <w:rPr>
                <w:rFonts w:ascii="Arial" w:hAnsi="Arial" w:cs="Arial"/>
                <w:b/>
                <w:bCs/>
                <w:sz w:val="24"/>
                <w:szCs w:val="24"/>
              </w:rPr>
            </w:pPr>
            <w:r w:rsidRPr="00860E48">
              <w:rPr>
                <w:rFonts w:ascii="Arial" w:hAnsi="Arial" w:cs="Arial"/>
              </w:rPr>
              <w:t>Enable people to self-triage and self-assess their needs. (ASC Strategy)</w:t>
            </w:r>
          </w:p>
        </w:tc>
        <w:tc>
          <w:tcPr>
            <w:tcW w:w="6723" w:type="dxa"/>
          </w:tcPr>
          <w:p w14:paraId="69B2FAC7" w14:textId="06EAEA3A" w:rsidR="00D3291F" w:rsidRPr="00860E48" w:rsidRDefault="00B8695A" w:rsidP="00DB2361">
            <w:pPr>
              <w:spacing w:line="360" w:lineRule="auto"/>
              <w:rPr>
                <w:rFonts w:ascii="Arial" w:hAnsi="Arial" w:cs="Arial"/>
                <w:sz w:val="24"/>
                <w:szCs w:val="24"/>
              </w:rPr>
            </w:pPr>
            <w:r w:rsidRPr="00860E48">
              <w:rPr>
                <w:rFonts w:ascii="Arial" w:hAnsi="Arial" w:cs="Arial"/>
              </w:rPr>
              <w:t xml:space="preserve">People </w:t>
            </w:r>
            <w:r w:rsidR="00721917" w:rsidRPr="00860E48">
              <w:rPr>
                <w:rFonts w:ascii="Arial" w:hAnsi="Arial" w:cs="Arial"/>
              </w:rPr>
              <w:t>are empowered to lead their assessment of their needs, can do this at a time that suits them and with the people that they want to ask for support.</w:t>
            </w:r>
          </w:p>
        </w:tc>
      </w:tr>
      <w:tr w:rsidR="00860E48" w:rsidRPr="00860E48" w14:paraId="72925C5D" w14:textId="77777777" w:rsidTr="00FC2199">
        <w:tc>
          <w:tcPr>
            <w:tcW w:w="7225" w:type="dxa"/>
          </w:tcPr>
          <w:p w14:paraId="7A2EF699" w14:textId="16B68588" w:rsidR="00D3291F" w:rsidRPr="00860E48" w:rsidRDefault="003F1AD9" w:rsidP="003F1AD9">
            <w:pPr>
              <w:spacing w:line="360" w:lineRule="auto"/>
              <w:rPr>
                <w:rFonts w:ascii="Arial" w:hAnsi="Arial" w:cs="Arial"/>
                <w:b/>
                <w:bCs/>
                <w:sz w:val="24"/>
                <w:szCs w:val="24"/>
              </w:rPr>
            </w:pPr>
            <w:r w:rsidRPr="00860E48">
              <w:rPr>
                <w:rFonts w:ascii="Arial" w:hAnsi="Arial" w:cs="Arial"/>
              </w:rPr>
              <w:t>Invest in new assistive technologies (AT) and digital solutions supported by an assistive technology strategy. (ASC Strategy)</w:t>
            </w:r>
          </w:p>
        </w:tc>
        <w:tc>
          <w:tcPr>
            <w:tcW w:w="6723" w:type="dxa"/>
          </w:tcPr>
          <w:p w14:paraId="76B75705" w14:textId="4E38457F" w:rsidR="00D3291F" w:rsidRPr="00860E48" w:rsidRDefault="00721917" w:rsidP="00DB2361">
            <w:pPr>
              <w:spacing w:line="360" w:lineRule="auto"/>
              <w:rPr>
                <w:rFonts w:ascii="Arial" w:hAnsi="Arial" w:cs="Arial"/>
                <w:sz w:val="24"/>
                <w:szCs w:val="24"/>
              </w:rPr>
            </w:pPr>
            <w:r w:rsidRPr="00860E48">
              <w:rPr>
                <w:rFonts w:ascii="Arial" w:hAnsi="Arial" w:cs="Arial"/>
              </w:rPr>
              <w:t>People will have access to a range of different technologies, enabling them to maximise their independence and live at home for longer.</w:t>
            </w:r>
            <w:r w:rsidR="0034163D" w:rsidRPr="00860E48">
              <w:rPr>
                <w:rFonts w:ascii="Arial" w:hAnsi="Arial" w:cs="Arial"/>
              </w:rPr>
              <w:t xml:space="preserve"> </w:t>
            </w:r>
          </w:p>
        </w:tc>
      </w:tr>
      <w:tr w:rsidR="00860E48" w:rsidRPr="00860E48" w14:paraId="54EAD82F" w14:textId="77777777" w:rsidTr="00FC2199">
        <w:tc>
          <w:tcPr>
            <w:tcW w:w="7225" w:type="dxa"/>
          </w:tcPr>
          <w:p w14:paraId="73EE5E3C" w14:textId="68165574" w:rsidR="00D3291F" w:rsidRPr="00860E48" w:rsidRDefault="003F1AD9" w:rsidP="003F1AD9">
            <w:pPr>
              <w:spacing w:line="360" w:lineRule="auto"/>
              <w:rPr>
                <w:rFonts w:ascii="Arial" w:hAnsi="Arial" w:cs="Arial"/>
                <w:b/>
                <w:bCs/>
                <w:sz w:val="24"/>
                <w:szCs w:val="24"/>
              </w:rPr>
            </w:pPr>
            <w:r w:rsidRPr="00860E48">
              <w:rPr>
                <w:rFonts w:ascii="Arial" w:hAnsi="Arial" w:cs="Arial"/>
              </w:rPr>
              <w:t xml:space="preserve">Start the building groundwork for Castle View, </w:t>
            </w:r>
            <w:proofErr w:type="spellStart"/>
            <w:r w:rsidRPr="00860E48">
              <w:rPr>
                <w:rFonts w:ascii="Arial" w:hAnsi="Arial" w:cs="Arial"/>
              </w:rPr>
              <w:t>Canklow</w:t>
            </w:r>
            <w:proofErr w:type="spellEnd"/>
            <w:r w:rsidRPr="00860E48">
              <w:rPr>
                <w:rFonts w:ascii="Arial" w:hAnsi="Arial" w:cs="Arial"/>
              </w:rPr>
              <w:t xml:space="preserve"> which will provide new day opportunities for people with high support needs. (Year Ahead Delivery Plan)</w:t>
            </w:r>
          </w:p>
        </w:tc>
        <w:tc>
          <w:tcPr>
            <w:tcW w:w="6723" w:type="dxa"/>
          </w:tcPr>
          <w:p w14:paraId="1AA206C8" w14:textId="0F5BB2B1" w:rsidR="00D3291F" w:rsidRPr="00860E48" w:rsidRDefault="00721917" w:rsidP="00DB2361">
            <w:pPr>
              <w:spacing w:line="360" w:lineRule="auto"/>
              <w:rPr>
                <w:rFonts w:ascii="Arial" w:hAnsi="Arial" w:cs="Arial"/>
              </w:rPr>
            </w:pPr>
            <w:r w:rsidRPr="00860E48">
              <w:rPr>
                <w:rFonts w:ascii="Arial" w:hAnsi="Arial" w:cs="Arial"/>
              </w:rPr>
              <w:t xml:space="preserve">People with complex needs will have access to care closer to home </w:t>
            </w:r>
            <w:r w:rsidR="00860E48" w:rsidRPr="00860E48">
              <w:rPr>
                <w:rFonts w:ascii="Arial" w:hAnsi="Arial" w:cs="Arial"/>
              </w:rPr>
              <w:t>and in a purpose-</w:t>
            </w:r>
            <w:r w:rsidRPr="00860E48">
              <w:rPr>
                <w:rFonts w:ascii="Arial" w:hAnsi="Arial" w:cs="Arial"/>
              </w:rPr>
              <w:t>built environment that delivers high quality personalised support.</w:t>
            </w:r>
          </w:p>
        </w:tc>
      </w:tr>
      <w:tr w:rsidR="00860E48" w:rsidRPr="00860E48" w14:paraId="0573E8FF" w14:textId="77777777" w:rsidTr="00FC2199">
        <w:tc>
          <w:tcPr>
            <w:tcW w:w="7225" w:type="dxa"/>
          </w:tcPr>
          <w:p w14:paraId="50745F63" w14:textId="4A7EE3C3" w:rsidR="00D3291F" w:rsidRPr="00860E48" w:rsidRDefault="003F1AD9" w:rsidP="003F1AD9">
            <w:pPr>
              <w:spacing w:line="360" w:lineRule="auto"/>
              <w:rPr>
                <w:rFonts w:ascii="Arial" w:hAnsi="Arial" w:cs="Arial"/>
                <w:b/>
                <w:bCs/>
                <w:sz w:val="24"/>
                <w:szCs w:val="24"/>
              </w:rPr>
            </w:pPr>
            <w:r w:rsidRPr="00860E48">
              <w:rPr>
                <w:rFonts w:ascii="Arial" w:hAnsi="Arial" w:cs="Arial"/>
              </w:rPr>
              <w:lastRenderedPageBreak/>
              <w:t>Develop a new transitions assessment process with partners for young people preparing for adulthood. (Year Ahead Delivery Plan)</w:t>
            </w:r>
          </w:p>
        </w:tc>
        <w:tc>
          <w:tcPr>
            <w:tcW w:w="6723" w:type="dxa"/>
          </w:tcPr>
          <w:p w14:paraId="1B7C2A6A" w14:textId="58F732F3" w:rsidR="00D3291F" w:rsidRPr="00860E48" w:rsidRDefault="00721917" w:rsidP="00DB2361">
            <w:pPr>
              <w:spacing w:line="360" w:lineRule="auto"/>
              <w:rPr>
                <w:rFonts w:ascii="Arial" w:hAnsi="Arial" w:cs="Arial"/>
              </w:rPr>
            </w:pPr>
            <w:r w:rsidRPr="00860E48">
              <w:rPr>
                <w:rFonts w:ascii="Arial" w:hAnsi="Arial" w:cs="Arial"/>
              </w:rPr>
              <w:t xml:space="preserve">Young people will be fully supported by a range of professionals to access the right support as they prepare for adulthood. </w:t>
            </w:r>
          </w:p>
        </w:tc>
      </w:tr>
      <w:tr w:rsidR="00860E48" w:rsidRPr="00860E48" w14:paraId="338C718D" w14:textId="77777777" w:rsidTr="00FC2199">
        <w:tc>
          <w:tcPr>
            <w:tcW w:w="7225" w:type="dxa"/>
          </w:tcPr>
          <w:p w14:paraId="4ABE32DD" w14:textId="00F48E7A" w:rsidR="00D3291F" w:rsidRPr="00860E48" w:rsidRDefault="003F1AD9" w:rsidP="003F1AD9">
            <w:pPr>
              <w:spacing w:line="360" w:lineRule="auto"/>
              <w:rPr>
                <w:rFonts w:ascii="Arial" w:hAnsi="Arial" w:cs="Arial"/>
                <w:b/>
                <w:bCs/>
                <w:sz w:val="24"/>
                <w:szCs w:val="24"/>
              </w:rPr>
            </w:pPr>
            <w:r w:rsidRPr="00860E48">
              <w:rPr>
                <w:rFonts w:ascii="Arial" w:hAnsi="Arial" w:cs="Arial"/>
              </w:rPr>
              <w:t>Review the impact of the mental health services redesign for residents. (Year Ahead Delivery Plan)</w:t>
            </w:r>
          </w:p>
        </w:tc>
        <w:tc>
          <w:tcPr>
            <w:tcW w:w="6723" w:type="dxa"/>
          </w:tcPr>
          <w:p w14:paraId="7DB212E9" w14:textId="5B121438" w:rsidR="00D3291F" w:rsidRPr="00860E48" w:rsidRDefault="00721917" w:rsidP="00DB2361">
            <w:pPr>
              <w:spacing w:line="360" w:lineRule="auto"/>
              <w:rPr>
                <w:rFonts w:ascii="Arial" w:hAnsi="Arial" w:cs="Arial"/>
              </w:rPr>
            </w:pPr>
            <w:r w:rsidRPr="00860E48">
              <w:rPr>
                <w:rFonts w:ascii="Arial" w:hAnsi="Arial" w:cs="Arial"/>
              </w:rPr>
              <w:t>We can understand the impact the new service model is having for people with mental health needs and further refine the model to ensure it achieves the best outcomes.</w:t>
            </w:r>
          </w:p>
        </w:tc>
      </w:tr>
      <w:tr w:rsidR="00860E48" w:rsidRPr="00860E48" w14:paraId="24082C48" w14:textId="77777777" w:rsidTr="00FC2199">
        <w:tc>
          <w:tcPr>
            <w:tcW w:w="7225" w:type="dxa"/>
          </w:tcPr>
          <w:p w14:paraId="445CDD4B" w14:textId="2FFBAFB0" w:rsidR="00D3291F" w:rsidRPr="00860E48" w:rsidRDefault="003F1AD9" w:rsidP="003F1AD9">
            <w:pPr>
              <w:spacing w:line="360" w:lineRule="auto"/>
              <w:rPr>
                <w:rFonts w:ascii="Arial" w:hAnsi="Arial" w:cs="Arial"/>
              </w:rPr>
            </w:pPr>
            <w:r w:rsidRPr="00860E48">
              <w:rPr>
                <w:rFonts w:ascii="Arial" w:hAnsi="Arial" w:cs="Arial"/>
              </w:rPr>
              <w:t>Launch the new Learning Disabilities Strategy which sets out Rotherham’s aspirations for people with a learning disability. (Year Ahead Delivery Plan)</w:t>
            </w:r>
          </w:p>
        </w:tc>
        <w:tc>
          <w:tcPr>
            <w:tcW w:w="6723" w:type="dxa"/>
          </w:tcPr>
          <w:p w14:paraId="39A2579E" w14:textId="0BC7F8A8" w:rsidR="00D3291F" w:rsidRPr="00860E48" w:rsidRDefault="00AC64A5" w:rsidP="00DB2361">
            <w:pPr>
              <w:spacing w:line="360" w:lineRule="auto"/>
              <w:rPr>
                <w:rFonts w:ascii="Arial" w:hAnsi="Arial" w:cs="Arial"/>
              </w:rPr>
            </w:pPr>
            <w:r w:rsidRPr="00860E48">
              <w:rPr>
                <w:rFonts w:ascii="Arial" w:hAnsi="Arial" w:cs="Arial"/>
              </w:rPr>
              <w:t>People with a learning disability have a strong voice and can make choices that mean they are included, safe and secure</w:t>
            </w:r>
            <w:r w:rsidR="00721917" w:rsidRPr="00860E48">
              <w:rPr>
                <w:rFonts w:ascii="Arial" w:hAnsi="Arial" w:cs="Arial"/>
              </w:rPr>
              <w:t>, to ensure they have the best life chances</w:t>
            </w:r>
            <w:r w:rsidRPr="00860E48">
              <w:rPr>
                <w:rFonts w:ascii="Arial" w:hAnsi="Arial" w:cs="Arial"/>
              </w:rPr>
              <w:t>.</w:t>
            </w:r>
          </w:p>
        </w:tc>
      </w:tr>
      <w:tr w:rsidR="00860E48" w:rsidRPr="00860E48" w14:paraId="334E89F7" w14:textId="77777777" w:rsidTr="00FC2199">
        <w:tc>
          <w:tcPr>
            <w:tcW w:w="7225" w:type="dxa"/>
          </w:tcPr>
          <w:p w14:paraId="68977E80" w14:textId="7A416B6B" w:rsidR="00D3291F" w:rsidRPr="00860E48" w:rsidRDefault="003F1AD9" w:rsidP="003F1AD9">
            <w:pPr>
              <w:spacing w:line="360" w:lineRule="auto"/>
              <w:rPr>
                <w:rFonts w:ascii="Arial" w:hAnsi="Arial" w:cs="Arial"/>
                <w:b/>
                <w:bCs/>
                <w:sz w:val="24"/>
                <w:szCs w:val="24"/>
              </w:rPr>
            </w:pPr>
            <w:r w:rsidRPr="00860E48">
              <w:rPr>
                <w:rFonts w:ascii="Arial" w:hAnsi="Arial" w:cs="Arial"/>
              </w:rPr>
              <w:t>Launch the new All Age Autism Strategy which sets out aspirations for autistic people living and working in Rotherham. (Year Ahead Delivery Plan)</w:t>
            </w:r>
          </w:p>
        </w:tc>
        <w:tc>
          <w:tcPr>
            <w:tcW w:w="6723" w:type="dxa"/>
          </w:tcPr>
          <w:p w14:paraId="16DCE51F" w14:textId="48A8D462" w:rsidR="00D3291F" w:rsidRPr="00860E48" w:rsidRDefault="00721917" w:rsidP="00DB2361">
            <w:pPr>
              <w:spacing w:line="360" w:lineRule="auto"/>
              <w:rPr>
                <w:rFonts w:ascii="Arial" w:hAnsi="Arial" w:cs="Arial"/>
              </w:rPr>
            </w:pPr>
            <w:r w:rsidRPr="00860E48">
              <w:rPr>
                <w:rFonts w:ascii="Arial" w:hAnsi="Arial" w:cs="Arial"/>
              </w:rPr>
              <w:t>A</w:t>
            </w:r>
            <w:r w:rsidR="00AC64A5" w:rsidRPr="00860E48">
              <w:rPr>
                <w:rFonts w:ascii="Arial" w:hAnsi="Arial" w:cs="Arial"/>
              </w:rPr>
              <w:t xml:space="preserve">utistic people will have access to education, employment opportunities and </w:t>
            </w:r>
            <w:r w:rsidRPr="00860E48">
              <w:rPr>
                <w:rFonts w:ascii="Arial" w:hAnsi="Arial" w:cs="Arial"/>
              </w:rPr>
              <w:t xml:space="preserve">support in </w:t>
            </w:r>
            <w:r w:rsidR="00AC64A5" w:rsidRPr="00860E48">
              <w:rPr>
                <w:rFonts w:ascii="Arial" w:hAnsi="Arial" w:cs="Arial"/>
              </w:rPr>
              <w:t xml:space="preserve">their own home. It also means that the right information, at the right time, will be available so that </w:t>
            </w:r>
            <w:r w:rsidRPr="00860E48">
              <w:rPr>
                <w:rFonts w:ascii="Arial" w:hAnsi="Arial" w:cs="Arial"/>
              </w:rPr>
              <w:t>people</w:t>
            </w:r>
            <w:r w:rsidR="00AC64A5" w:rsidRPr="00860E48">
              <w:rPr>
                <w:rFonts w:ascii="Arial" w:hAnsi="Arial" w:cs="Arial"/>
              </w:rPr>
              <w:t xml:space="preserve"> can make informed choices.</w:t>
            </w:r>
          </w:p>
        </w:tc>
      </w:tr>
    </w:tbl>
    <w:p w14:paraId="1A789680" w14:textId="77777777" w:rsidR="00D3291F" w:rsidRDefault="00D3291F" w:rsidP="00AD7C37">
      <w:pPr>
        <w:rPr>
          <w:rFonts w:ascii="Arial" w:hAnsi="Arial" w:cs="Arial"/>
          <w:b/>
          <w:bCs/>
          <w:color w:val="2F5496" w:themeColor="accent1" w:themeShade="BF"/>
          <w:sz w:val="24"/>
          <w:szCs w:val="24"/>
        </w:rPr>
      </w:pPr>
    </w:p>
    <w:p w14:paraId="4E51F245" w14:textId="77777777" w:rsidR="00FC2199" w:rsidRDefault="00FC2199" w:rsidP="00AD7C37">
      <w:pPr>
        <w:rPr>
          <w:rFonts w:ascii="Arial" w:hAnsi="Arial" w:cs="Arial"/>
          <w:b/>
          <w:bCs/>
          <w:color w:val="2F5496" w:themeColor="accent1" w:themeShade="BF"/>
          <w:sz w:val="28"/>
          <w:szCs w:val="28"/>
        </w:rPr>
        <w:sectPr w:rsidR="00FC2199" w:rsidSect="0032722C">
          <w:type w:val="continuous"/>
          <w:pgSz w:w="16838" w:h="11906" w:orient="landscape"/>
          <w:pgMar w:top="1440" w:right="1440" w:bottom="1440" w:left="1440" w:header="708" w:footer="708" w:gutter="0"/>
          <w:cols w:space="708"/>
          <w:docGrid w:linePitch="360"/>
        </w:sectPr>
      </w:pPr>
    </w:p>
    <w:p w14:paraId="5DED1812" w14:textId="77777777" w:rsidR="00DB2361" w:rsidRDefault="00DB2361" w:rsidP="00AD7C37">
      <w:pPr>
        <w:rPr>
          <w:rFonts w:ascii="Arial" w:hAnsi="Arial" w:cs="Arial"/>
          <w:b/>
          <w:bCs/>
          <w:color w:val="2F5496" w:themeColor="accent1" w:themeShade="BF"/>
          <w:sz w:val="28"/>
          <w:szCs w:val="28"/>
        </w:rPr>
      </w:pPr>
    </w:p>
    <w:p w14:paraId="61ECB93D" w14:textId="77777777" w:rsidR="00DB2361" w:rsidRDefault="00DB2361" w:rsidP="00AD7C37">
      <w:pPr>
        <w:rPr>
          <w:rFonts w:ascii="Arial" w:hAnsi="Arial" w:cs="Arial"/>
          <w:b/>
          <w:bCs/>
          <w:color w:val="2F5496" w:themeColor="accent1" w:themeShade="BF"/>
          <w:sz w:val="28"/>
          <w:szCs w:val="28"/>
        </w:rPr>
      </w:pPr>
    </w:p>
    <w:p w14:paraId="6421F951" w14:textId="77777777" w:rsidR="00DB2361" w:rsidRDefault="00DB2361" w:rsidP="00AD7C37">
      <w:pPr>
        <w:rPr>
          <w:rFonts w:ascii="Arial" w:hAnsi="Arial" w:cs="Arial"/>
          <w:b/>
          <w:bCs/>
          <w:color w:val="2F5496" w:themeColor="accent1" w:themeShade="BF"/>
          <w:sz w:val="28"/>
          <w:szCs w:val="28"/>
        </w:rPr>
      </w:pPr>
    </w:p>
    <w:p w14:paraId="73EFA64D" w14:textId="77777777" w:rsidR="00DB2361" w:rsidRDefault="00DB2361" w:rsidP="00AD7C37">
      <w:pPr>
        <w:rPr>
          <w:rFonts w:ascii="Arial" w:hAnsi="Arial" w:cs="Arial"/>
          <w:b/>
          <w:bCs/>
          <w:color w:val="2F5496" w:themeColor="accent1" w:themeShade="BF"/>
          <w:sz w:val="28"/>
          <w:szCs w:val="28"/>
        </w:rPr>
      </w:pPr>
    </w:p>
    <w:p w14:paraId="416C6482" w14:textId="77777777" w:rsidR="00DB2361" w:rsidRDefault="00DB2361" w:rsidP="00AD7C37">
      <w:pPr>
        <w:rPr>
          <w:rFonts w:ascii="Arial" w:hAnsi="Arial" w:cs="Arial"/>
          <w:b/>
          <w:bCs/>
          <w:color w:val="2F5496" w:themeColor="accent1" w:themeShade="BF"/>
          <w:sz w:val="28"/>
          <w:szCs w:val="28"/>
        </w:rPr>
      </w:pPr>
    </w:p>
    <w:p w14:paraId="42F8DBBC" w14:textId="77777777" w:rsidR="00DB2361" w:rsidRDefault="00DB2361" w:rsidP="00AD7C37">
      <w:pPr>
        <w:rPr>
          <w:rFonts w:ascii="Arial" w:hAnsi="Arial" w:cs="Arial"/>
          <w:b/>
          <w:bCs/>
          <w:color w:val="2F5496" w:themeColor="accent1" w:themeShade="BF"/>
          <w:sz w:val="28"/>
          <w:szCs w:val="28"/>
        </w:rPr>
      </w:pPr>
    </w:p>
    <w:p w14:paraId="4468EBF4" w14:textId="77777777" w:rsidR="00DB2361" w:rsidRDefault="00DB2361" w:rsidP="00AD7C37">
      <w:pPr>
        <w:rPr>
          <w:rFonts w:ascii="Arial" w:hAnsi="Arial" w:cs="Arial"/>
          <w:b/>
          <w:bCs/>
          <w:color w:val="2F5496" w:themeColor="accent1" w:themeShade="BF"/>
          <w:sz w:val="28"/>
          <w:szCs w:val="28"/>
        </w:rPr>
      </w:pPr>
    </w:p>
    <w:p w14:paraId="556BA5CD" w14:textId="77777777" w:rsidR="00DB2361" w:rsidRDefault="00DB2361" w:rsidP="00AD7C37">
      <w:pPr>
        <w:rPr>
          <w:rFonts w:ascii="Arial" w:hAnsi="Arial" w:cs="Arial"/>
          <w:b/>
          <w:bCs/>
          <w:color w:val="2F5496" w:themeColor="accent1" w:themeShade="BF"/>
          <w:sz w:val="28"/>
          <w:szCs w:val="28"/>
        </w:rPr>
      </w:pPr>
    </w:p>
    <w:p w14:paraId="15A6B47B" w14:textId="77777777" w:rsidR="00DB2361" w:rsidRDefault="00DB2361" w:rsidP="00AD7C37">
      <w:pPr>
        <w:rPr>
          <w:rFonts w:ascii="Arial" w:hAnsi="Arial" w:cs="Arial"/>
          <w:b/>
          <w:bCs/>
          <w:color w:val="2F5496" w:themeColor="accent1" w:themeShade="BF"/>
          <w:sz w:val="28"/>
          <w:szCs w:val="28"/>
        </w:rPr>
      </w:pPr>
    </w:p>
    <w:p w14:paraId="748E950B" w14:textId="77777777" w:rsidR="00DB2361" w:rsidRDefault="00DB2361" w:rsidP="00AD7C37">
      <w:pPr>
        <w:rPr>
          <w:rFonts w:ascii="Arial" w:hAnsi="Arial" w:cs="Arial"/>
          <w:b/>
          <w:bCs/>
          <w:color w:val="2F5496" w:themeColor="accent1" w:themeShade="BF"/>
          <w:sz w:val="28"/>
          <w:szCs w:val="28"/>
        </w:rPr>
      </w:pPr>
    </w:p>
    <w:p w14:paraId="0F8E7AD0" w14:textId="77777777" w:rsidR="00DB2361" w:rsidRDefault="00DB2361" w:rsidP="00AD7C37">
      <w:pPr>
        <w:rPr>
          <w:rFonts w:ascii="Arial" w:hAnsi="Arial" w:cs="Arial"/>
          <w:b/>
          <w:bCs/>
          <w:color w:val="2F5496" w:themeColor="accent1" w:themeShade="BF"/>
          <w:sz w:val="28"/>
          <w:szCs w:val="28"/>
        </w:rPr>
      </w:pPr>
    </w:p>
    <w:p w14:paraId="68E00B9F" w14:textId="77777777" w:rsidR="00DB2361" w:rsidRDefault="00DB2361" w:rsidP="00AD7C37">
      <w:pPr>
        <w:rPr>
          <w:rFonts w:ascii="Arial" w:hAnsi="Arial" w:cs="Arial"/>
          <w:b/>
          <w:bCs/>
          <w:color w:val="2F5496" w:themeColor="accent1" w:themeShade="BF"/>
          <w:sz w:val="28"/>
          <w:szCs w:val="28"/>
        </w:rPr>
      </w:pPr>
    </w:p>
    <w:p w14:paraId="6439BBE9" w14:textId="77777777" w:rsidR="00DB2361" w:rsidRDefault="00DB2361" w:rsidP="00AD7C37">
      <w:pPr>
        <w:rPr>
          <w:rFonts w:ascii="Arial" w:hAnsi="Arial" w:cs="Arial"/>
          <w:b/>
          <w:bCs/>
          <w:color w:val="2F5496" w:themeColor="accent1" w:themeShade="BF"/>
          <w:sz w:val="28"/>
          <w:szCs w:val="28"/>
        </w:rPr>
      </w:pPr>
    </w:p>
    <w:p w14:paraId="6878A7C5" w14:textId="77777777" w:rsidR="00DB2361" w:rsidRDefault="00DB2361" w:rsidP="00AD7C37">
      <w:pPr>
        <w:rPr>
          <w:rFonts w:ascii="Arial" w:hAnsi="Arial" w:cs="Arial"/>
          <w:b/>
          <w:bCs/>
          <w:color w:val="2F5496" w:themeColor="accent1" w:themeShade="BF"/>
          <w:sz w:val="28"/>
          <w:szCs w:val="28"/>
        </w:rPr>
      </w:pPr>
    </w:p>
    <w:p w14:paraId="11AB2EDE" w14:textId="15EAB6EF" w:rsidR="002E2FED" w:rsidRPr="007073C2" w:rsidRDefault="003F1AD9" w:rsidP="00AD7C37">
      <w:pPr>
        <w:rPr>
          <w:rFonts w:ascii="Arial" w:hAnsi="Arial" w:cs="Arial"/>
          <w:b/>
          <w:bCs/>
          <w:color w:val="2F5496" w:themeColor="accent1" w:themeShade="BF"/>
          <w:sz w:val="28"/>
          <w:szCs w:val="28"/>
        </w:rPr>
      </w:pPr>
      <w:r>
        <w:rPr>
          <w:rFonts w:ascii="Arial" w:hAnsi="Arial" w:cs="Arial"/>
          <w:b/>
          <w:bCs/>
          <w:color w:val="2F5496" w:themeColor="accent1" w:themeShade="BF"/>
          <w:sz w:val="28"/>
          <w:szCs w:val="28"/>
        </w:rPr>
        <w:lastRenderedPageBreak/>
        <w:t>V</w:t>
      </w:r>
      <w:r w:rsidR="00364EEB">
        <w:rPr>
          <w:rFonts w:ascii="Arial" w:hAnsi="Arial" w:cs="Arial"/>
          <w:b/>
          <w:bCs/>
          <w:color w:val="2F5496" w:themeColor="accent1" w:themeShade="BF"/>
          <w:sz w:val="28"/>
          <w:szCs w:val="28"/>
        </w:rPr>
        <w:t xml:space="preserve">oice of the </w:t>
      </w:r>
      <w:r w:rsidR="00072282">
        <w:rPr>
          <w:rFonts w:ascii="Arial" w:hAnsi="Arial" w:cs="Arial"/>
          <w:b/>
          <w:bCs/>
          <w:color w:val="2F5496" w:themeColor="accent1" w:themeShade="BF"/>
          <w:sz w:val="28"/>
          <w:szCs w:val="28"/>
        </w:rPr>
        <w:t>R</w:t>
      </w:r>
      <w:r w:rsidR="00364EEB">
        <w:rPr>
          <w:rFonts w:ascii="Arial" w:hAnsi="Arial" w:cs="Arial"/>
          <w:b/>
          <w:bCs/>
          <w:color w:val="2F5496" w:themeColor="accent1" w:themeShade="BF"/>
          <w:sz w:val="28"/>
          <w:szCs w:val="28"/>
        </w:rPr>
        <w:t>esident</w:t>
      </w:r>
    </w:p>
    <w:p w14:paraId="365E6B4D" w14:textId="0258CEC1" w:rsidR="002E2FED" w:rsidRPr="00DA0095" w:rsidRDefault="00FD0E12" w:rsidP="00AD7C37">
      <w:pPr>
        <w:rPr>
          <w:rFonts w:ascii="Arial" w:hAnsi="Arial" w:cs="Arial"/>
          <w:color w:val="000000" w:themeColor="text1"/>
        </w:rPr>
      </w:pPr>
      <w:r w:rsidRPr="00DA0095">
        <w:rPr>
          <w:rFonts w:ascii="Arial" w:hAnsi="Arial" w:cs="Arial"/>
          <w:color w:val="000000" w:themeColor="text1"/>
        </w:rPr>
        <w:t>During 202</w:t>
      </w:r>
      <w:r w:rsidR="001226C8" w:rsidRPr="00DA0095">
        <w:rPr>
          <w:rFonts w:ascii="Arial" w:hAnsi="Arial" w:cs="Arial"/>
          <w:color w:val="000000" w:themeColor="text1"/>
        </w:rPr>
        <w:t>3</w:t>
      </w:r>
      <w:r w:rsidRPr="00DA0095">
        <w:rPr>
          <w:rFonts w:ascii="Arial" w:hAnsi="Arial" w:cs="Arial"/>
          <w:color w:val="000000" w:themeColor="text1"/>
        </w:rPr>
        <w:t>/2</w:t>
      </w:r>
      <w:r w:rsidR="001226C8" w:rsidRPr="00DA0095">
        <w:rPr>
          <w:rFonts w:ascii="Arial" w:hAnsi="Arial" w:cs="Arial"/>
          <w:color w:val="000000" w:themeColor="text1"/>
        </w:rPr>
        <w:t>4</w:t>
      </w:r>
      <w:r w:rsidRPr="00DA0095">
        <w:rPr>
          <w:rFonts w:ascii="Arial" w:hAnsi="Arial" w:cs="Arial"/>
          <w:color w:val="000000" w:themeColor="text1"/>
        </w:rPr>
        <w:t xml:space="preserve"> we received </w:t>
      </w:r>
      <w:r w:rsidR="007D5CFD" w:rsidRPr="00DA0095">
        <w:rPr>
          <w:rFonts w:ascii="Arial" w:hAnsi="Arial" w:cs="Arial"/>
          <w:color w:val="000000" w:themeColor="text1"/>
        </w:rPr>
        <w:t>225</w:t>
      </w:r>
      <w:r w:rsidRPr="00DA0095">
        <w:rPr>
          <w:rFonts w:ascii="Arial" w:hAnsi="Arial" w:cs="Arial"/>
          <w:color w:val="000000" w:themeColor="text1"/>
        </w:rPr>
        <w:t xml:space="preserve"> compliments</w:t>
      </w:r>
      <w:r w:rsidR="007A7AA0" w:rsidRPr="00DA0095">
        <w:rPr>
          <w:rFonts w:ascii="Arial" w:hAnsi="Arial" w:cs="Arial"/>
          <w:color w:val="000000" w:themeColor="text1"/>
        </w:rPr>
        <w:t xml:space="preserve"> compared to </w:t>
      </w:r>
      <w:r w:rsidR="007D5CFD" w:rsidRPr="00DA0095">
        <w:rPr>
          <w:rFonts w:ascii="Arial" w:hAnsi="Arial" w:cs="Arial"/>
          <w:color w:val="000000" w:themeColor="text1"/>
        </w:rPr>
        <w:t>59</w:t>
      </w:r>
      <w:r w:rsidR="007A7AA0" w:rsidRPr="00DA0095">
        <w:rPr>
          <w:rFonts w:ascii="Arial" w:hAnsi="Arial" w:cs="Arial"/>
          <w:color w:val="000000" w:themeColor="text1"/>
        </w:rPr>
        <w:t xml:space="preserve"> complaints</w:t>
      </w:r>
      <w:r w:rsidRPr="00DA0095">
        <w:rPr>
          <w:rFonts w:ascii="Arial" w:hAnsi="Arial" w:cs="Arial"/>
          <w:color w:val="000000" w:themeColor="text1"/>
        </w:rPr>
        <w:t xml:space="preserve">. </w:t>
      </w:r>
    </w:p>
    <w:p w14:paraId="47FA908D" w14:textId="14A163B8" w:rsidR="00F52A12" w:rsidRPr="00DA0095" w:rsidRDefault="00FD0E12" w:rsidP="00187D66">
      <w:pPr>
        <w:pStyle w:val="ListParagraph"/>
        <w:numPr>
          <w:ilvl w:val="0"/>
          <w:numId w:val="9"/>
        </w:numPr>
        <w:spacing w:line="360" w:lineRule="auto"/>
        <w:rPr>
          <w:rFonts w:ascii="Arial" w:hAnsi="Arial" w:cs="Arial"/>
        </w:rPr>
      </w:pPr>
      <w:r w:rsidRPr="00DA0095">
        <w:rPr>
          <w:rFonts w:ascii="Arial" w:hAnsi="Arial" w:cs="Arial"/>
        </w:rPr>
        <w:t xml:space="preserve">Compliment for a </w:t>
      </w:r>
      <w:r w:rsidRPr="00DA0095">
        <w:rPr>
          <w:rFonts w:ascii="Arial" w:hAnsi="Arial" w:cs="Arial"/>
          <w:b/>
          <w:bCs/>
        </w:rPr>
        <w:t>Social Worker</w:t>
      </w:r>
      <w:r w:rsidRPr="00DA0095">
        <w:rPr>
          <w:rFonts w:ascii="Arial" w:hAnsi="Arial" w:cs="Arial"/>
        </w:rPr>
        <w:t xml:space="preserve"> in the Access Team</w:t>
      </w:r>
      <w:r w:rsidR="00F52A12" w:rsidRPr="00DA0095">
        <w:rPr>
          <w:rFonts w:ascii="Arial" w:hAnsi="Arial" w:cs="Arial"/>
        </w:rPr>
        <w:t xml:space="preserve">: </w:t>
      </w:r>
      <w:r w:rsidRPr="00DA0095">
        <w:rPr>
          <w:rFonts w:ascii="Arial" w:hAnsi="Arial" w:cs="Arial"/>
        </w:rPr>
        <w:t>"</w:t>
      </w:r>
      <w:r w:rsidR="007D5CFD" w:rsidRPr="00DA0095">
        <w:rPr>
          <w:rFonts w:ascii="Arial" w:hAnsi="Arial" w:cs="Arial"/>
        </w:rPr>
        <w:t xml:space="preserve">Thank you for pulling out all the stops even though you have </w:t>
      </w:r>
      <w:r w:rsidR="00984DE4" w:rsidRPr="00DA0095">
        <w:rPr>
          <w:rFonts w:ascii="Arial" w:hAnsi="Arial" w:cs="Arial"/>
        </w:rPr>
        <w:t>101 things</w:t>
      </w:r>
      <w:r w:rsidR="007D5CFD" w:rsidRPr="00DA0095">
        <w:rPr>
          <w:rFonts w:ascii="Arial" w:hAnsi="Arial" w:cs="Arial"/>
        </w:rPr>
        <w:t xml:space="preserve"> to do, it's greatly appreciated".</w:t>
      </w:r>
    </w:p>
    <w:p w14:paraId="493D39CB" w14:textId="77777777" w:rsidR="007D5CFD" w:rsidRPr="00DA0095" w:rsidRDefault="007D5CFD" w:rsidP="007D5CFD">
      <w:pPr>
        <w:pStyle w:val="ListParagraph"/>
        <w:spacing w:line="360" w:lineRule="auto"/>
        <w:ind w:left="360"/>
        <w:rPr>
          <w:rFonts w:ascii="Arial" w:hAnsi="Arial" w:cs="Arial"/>
        </w:rPr>
      </w:pPr>
    </w:p>
    <w:p w14:paraId="37FE493C" w14:textId="794F1AD4" w:rsidR="00FD0E12" w:rsidRPr="00DA0095" w:rsidRDefault="00FD0E12" w:rsidP="00F52A12">
      <w:pPr>
        <w:pStyle w:val="ListParagraph"/>
        <w:numPr>
          <w:ilvl w:val="0"/>
          <w:numId w:val="8"/>
        </w:numPr>
        <w:spacing w:line="360" w:lineRule="auto"/>
        <w:rPr>
          <w:rFonts w:ascii="Arial" w:hAnsi="Arial" w:cs="Arial"/>
        </w:rPr>
      </w:pPr>
      <w:r w:rsidRPr="00DA0095">
        <w:rPr>
          <w:rFonts w:ascii="Arial" w:hAnsi="Arial" w:cs="Arial"/>
        </w:rPr>
        <w:t xml:space="preserve">Compliment for a </w:t>
      </w:r>
      <w:r w:rsidRPr="00DA0095">
        <w:rPr>
          <w:rFonts w:ascii="Arial" w:hAnsi="Arial" w:cs="Arial"/>
          <w:b/>
          <w:bCs/>
        </w:rPr>
        <w:t>Social Worker</w:t>
      </w:r>
      <w:r w:rsidRPr="00DA0095">
        <w:rPr>
          <w:rFonts w:ascii="Arial" w:hAnsi="Arial" w:cs="Arial"/>
        </w:rPr>
        <w:t xml:space="preserve"> in the Localities Team</w:t>
      </w:r>
      <w:r w:rsidR="00F52A12" w:rsidRPr="00DA0095">
        <w:rPr>
          <w:rFonts w:ascii="Arial" w:hAnsi="Arial" w:cs="Arial"/>
        </w:rPr>
        <w:t>:</w:t>
      </w:r>
      <w:r w:rsidRPr="00DA0095">
        <w:rPr>
          <w:rFonts w:ascii="Arial" w:hAnsi="Arial" w:cs="Arial"/>
        </w:rPr>
        <w:t xml:space="preserve"> “</w:t>
      </w:r>
      <w:r w:rsidR="007D5CFD" w:rsidRPr="00DA0095">
        <w:rPr>
          <w:rFonts w:ascii="Arial" w:hAnsi="Arial" w:cs="Arial"/>
        </w:rPr>
        <w:t>We wish to express how grateful we are for your prompt response.  It really is so reassuring to know that we are fortunate enough to have a strong support mechanism in place like yourself".</w:t>
      </w:r>
    </w:p>
    <w:p w14:paraId="1FC4EA9C" w14:textId="77777777" w:rsidR="00F52A12" w:rsidRPr="00DA0095" w:rsidRDefault="00F52A12" w:rsidP="00D440E5">
      <w:pPr>
        <w:pStyle w:val="ListParagraph"/>
        <w:spacing w:line="360" w:lineRule="auto"/>
        <w:ind w:left="360"/>
        <w:rPr>
          <w:rFonts w:ascii="Arial" w:hAnsi="Arial" w:cs="Arial"/>
        </w:rPr>
      </w:pPr>
    </w:p>
    <w:p w14:paraId="5AEA48C9" w14:textId="559B34D7" w:rsidR="00F52A12" w:rsidRPr="00DA0095" w:rsidRDefault="00FD0E12" w:rsidP="00BB0CDF">
      <w:pPr>
        <w:pStyle w:val="ListParagraph"/>
        <w:numPr>
          <w:ilvl w:val="0"/>
          <w:numId w:val="8"/>
        </w:numPr>
        <w:spacing w:line="360" w:lineRule="auto"/>
        <w:rPr>
          <w:rFonts w:ascii="Arial" w:hAnsi="Arial" w:cs="Arial"/>
        </w:rPr>
      </w:pPr>
      <w:r w:rsidRPr="00DA0095">
        <w:rPr>
          <w:rFonts w:ascii="Arial" w:hAnsi="Arial" w:cs="Arial"/>
        </w:rPr>
        <w:t xml:space="preserve">Compliment for </w:t>
      </w:r>
      <w:r w:rsidR="007D5CFD" w:rsidRPr="00DA0095">
        <w:rPr>
          <w:rFonts w:ascii="Arial" w:hAnsi="Arial" w:cs="Arial"/>
          <w:b/>
          <w:bCs/>
        </w:rPr>
        <w:t>Davies</w:t>
      </w:r>
      <w:r w:rsidRPr="00DA0095">
        <w:rPr>
          <w:rFonts w:ascii="Arial" w:hAnsi="Arial" w:cs="Arial"/>
          <w:b/>
          <w:bCs/>
        </w:rPr>
        <w:t xml:space="preserve"> Court</w:t>
      </w:r>
      <w:r w:rsidR="00F52A12" w:rsidRPr="00DA0095">
        <w:rPr>
          <w:rFonts w:ascii="Arial" w:hAnsi="Arial" w:cs="Arial"/>
        </w:rPr>
        <w:t>:</w:t>
      </w:r>
      <w:r w:rsidR="007D5CFD" w:rsidRPr="00DA0095">
        <w:rPr>
          <w:rFonts w:ascii="Arial" w:hAnsi="Arial" w:cs="Arial"/>
        </w:rPr>
        <w:t xml:space="preserve"> </w:t>
      </w:r>
      <w:r w:rsidRPr="00DA0095">
        <w:rPr>
          <w:rFonts w:ascii="Arial" w:hAnsi="Arial" w:cs="Arial"/>
        </w:rPr>
        <w:t>"</w:t>
      </w:r>
      <w:r w:rsidR="007D5CFD" w:rsidRPr="00DA0095">
        <w:rPr>
          <w:rFonts w:ascii="Arial" w:hAnsi="Arial" w:cs="Arial"/>
        </w:rPr>
        <w:t>Thank you all of you who cared and looked after</w:t>
      </w:r>
      <w:r w:rsidR="00E174D3">
        <w:rPr>
          <w:rFonts w:ascii="Arial" w:hAnsi="Arial" w:cs="Arial"/>
        </w:rPr>
        <w:t xml:space="preserve"> [my mum]</w:t>
      </w:r>
      <w:r w:rsidR="007D5CFD" w:rsidRPr="00DA0095">
        <w:rPr>
          <w:rFonts w:ascii="Arial" w:hAnsi="Arial" w:cs="Arial"/>
        </w:rPr>
        <w:t>. You enabled her to enjoy her final months and it was a comfort to us all knowing that she was cared for and treated more like family".</w:t>
      </w:r>
    </w:p>
    <w:p w14:paraId="05327FC7" w14:textId="77777777" w:rsidR="007D5CFD" w:rsidRPr="00DA0095" w:rsidRDefault="007D5CFD" w:rsidP="007D5CFD">
      <w:pPr>
        <w:pStyle w:val="ListParagraph"/>
        <w:rPr>
          <w:rFonts w:ascii="Arial" w:hAnsi="Arial" w:cs="Arial"/>
        </w:rPr>
      </w:pPr>
    </w:p>
    <w:p w14:paraId="39A21340" w14:textId="4E6D491A" w:rsidR="002E2FED" w:rsidRPr="00DA0095" w:rsidRDefault="00FD0E12" w:rsidP="007D5CFD">
      <w:pPr>
        <w:pStyle w:val="ListParagraph"/>
        <w:numPr>
          <w:ilvl w:val="0"/>
          <w:numId w:val="8"/>
        </w:numPr>
        <w:spacing w:line="360" w:lineRule="auto"/>
        <w:rPr>
          <w:rFonts w:ascii="Arial" w:hAnsi="Arial" w:cs="Arial"/>
          <w:b/>
          <w:bCs/>
        </w:rPr>
      </w:pPr>
      <w:r w:rsidRPr="00DA0095">
        <w:rPr>
          <w:rFonts w:ascii="Arial" w:hAnsi="Arial" w:cs="Arial"/>
        </w:rPr>
        <w:t xml:space="preserve">Compliment for the </w:t>
      </w:r>
      <w:r w:rsidRPr="00DA0095">
        <w:rPr>
          <w:rFonts w:ascii="Arial" w:hAnsi="Arial" w:cs="Arial"/>
          <w:b/>
          <w:bCs/>
        </w:rPr>
        <w:t>Targeted Review Team</w:t>
      </w:r>
      <w:r w:rsidR="00F52A12" w:rsidRPr="00DA0095">
        <w:rPr>
          <w:rFonts w:ascii="Arial" w:hAnsi="Arial" w:cs="Arial"/>
        </w:rPr>
        <w:t>:</w:t>
      </w:r>
      <w:r w:rsidR="007D5CFD" w:rsidRPr="00DA0095">
        <w:rPr>
          <w:rFonts w:ascii="Arial" w:hAnsi="Arial" w:cs="Arial"/>
        </w:rPr>
        <w:t xml:space="preserve"> </w:t>
      </w:r>
      <w:r w:rsidRPr="00DA0095">
        <w:rPr>
          <w:rFonts w:ascii="Arial" w:hAnsi="Arial" w:cs="Arial"/>
        </w:rPr>
        <w:t>"</w:t>
      </w:r>
      <w:r w:rsidR="007D5CFD" w:rsidRPr="00DA0095">
        <w:rPr>
          <w:rFonts w:ascii="Arial" w:hAnsi="Arial" w:cs="Arial"/>
        </w:rPr>
        <w:t>You have been praised as caring, diligent and a pleasure to work with. They</w:t>
      </w:r>
      <w:r w:rsidR="008B30C0" w:rsidRPr="00DA0095">
        <w:rPr>
          <w:rFonts w:ascii="Arial" w:hAnsi="Arial" w:cs="Arial"/>
        </w:rPr>
        <w:t xml:space="preserve"> [the individual]</w:t>
      </w:r>
      <w:r w:rsidR="007D5CFD" w:rsidRPr="00DA0095">
        <w:rPr>
          <w:rFonts w:ascii="Arial" w:hAnsi="Arial" w:cs="Arial"/>
        </w:rPr>
        <w:t xml:space="preserve"> were saying how they are confident in approaching you with issues and know that you will give sound advice and signposting to other professionals who may be able to assist".</w:t>
      </w:r>
    </w:p>
    <w:p w14:paraId="6AF0CC85" w14:textId="77777777" w:rsidR="00072282" w:rsidRPr="00DA0095" w:rsidRDefault="00072282" w:rsidP="00DA0095">
      <w:pPr>
        <w:pStyle w:val="ListParagraph"/>
        <w:rPr>
          <w:rFonts w:ascii="Arial" w:hAnsi="Arial" w:cs="Arial"/>
          <w:b/>
          <w:bCs/>
        </w:rPr>
      </w:pPr>
    </w:p>
    <w:p w14:paraId="314699AB" w14:textId="77777777" w:rsidR="00984DE4" w:rsidRDefault="00984DE4" w:rsidP="00072282">
      <w:pPr>
        <w:rPr>
          <w:rFonts w:ascii="Arial" w:hAnsi="Arial" w:cs="Arial"/>
          <w:color w:val="000000" w:themeColor="text1"/>
        </w:rPr>
      </w:pPr>
    </w:p>
    <w:p w14:paraId="20DBEC62" w14:textId="5BE3126C" w:rsidR="00072282" w:rsidRPr="0034032E" w:rsidRDefault="00072282" w:rsidP="00072282">
      <w:pPr>
        <w:rPr>
          <w:rFonts w:ascii="Arial" w:hAnsi="Arial" w:cs="Arial"/>
          <w:color w:val="000000" w:themeColor="text1"/>
        </w:rPr>
      </w:pPr>
      <w:r w:rsidRPr="0034032E">
        <w:rPr>
          <w:rFonts w:ascii="Arial" w:hAnsi="Arial" w:cs="Arial"/>
          <w:color w:val="000000" w:themeColor="text1"/>
        </w:rPr>
        <w:t>Complaints reduced b</w:t>
      </w:r>
      <w:r w:rsidRPr="0034032E">
        <w:rPr>
          <w:rFonts w:ascii="Arial" w:hAnsi="Arial" w:cs="Arial"/>
        </w:rPr>
        <w:t xml:space="preserve">y 4.9% </w:t>
      </w:r>
      <w:r w:rsidRPr="0034032E">
        <w:rPr>
          <w:rFonts w:ascii="Arial" w:hAnsi="Arial" w:cs="Arial"/>
          <w:color w:val="000000" w:themeColor="text1"/>
        </w:rPr>
        <w:t>on the previous year, with the majority being related to</w:t>
      </w:r>
      <w:r w:rsidRPr="00DA0095">
        <w:rPr>
          <w:rFonts w:ascii="Arial" w:hAnsi="Arial" w:cs="Arial"/>
        </w:rPr>
        <w:t xml:space="preserve"> </w:t>
      </w:r>
      <w:r w:rsidRPr="0034032E">
        <w:rPr>
          <w:rFonts w:ascii="Arial" w:hAnsi="Arial" w:cs="Arial"/>
          <w:color w:val="000000" w:themeColor="text1"/>
        </w:rPr>
        <w:t>communication or wait times for an assessment. This reflects what we know – demand for support is high and we are working to improve areas such as wait times for assessments.</w:t>
      </w:r>
    </w:p>
    <w:p w14:paraId="300840DF" w14:textId="77777777" w:rsidR="00072282" w:rsidRPr="0034032E" w:rsidRDefault="00072282" w:rsidP="00072282">
      <w:pPr>
        <w:rPr>
          <w:rFonts w:ascii="Arial" w:hAnsi="Arial" w:cs="Arial"/>
        </w:rPr>
      </w:pPr>
      <w:r w:rsidRPr="0034032E">
        <w:rPr>
          <w:rFonts w:ascii="Arial" w:hAnsi="Arial" w:cs="Arial"/>
          <w:color w:val="000000" w:themeColor="text1"/>
        </w:rPr>
        <w:t>Of the 59 complaints received</w:t>
      </w:r>
      <w:r w:rsidRPr="0034032E">
        <w:rPr>
          <w:rFonts w:ascii="Arial" w:hAnsi="Arial" w:cs="Arial"/>
        </w:rPr>
        <w:t>, 54 (91.5%) were satisfied at stage one without further escalation.</w:t>
      </w:r>
    </w:p>
    <w:p w14:paraId="47AD799D" w14:textId="77777777" w:rsidR="00072282" w:rsidRPr="0034032E" w:rsidRDefault="00072282" w:rsidP="00072282">
      <w:pPr>
        <w:rPr>
          <w:rFonts w:ascii="Arial" w:hAnsi="Arial" w:cs="Arial"/>
        </w:rPr>
      </w:pPr>
      <w:r w:rsidRPr="0034032E">
        <w:rPr>
          <w:rFonts w:ascii="Arial" w:hAnsi="Arial" w:cs="Arial"/>
        </w:rPr>
        <w:t>Compliments increased by 30% on the previous year which shows the work colleagues are putting in to support individuals.</w:t>
      </w:r>
    </w:p>
    <w:p w14:paraId="651F4444" w14:textId="67FDF9C6" w:rsidR="00072282" w:rsidRPr="0034032E" w:rsidRDefault="00072282" w:rsidP="00072282">
      <w:pPr>
        <w:rPr>
          <w:rFonts w:ascii="Arial" w:hAnsi="Arial" w:cs="Arial"/>
          <w:color w:val="000000" w:themeColor="text1"/>
        </w:rPr>
      </w:pPr>
      <w:r w:rsidRPr="0034032E">
        <w:rPr>
          <w:rFonts w:ascii="Arial" w:hAnsi="Arial" w:cs="Arial"/>
        </w:rPr>
        <w:t>Our Adult Social Care</w:t>
      </w:r>
      <w:r w:rsidR="00E55AD5">
        <w:rPr>
          <w:rFonts w:ascii="Arial" w:hAnsi="Arial" w:cs="Arial"/>
        </w:rPr>
        <w:t xml:space="preserve"> </w:t>
      </w:r>
      <w:r w:rsidRPr="0034032E">
        <w:rPr>
          <w:rFonts w:ascii="Arial" w:hAnsi="Arial" w:cs="Arial"/>
        </w:rPr>
        <w:t>co-production board, (RASCAL</w:t>
      </w:r>
      <w:r w:rsidR="001E4CDD" w:rsidRPr="00DA0095">
        <w:rPr>
          <w:rFonts w:ascii="Arial" w:hAnsi="Arial" w:cs="Arial"/>
        </w:rPr>
        <w:t>)</w:t>
      </w:r>
      <w:r w:rsidRPr="0034032E">
        <w:rPr>
          <w:rFonts w:ascii="Arial" w:hAnsi="Arial" w:cs="Arial"/>
        </w:rPr>
        <w:t xml:space="preserve">, provides a voice and platform to empower </w:t>
      </w:r>
      <w:proofErr w:type="gramStart"/>
      <w:r w:rsidRPr="0034032E">
        <w:rPr>
          <w:rFonts w:ascii="Arial" w:hAnsi="Arial" w:cs="Arial"/>
        </w:rPr>
        <w:t>local residents</w:t>
      </w:r>
      <w:proofErr w:type="gramEnd"/>
      <w:r w:rsidRPr="0034032E">
        <w:rPr>
          <w:rFonts w:ascii="Arial" w:hAnsi="Arial" w:cs="Arial"/>
        </w:rPr>
        <w:t xml:space="preserve"> to co-design how </w:t>
      </w:r>
      <w:r w:rsidR="00DB2361">
        <w:rPr>
          <w:rFonts w:ascii="Arial" w:hAnsi="Arial" w:cs="Arial"/>
        </w:rPr>
        <w:t>our</w:t>
      </w:r>
      <w:r w:rsidRPr="0034032E">
        <w:rPr>
          <w:rFonts w:ascii="Arial" w:hAnsi="Arial" w:cs="Arial"/>
        </w:rPr>
        <w:t xml:space="preserve"> services are shaped.  We would like to thank RASCAL members for working with us to shape our Local Account for 2023/24.</w:t>
      </w:r>
    </w:p>
    <w:p w14:paraId="460FE806" w14:textId="53638C4A" w:rsidR="00DC061E" w:rsidRPr="00D440E5" w:rsidRDefault="00072282" w:rsidP="00DC061E">
      <w:pPr>
        <w:rPr>
          <w:rFonts w:ascii="Arial" w:hAnsi="Arial" w:cs="Arial"/>
          <w:b/>
          <w:bCs/>
          <w:color w:val="2F5496" w:themeColor="accent1" w:themeShade="BF"/>
          <w:sz w:val="24"/>
          <w:szCs w:val="24"/>
        </w:rPr>
      </w:pPr>
      <w:r w:rsidRPr="00D440E5">
        <w:rPr>
          <w:rFonts w:ascii="Arial" w:hAnsi="Arial" w:cs="Arial"/>
          <w:color w:val="000000" w:themeColor="text1"/>
          <w:sz w:val="24"/>
          <w:szCs w:val="24"/>
        </w:rPr>
        <w:br w:type="page"/>
      </w:r>
      <w:r w:rsidR="00DC061E" w:rsidRPr="007073C2">
        <w:rPr>
          <w:rFonts w:ascii="Arial" w:hAnsi="Arial" w:cs="Arial"/>
          <w:b/>
          <w:bCs/>
          <w:color w:val="2F5496" w:themeColor="accent1" w:themeShade="BF"/>
          <w:sz w:val="28"/>
          <w:szCs w:val="28"/>
        </w:rPr>
        <w:lastRenderedPageBreak/>
        <w:t>The Best Work of our Lives</w:t>
      </w:r>
      <w:r w:rsidR="007073C2">
        <w:rPr>
          <w:rFonts w:ascii="Arial" w:hAnsi="Arial" w:cs="Arial"/>
          <w:b/>
          <w:bCs/>
          <w:color w:val="2F5496" w:themeColor="accent1" w:themeShade="BF"/>
          <w:sz w:val="28"/>
          <w:szCs w:val="28"/>
        </w:rPr>
        <w:t xml:space="preserve"> </w:t>
      </w:r>
    </w:p>
    <w:p w14:paraId="041A4304" w14:textId="06B15E84" w:rsidR="0078355E" w:rsidRPr="00180A42" w:rsidRDefault="0078355E" w:rsidP="0078355E">
      <w:pPr>
        <w:rPr>
          <w:rFonts w:ascii="Arial" w:hAnsi="Arial" w:cs="Arial"/>
          <w:sz w:val="24"/>
          <w:szCs w:val="24"/>
        </w:rPr>
      </w:pPr>
      <w:r>
        <w:rPr>
          <w:rFonts w:ascii="Arial" w:hAnsi="Arial" w:cs="Arial"/>
          <w:b/>
          <w:bCs/>
          <w:sz w:val="24"/>
          <w:szCs w:val="24"/>
        </w:rPr>
        <w:t>Harry</w:t>
      </w:r>
      <w:r w:rsidRPr="0078355E">
        <w:rPr>
          <w:rFonts w:ascii="Arial" w:hAnsi="Arial" w:cs="Arial"/>
          <w:b/>
          <w:bCs/>
          <w:sz w:val="24"/>
          <w:szCs w:val="24"/>
        </w:rPr>
        <w:t xml:space="preserve"> </w:t>
      </w:r>
      <w:r w:rsidRPr="00180A42">
        <w:rPr>
          <w:rFonts w:ascii="Arial" w:hAnsi="Arial" w:cs="Arial"/>
          <w:sz w:val="24"/>
          <w:szCs w:val="24"/>
        </w:rPr>
        <w:t xml:space="preserve">was matched to a Shared Lives Carer who lives in his local area to develop his confidence and independence in his local community. Harry introduced his new carer to his love of crown green bowls and they now access many events in the local area including visits to the library, pub meals together and trips further afield. They regularly join events organised through Shared Lives and Harry </w:t>
      </w:r>
      <w:r w:rsidR="00180A42" w:rsidRPr="00180A42">
        <w:rPr>
          <w:rFonts w:ascii="Arial" w:hAnsi="Arial" w:cs="Arial"/>
          <w:sz w:val="24"/>
          <w:szCs w:val="24"/>
        </w:rPr>
        <w:t>was</w:t>
      </w:r>
      <w:r w:rsidRPr="00180A42">
        <w:rPr>
          <w:rFonts w:ascii="Arial" w:hAnsi="Arial" w:cs="Arial"/>
          <w:sz w:val="24"/>
          <w:szCs w:val="24"/>
        </w:rPr>
        <w:t xml:space="preserve"> a top scorer in </w:t>
      </w:r>
      <w:r w:rsidR="00180A42" w:rsidRPr="00180A42">
        <w:rPr>
          <w:rFonts w:ascii="Arial" w:hAnsi="Arial" w:cs="Arial"/>
          <w:sz w:val="24"/>
          <w:szCs w:val="24"/>
        </w:rPr>
        <w:t>a</w:t>
      </w:r>
      <w:r w:rsidRPr="00180A42">
        <w:rPr>
          <w:rFonts w:ascii="Arial" w:hAnsi="Arial" w:cs="Arial"/>
          <w:sz w:val="24"/>
          <w:szCs w:val="24"/>
        </w:rPr>
        <w:t xml:space="preserve"> recent ten pin bowling evening! Through joining Shared Lives events they have met up with another Shared Lives Carer and the person she supports. They have all planned a local coach trip to Blackpool and Scarborough in the upcoming months. </w:t>
      </w:r>
    </w:p>
    <w:p w14:paraId="7E89A98C" w14:textId="53EC2B9B" w:rsidR="0078355E" w:rsidRPr="00180A42" w:rsidRDefault="00180A42" w:rsidP="0078355E">
      <w:pPr>
        <w:rPr>
          <w:rFonts w:ascii="Arial" w:hAnsi="Arial" w:cs="Arial"/>
          <w:sz w:val="24"/>
          <w:szCs w:val="24"/>
        </w:rPr>
      </w:pPr>
      <w:r w:rsidRPr="00180A42">
        <w:rPr>
          <w:rFonts w:ascii="Arial" w:hAnsi="Arial" w:cs="Arial"/>
          <w:sz w:val="24"/>
          <w:szCs w:val="24"/>
        </w:rPr>
        <w:t>Harry’s</w:t>
      </w:r>
      <w:r w:rsidR="0078355E" w:rsidRPr="00180A42">
        <w:rPr>
          <w:rFonts w:ascii="Arial" w:hAnsi="Arial" w:cs="Arial"/>
          <w:sz w:val="24"/>
          <w:szCs w:val="24"/>
        </w:rPr>
        <w:t xml:space="preserve"> Father </w:t>
      </w:r>
      <w:r w:rsidRPr="00180A42">
        <w:rPr>
          <w:rFonts w:ascii="Arial" w:hAnsi="Arial" w:cs="Arial"/>
          <w:sz w:val="24"/>
          <w:szCs w:val="24"/>
        </w:rPr>
        <w:t>says “</w:t>
      </w:r>
      <w:r w:rsidR="0078355E" w:rsidRPr="00180A42">
        <w:rPr>
          <w:rFonts w:ascii="Arial" w:hAnsi="Arial" w:cs="Arial"/>
          <w:sz w:val="24"/>
          <w:szCs w:val="24"/>
        </w:rPr>
        <w:t>I cannot believe how much his confidence has grown since being part of Shared Lives. It has made such a difference to our lives.</w:t>
      </w:r>
      <w:r w:rsidRPr="00180A42">
        <w:rPr>
          <w:rFonts w:ascii="Arial" w:hAnsi="Arial" w:cs="Arial"/>
          <w:sz w:val="24"/>
          <w:szCs w:val="24"/>
        </w:rPr>
        <w:t>”</w:t>
      </w:r>
      <w:r w:rsidR="0078355E" w:rsidRPr="00180A42">
        <w:rPr>
          <w:rFonts w:ascii="Arial" w:hAnsi="Arial" w:cs="Arial"/>
          <w:sz w:val="24"/>
          <w:szCs w:val="24"/>
        </w:rPr>
        <w:t xml:space="preserve"> </w:t>
      </w:r>
    </w:p>
    <w:p w14:paraId="7BFFAEE9" w14:textId="2D4F9A03" w:rsidR="00CF16DF" w:rsidRPr="00180A42" w:rsidRDefault="00180A42" w:rsidP="0078355E">
      <w:pPr>
        <w:rPr>
          <w:rFonts w:ascii="Arial" w:hAnsi="Arial" w:cs="Arial"/>
          <w:sz w:val="24"/>
          <w:szCs w:val="24"/>
        </w:rPr>
      </w:pPr>
      <w:r w:rsidRPr="00180A42">
        <w:rPr>
          <w:rFonts w:ascii="Arial" w:hAnsi="Arial" w:cs="Arial"/>
          <w:sz w:val="24"/>
          <w:szCs w:val="24"/>
        </w:rPr>
        <w:t>Harry says</w:t>
      </w:r>
      <w:r w:rsidR="0078355E" w:rsidRPr="00180A42">
        <w:rPr>
          <w:rFonts w:ascii="Arial" w:hAnsi="Arial" w:cs="Arial"/>
          <w:sz w:val="24"/>
          <w:szCs w:val="24"/>
        </w:rPr>
        <w:t xml:space="preserve"> </w:t>
      </w:r>
      <w:r w:rsidRPr="00180A42">
        <w:rPr>
          <w:rFonts w:ascii="Arial" w:hAnsi="Arial" w:cs="Arial"/>
          <w:sz w:val="24"/>
          <w:szCs w:val="24"/>
        </w:rPr>
        <w:t>“</w:t>
      </w:r>
      <w:r w:rsidR="0078355E" w:rsidRPr="00180A42">
        <w:rPr>
          <w:rFonts w:ascii="Arial" w:hAnsi="Arial" w:cs="Arial"/>
          <w:sz w:val="24"/>
          <w:szCs w:val="24"/>
        </w:rPr>
        <w:t>Love it, I enjoy spending time with my S</w:t>
      </w:r>
      <w:r w:rsidRPr="00180A42">
        <w:rPr>
          <w:rFonts w:ascii="Arial" w:hAnsi="Arial" w:cs="Arial"/>
          <w:sz w:val="24"/>
          <w:szCs w:val="24"/>
        </w:rPr>
        <w:t xml:space="preserve">hared </w:t>
      </w:r>
      <w:r w:rsidR="0078355E" w:rsidRPr="00180A42">
        <w:rPr>
          <w:rFonts w:ascii="Arial" w:hAnsi="Arial" w:cs="Arial"/>
          <w:sz w:val="24"/>
          <w:szCs w:val="24"/>
        </w:rPr>
        <w:t>L</w:t>
      </w:r>
      <w:r w:rsidRPr="00180A42">
        <w:rPr>
          <w:rFonts w:ascii="Arial" w:hAnsi="Arial" w:cs="Arial"/>
          <w:sz w:val="24"/>
          <w:szCs w:val="24"/>
        </w:rPr>
        <w:t>ives</w:t>
      </w:r>
      <w:r w:rsidR="0078355E" w:rsidRPr="00180A42">
        <w:rPr>
          <w:rFonts w:ascii="Arial" w:hAnsi="Arial" w:cs="Arial"/>
          <w:sz w:val="24"/>
          <w:szCs w:val="24"/>
        </w:rPr>
        <w:t xml:space="preserve"> Carer and her family</w:t>
      </w:r>
      <w:r w:rsidRPr="00180A42">
        <w:rPr>
          <w:rFonts w:ascii="Arial" w:hAnsi="Arial" w:cs="Arial"/>
          <w:sz w:val="24"/>
          <w:szCs w:val="24"/>
        </w:rPr>
        <w:t>. W</w:t>
      </w:r>
      <w:r w:rsidR="0078355E" w:rsidRPr="00180A42">
        <w:rPr>
          <w:rFonts w:ascii="Arial" w:hAnsi="Arial" w:cs="Arial"/>
          <w:sz w:val="24"/>
          <w:szCs w:val="24"/>
        </w:rPr>
        <w:t>e do lots of things together that I enjoy and this fits nicely around my bowling league.</w:t>
      </w:r>
      <w:r w:rsidRPr="00180A42">
        <w:rPr>
          <w:rFonts w:ascii="Arial" w:hAnsi="Arial" w:cs="Arial"/>
          <w:sz w:val="24"/>
          <w:szCs w:val="24"/>
        </w:rPr>
        <w:t>”</w:t>
      </w:r>
    </w:p>
    <w:p w14:paraId="2442FBDF" w14:textId="77777777" w:rsidR="00180A42" w:rsidRDefault="00180A42" w:rsidP="0078355E">
      <w:pPr>
        <w:rPr>
          <w:rFonts w:ascii="Arial" w:hAnsi="Arial" w:cs="Arial"/>
          <w:b/>
          <w:bCs/>
          <w:sz w:val="24"/>
          <w:szCs w:val="24"/>
          <w:highlight w:val="yellow"/>
        </w:rPr>
      </w:pPr>
    </w:p>
    <w:p w14:paraId="2DE383BA" w14:textId="58449EAB" w:rsidR="00AD4BBD" w:rsidRPr="00AD4BBD" w:rsidRDefault="00AD4BBD" w:rsidP="00AD4BBD">
      <w:pPr>
        <w:rPr>
          <w:rFonts w:ascii="Arial" w:hAnsi="Arial" w:cs="Arial"/>
          <w:sz w:val="24"/>
          <w:szCs w:val="24"/>
        </w:rPr>
      </w:pPr>
      <w:r>
        <w:rPr>
          <w:rFonts w:ascii="Arial" w:hAnsi="Arial" w:cs="Arial"/>
          <w:b/>
          <w:bCs/>
          <w:sz w:val="24"/>
          <w:szCs w:val="24"/>
        </w:rPr>
        <w:t>John</w:t>
      </w:r>
      <w:r w:rsidRPr="00AD4BBD">
        <w:rPr>
          <w:rFonts w:ascii="Arial" w:hAnsi="Arial" w:cs="Arial"/>
          <w:b/>
          <w:bCs/>
          <w:sz w:val="24"/>
          <w:szCs w:val="24"/>
        </w:rPr>
        <w:t xml:space="preserve"> </w:t>
      </w:r>
      <w:r w:rsidRPr="00AD4BBD">
        <w:rPr>
          <w:rFonts w:ascii="Arial" w:hAnsi="Arial" w:cs="Arial"/>
          <w:sz w:val="24"/>
          <w:szCs w:val="24"/>
        </w:rPr>
        <w:t xml:space="preserve">has been receiving support from Supported Employment since August 2023. John lives in supported living so for any work he completed it was important that it did not affect his benefits and living situation. John worked with </w:t>
      </w:r>
      <w:r w:rsidRPr="00AD4BBD">
        <w:rPr>
          <w:rFonts w:ascii="Arial" w:hAnsi="Arial" w:cs="Arial"/>
          <w:sz w:val="24"/>
          <w:szCs w:val="24"/>
        </w:rPr>
        <w:t xml:space="preserve">Michelle from the Supported Employment team to find a stewarding role. Michelle discussed John’s Learning Disability and the support he would need with the employer who was happy for Michelle to attend training sessions and be involved where needed. Michelle attended John’s induction with him to ensure he understood </w:t>
      </w:r>
      <w:proofErr w:type="gramStart"/>
      <w:r w:rsidRPr="00AD4BBD">
        <w:rPr>
          <w:rFonts w:ascii="Arial" w:hAnsi="Arial" w:cs="Arial"/>
          <w:sz w:val="24"/>
          <w:szCs w:val="24"/>
        </w:rPr>
        <w:t>all of</w:t>
      </w:r>
      <w:proofErr w:type="gramEnd"/>
      <w:r w:rsidRPr="00AD4BBD">
        <w:rPr>
          <w:rFonts w:ascii="Arial" w:hAnsi="Arial" w:cs="Arial"/>
          <w:sz w:val="24"/>
          <w:szCs w:val="24"/>
        </w:rPr>
        <w:t xml:space="preserve"> the policies and procedures. John completed his first shift at Rotherham United in November and has since worked at Doncaster too. John has gone from strength to strength within his role and the support he has received has enabled him to sustain his role for </w:t>
      </w:r>
      <w:r w:rsidR="00DB2361">
        <w:rPr>
          <w:rFonts w:ascii="Arial" w:hAnsi="Arial" w:cs="Arial"/>
          <w:sz w:val="24"/>
          <w:szCs w:val="24"/>
        </w:rPr>
        <w:t>seven</w:t>
      </w:r>
      <w:r w:rsidRPr="00AD4BBD">
        <w:rPr>
          <w:rFonts w:ascii="Arial" w:hAnsi="Arial" w:cs="Arial"/>
          <w:sz w:val="24"/>
          <w:szCs w:val="24"/>
        </w:rPr>
        <w:t xml:space="preserve"> months.</w:t>
      </w:r>
    </w:p>
    <w:p w14:paraId="02F94D2D" w14:textId="3E330BD3" w:rsidR="00AD4BBD" w:rsidRPr="00AD4BBD" w:rsidRDefault="00AD4BBD" w:rsidP="00AD4BBD">
      <w:pPr>
        <w:rPr>
          <w:rFonts w:ascii="Arial" w:hAnsi="Arial" w:cs="Arial"/>
          <w:sz w:val="24"/>
          <w:szCs w:val="24"/>
          <w:highlight w:val="yellow"/>
        </w:rPr>
      </w:pPr>
      <w:r w:rsidRPr="00AD4BBD">
        <w:rPr>
          <w:rFonts w:ascii="Arial" w:hAnsi="Arial" w:cs="Arial"/>
          <w:sz w:val="24"/>
          <w:szCs w:val="24"/>
        </w:rPr>
        <w:t>John says “Supported Employment have been brilliant! Michelle, Lauren, and Andy have helped me get a job and helped me with lots of other things, I couldn’t have done it without them”.</w:t>
      </w:r>
    </w:p>
    <w:p w14:paraId="07DD89B9" w14:textId="77777777" w:rsidR="00CF16DF" w:rsidRDefault="00CF16DF" w:rsidP="00DC061E">
      <w:pPr>
        <w:rPr>
          <w:rFonts w:ascii="Arial" w:hAnsi="Arial" w:cs="Arial"/>
          <w:b/>
          <w:bCs/>
          <w:color w:val="FF0000"/>
          <w:sz w:val="24"/>
          <w:szCs w:val="24"/>
          <w:highlight w:val="yellow"/>
        </w:rPr>
      </w:pPr>
    </w:p>
    <w:p w14:paraId="38C81211" w14:textId="094419F3" w:rsidR="0032722C" w:rsidRDefault="009602B6" w:rsidP="009602B6">
      <w:pPr>
        <w:rPr>
          <w:rFonts w:ascii="Arial" w:hAnsi="Arial" w:cs="Arial"/>
          <w:b/>
          <w:bCs/>
          <w:color w:val="2F5496" w:themeColor="accent1" w:themeShade="BF"/>
          <w:sz w:val="24"/>
          <w:szCs w:val="24"/>
          <w:highlight w:val="yellow"/>
        </w:rPr>
        <w:sectPr w:rsidR="0032722C" w:rsidSect="0032722C">
          <w:type w:val="continuous"/>
          <w:pgSz w:w="16838" w:h="11906" w:orient="landscape"/>
          <w:pgMar w:top="1440" w:right="1440" w:bottom="1440" w:left="1440" w:header="708" w:footer="708" w:gutter="0"/>
          <w:cols w:num="2" w:space="708"/>
          <w:docGrid w:linePitch="360"/>
        </w:sectPr>
      </w:pPr>
      <w:r w:rsidRPr="00C32EFB">
        <w:rPr>
          <w:rFonts w:ascii="Arial" w:hAnsi="Arial" w:cs="Arial"/>
          <w:b/>
          <w:bCs/>
          <w:color w:val="000000" w:themeColor="text1"/>
          <w:sz w:val="24"/>
          <w:szCs w:val="24"/>
        </w:rPr>
        <w:t>Joseph</w:t>
      </w:r>
      <w:r w:rsidRPr="00C32EFB">
        <w:rPr>
          <w:rFonts w:ascii="Arial" w:hAnsi="Arial" w:cs="Arial"/>
          <w:color w:val="000000" w:themeColor="text1"/>
          <w:sz w:val="24"/>
          <w:szCs w:val="24"/>
        </w:rPr>
        <w:t xml:space="preserve"> had experienced a stroke which affected his sight and memory. He was supported by a Visual Impairment Officer from the Sensory Team to use a white support stick and to practise routes within his local community to regain </w:t>
      </w:r>
      <w:r w:rsidR="00C32EFB">
        <w:rPr>
          <w:rFonts w:ascii="Arial" w:hAnsi="Arial" w:cs="Arial"/>
          <w:color w:val="000000" w:themeColor="text1"/>
          <w:sz w:val="24"/>
          <w:szCs w:val="24"/>
        </w:rPr>
        <w:t>c</w:t>
      </w:r>
      <w:r w:rsidRPr="00C32EFB">
        <w:rPr>
          <w:rFonts w:ascii="Arial" w:hAnsi="Arial" w:cs="Arial"/>
          <w:color w:val="000000" w:themeColor="text1"/>
          <w:sz w:val="24"/>
          <w:szCs w:val="24"/>
        </w:rPr>
        <w:t>onfidence. This support has allowed Joseph to regularly access, and engage with, his local community independently. Joseph described this support, and the impact it has had on him, as feeling like ‘winning the lottery’.</w:t>
      </w:r>
    </w:p>
    <w:p w14:paraId="6758AFD5" w14:textId="77777777" w:rsidR="00E174D3" w:rsidRDefault="00E174D3" w:rsidP="00DC061E">
      <w:pPr>
        <w:rPr>
          <w:rFonts w:ascii="Arial" w:hAnsi="Arial" w:cs="Arial"/>
          <w:b/>
          <w:bCs/>
          <w:color w:val="2F5496" w:themeColor="accent1" w:themeShade="BF"/>
          <w:sz w:val="24"/>
          <w:szCs w:val="24"/>
          <w:highlight w:val="yellow"/>
        </w:rPr>
      </w:pPr>
    </w:p>
    <w:p w14:paraId="7BEB1462" w14:textId="77777777" w:rsidR="00C32EFB" w:rsidRDefault="00C32EFB" w:rsidP="00DC061E">
      <w:pPr>
        <w:rPr>
          <w:rFonts w:ascii="Arial" w:hAnsi="Arial" w:cs="Arial"/>
          <w:b/>
          <w:bCs/>
          <w:color w:val="2F5496" w:themeColor="accent1" w:themeShade="BF"/>
          <w:sz w:val="24"/>
          <w:szCs w:val="24"/>
          <w:highlight w:val="yellow"/>
        </w:rPr>
      </w:pPr>
    </w:p>
    <w:p w14:paraId="2DA028BC" w14:textId="77777777" w:rsidR="00B93D91" w:rsidRDefault="00B93D91" w:rsidP="00DC061E">
      <w:pPr>
        <w:rPr>
          <w:rFonts w:ascii="Arial" w:hAnsi="Arial" w:cs="Arial"/>
          <w:b/>
          <w:bCs/>
          <w:color w:val="2F5496" w:themeColor="accent1" w:themeShade="BF"/>
          <w:sz w:val="24"/>
          <w:szCs w:val="24"/>
        </w:rPr>
      </w:pPr>
    </w:p>
    <w:p w14:paraId="37A6A928" w14:textId="69885134" w:rsidR="001E4CDD" w:rsidRPr="00DA0095" w:rsidRDefault="001E4CDD" w:rsidP="00DC061E">
      <w:pPr>
        <w:rPr>
          <w:rFonts w:ascii="Arial" w:hAnsi="Arial" w:cs="Arial"/>
          <w:b/>
          <w:bCs/>
          <w:color w:val="2F5496" w:themeColor="accent1" w:themeShade="BF"/>
          <w:sz w:val="24"/>
          <w:szCs w:val="24"/>
        </w:rPr>
      </w:pPr>
      <w:r w:rsidRPr="00DA0095">
        <w:rPr>
          <w:rFonts w:ascii="Arial" w:hAnsi="Arial" w:cs="Arial"/>
          <w:b/>
          <w:bCs/>
          <w:color w:val="2F5496" w:themeColor="accent1" w:themeShade="BF"/>
          <w:sz w:val="24"/>
          <w:szCs w:val="24"/>
        </w:rPr>
        <w:lastRenderedPageBreak/>
        <w:t>Useful Contacts</w:t>
      </w:r>
    </w:p>
    <w:p w14:paraId="489C4D04" w14:textId="77777777" w:rsidR="001E4CDD" w:rsidRDefault="001E4CDD" w:rsidP="001E4CDD">
      <w:pPr>
        <w:rPr>
          <w:rFonts w:ascii="Arial" w:hAnsi="Arial" w:cs="Arial"/>
          <w:sz w:val="24"/>
          <w:szCs w:val="24"/>
        </w:rPr>
      </w:pPr>
      <w:r w:rsidRPr="00AC6EEA">
        <w:rPr>
          <w:rFonts w:ascii="Arial" w:hAnsi="Arial" w:cs="Arial"/>
          <w:sz w:val="24"/>
          <w:szCs w:val="24"/>
        </w:rPr>
        <w:t xml:space="preserve">Safeguarding (Customer Contact Team) – adults – 01709 822330 </w:t>
      </w:r>
    </w:p>
    <w:p w14:paraId="2F437E80" w14:textId="77777777" w:rsidR="001E4CDD" w:rsidRDefault="001E4CDD" w:rsidP="001E4CDD">
      <w:pPr>
        <w:rPr>
          <w:rFonts w:ascii="Arial" w:hAnsi="Arial" w:cs="Arial"/>
          <w:sz w:val="24"/>
          <w:szCs w:val="24"/>
        </w:rPr>
      </w:pPr>
      <w:r w:rsidRPr="00AC6EEA">
        <w:rPr>
          <w:rFonts w:ascii="Arial" w:hAnsi="Arial" w:cs="Arial"/>
          <w:sz w:val="24"/>
          <w:szCs w:val="24"/>
        </w:rPr>
        <w:t xml:space="preserve">Safeguarding (M.A.S.H Team) – children – 01709 336080 </w:t>
      </w:r>
    </w:p>
    <w:p w14:paraId="4B58CB7E" w14:textId="77777777" w:rsidR="001E4CDD" w:rsidRDefault="001E4CDD" w:rsidP="001E4CDD">
      <w:pPr>
        <w:rPr>
          <w:rFonts w:ascii="Arial" w:hAnsi="Arial" w:cs="Arial"/>
          <w:sz w:val="24"/>
          <w:szCs w:val="24"/>
        </w:rPr>
      </w:pPr>
      <w:r w:rsidRPr="00AC6EEA">
        <w:rPr>
          <w:rFonts w:ascii="Arial" w:hAnsi="Arial" w:cs="Arial"/>
          <w:sz w:val="24"/>
          <w:szCs w:val="24"/>
        </w:rPr>
        <w:t xml:space="preserve">Mental Health Crisis Team – 0800 652 9571 </w:t>
      </w:r>
    </w:p>
    <w:p w14:paraId="28837632" w14:textId="77777777" w:rsidR="001E4CDD" w:rsidRDefault="001E4CDD" w:rsidP="001E4CDD">
      <w:pPr>
        <w:rPr>
          <w:rFonts w:ascii="Arial" w:hAnsi="Arial" w:cs="Arial"/>
          <w:sz w:val="24"/>
          <w:szCs w:val="24"/>
        </w:rPr>
      </w:pPr>
      <w:r w:rsidRPr="00AC6EEA">
        <w:rPr>
          <w:rFonts w:ascii="Arial" w:hAnsi="Arial" w:cs="Arial"/>
          <w:sz w:val="24"/>
          <w:szCs w:val="24"/>
        </w:rPr>
        <w:t xml:space="preserve">RDASH Switchboard – 03000 213000 </w:t>
      </w:r>
    </w:p>
    <w:p w14:paraId="565A1256" w14:textId="77777777" w:rsidR="001E4CDD" w:rsidRDefault="001E4CDD" w:rsidP="001E4CDD">
      <w:pPr>
        <w:rPr>
          <w:rFonts w:ascii="Arial" w:hAnsi="Arial" w:cs="Arial"/>
          <w:sz w:val="24"/>
          <w:szCs w:val="24"/>
        </w:rPr>
      </w:pPr>
      <w:r w:rsidRPr="00AC6EEA">
        <w:rPr>
          <w:rFonts w:ascii="Arial" w:hAnsi="Arial" w:cs="Arial"/>
          <w:sz w:val="24"/>
          <w:szCs w:val="24"/>
        </w:rPr>
        <w:t xml:space="preserve">Housing Services – 01709 336009 </w:t>
      </w:r>
    </w:p>
    <w:p w14:paraId="587E5398" w14:textId="77777777" w:rsidR="001E4CDD" w:rsidRDefault="001E4CDD" w:rsidP="001E4CDD">
      <w:pPr>
        <w:rPr>
          <w:rFonts w:ascii="Arial" w:hAnsi="Arial" w:cs="Arial"/>
          <w:sz w:val="24"/>
          <w:szCs w:val="24"/>
        </w:rPr>
      </w:pPr>
      <w:r w:rsidRPr="00AC6EEA">
        <w:rPr>
          <w:rFonts w:ascii="Arial" w:hAnsi="Arial" w:cs="Arial"/>
          <w:sz w:val="24"/>
          <w:szCs w:val="24"/>
        </w:rPr>
        <w:t xml:space="preserve">Reablement Services – 01709 336096 </w:t>
      </w:r>
    </w:p>
    <w:p w14:paraId="0159CCB5" w14:textId="77777777" w:rsidR="001E4CDD" w:rsidRDefault="001E4CDD" w:rsidP="001E4CDD">
      <w:pPr>
        <w:rPr>
          <w:rFonts w:ascii="Arial" w:hAnsi="Arial" w:cs="Arial"/>
          <w:sz w:val="24"/>
          <w:szCs w:val="24"/>
        </w:rPr>
      </w:pPr>
      <w:r w:rsidRPr="00AC6EEA">
        <w:rPr>
          <w:rFonts w:ascii="Arial" w:hAnsi="Arial" w:cs="Arial"/>
          <w:sz w:val="24"/>
          <w:szCs w:val="24"/>
        </w:rPr>
        <w:t xml:space="preserve">Shared Lives – 01709 334948 </w:t>
      </w:r>
    </w:p>
    <w:p w14:paraId="6D0EF11A" w14:textId="77777777" w:rsidR="001E4CDD" w:rsidRDefault="001E4CDD" w:rsidP="001E4CDD">
      <w:pPr>
        <w:rPr>
          <w:rFonts w:ascii="Arial" w:hAnsi="Arial" w:cs="Arial"/>
          <w:sz w:val="24"/>
          <w:szCs w:val="24"/>
        </w:rPr>
      </w:pPr>
      <w:r w:rsidRPr="00AC6EEA">
        <w:rPr>
          <w:rFonts w:ascii="Arial" w:hAnsi="Arial" w:cs="Arial"/>
          <w:sz w:val="24"/>
          <w:szCs w:val="24"/>
        </w:rPr>
        <w:t xml:space="preserve">Supported Employment – 01709 249600 </w:t>
      </w:r>
    </w:p>
    <w:p w14:paraId="714458DF" w14:textId="77777777" w:rsidR="001E4CDD" w:rsidRDefault="001E4CDD" w:rsidP="001E4CDD">
      <w:pPr>
        <w:rPr>
          <w:rFonts w:ascii="Arial" w:hAnsi="Arial" w:cs="Arial"/>
          <w:sz w:val="24"/>
          <w:szCs w:val="24"/>
        </w:rPr>
      </w:pPr>
      <w:r w:rsidRPr="00AC6EEA">
        <w:rPr>
          <w:rFonts w:ascii="Arial" w:hAnsi="Arial" w:cs="Arial"/>
          <w:sz w:val="24"/>
          <w:szCs w:val="24"/>
        </w:rPr>
        <w:t xml:space="preserve">Age UK Rotherham – 01709 835214 </w:t>
      </w:r>
    </w:p>
    <w:p w14:paraId="66125414" w14:textId="77777777" w:rsidR="001E4CDD" w:rsidRPr="00AC6EEA" w:rsidRDefault="001E4CDD" w:rsidP="001E4CDD">
      <w:pPr>
        <w:rPr>
          <w:rFonts w:ascii="Arial" w:hAnsi="Arial" w:cs="Arial"/>
          <w:b/>
          <w:bCs/>
          <w:sz w:val="24"/>
          <w:szCs w:val="24"/>
          <w:highlight w:val="yellow"/>
        </w:rPr>
      </w:pPr>
      <w:r w:rsidRPr="00AC6EEA">
        <w:rPr>
          <w:rFonts w:ascii="Arial" w:hAnsi="Arial" w:cs="Arial"/>
          <w:sz w:val="24"/>
          <w:szCs w:val="24"/>
        </w:rPr>
        <w:t>Citizen’s Advice Bureau – 0808 278 7911</w:t>
      </w:r>
    </w:p>
    <w:p w14:paraId="3E2B84C2" w14:textId="77777777" w:rsidR="00DC061E" w:rsidRPr="00D440E5" w:rsidRDefault="00DC061E" w:rsidP="00D440E5">
      <w:pPr>
        <w:spacing w:line="360" w:lineRule="auto"/>
        <w:rPr>
          <w:rFonts w:ascii="Arial" w:hAnsi="Arial" w:cs="Arial"/>
          <w:sz w:val="24"/>
          <w:szCs w:val="24"/>
        </w:rPr>
      </w:pPr>
    </w:p>
    <w:sectPr w:rsidR="00DC061E" w:rsidRPr="00D440E5" w:rsidSect="0032722C">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283BB" w14:textId="77777777" w:rsidR="0059734C" w:rsidRDefault="0059734C" w:rsidP="00E20E09">
      <w:pPr>
        <w:spacing w:after="0" w:line="240" w:lineRule="auto"/>
      </w:pPr>
      <w:r>
        <w:separator/>
      </w:r>
    </w:p>
  </w:endnote>
  <w:endnote w:type="continuationSeparator" w:id="0">
    <w:p w14:paraId="1F06EDD3" w14:textId="77777777" w:rsidR="0059734C" w:rsidRDefault="0059734C" w:rsidP="00E20E09">
      <w:pPr>
        <w:spacing w:after="0" w:line="240" w:lineRule="auto"/>
      </w:pPr>
      <w:r>
        <w:continuationSeparator/>
      </w:r>
    </w:p>
  </w:endnote>
  <w:endnote w:type="continuationNotice" w:id="1">
    <w:p w14:paraId="5A87253F" w14:textId="77777777" w:rsidR="0059734C" w:rsidRDefault="005973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683563"/>
      <w:docPartObj>
        <w:docPartGallery w:val="Page Numbers (Bottom of Page)"/>
        <w:docPartUnique/>
      </w:docPartObj>
    </w:sdtPr>
    <w:sdtEndPr>
      <w:rPr>
        <w:noProof/>
      </w:rPr>
    </w:sdtEndPr>
    <w:sdtContent>
      <w:p w14:paraId="0E869F45" w14:textId="232D8E4B" w:rsidR="00E20E09" w:rsidRDefault="00E20E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FD43E6" w14:textId="77777777" w:rsidR="00E20E09" w:rsidRDefault="00E20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18D33" w14:textId="77777777" w:rsidR="0059734C" w:rsidRDefault="0059734C" w:rsidP="00E20E09">
      <w:pPr>
        <w:spacing w:after="0" w:line="240" w:lineRule="auto"/>
      </w:pPr>
      <w:r>
        <w:separator/>
      </w:r>
    </w:p>
  </w:footnote>
  <w:footnote w:type="continuationSeparator" w:id="0">
    <w:p w14:paraId="2208AC81" w14:textId="77777777" w:rsidR="0059734C" w:rsidRDefault="0059734C" w:rsidP="00E20E09">
      <w:pPr>
        <w:spacing w:after="0" w:line="240" w:lineRule="auto"/>
      </w:pPr>
      <w:r>
        <w:continuationSeparator/>
      </w:r>
    </w:p>
  </w:footnote>
  <w:footnote w:type="continuationNotice" w:id="1">
    <w:p w14:paraId="2FB9D599" w14:textId="77777777" w:rsidR="0059734C" w:rsidRDefault="005973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4A2A"/>
    <w:multiLevelType w:val="hybridMultilevel"/>
    <w:tmpl w:val="C0B2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7E42"/>
    <w:multiLevelType w:val="hybridMultilevel"/>
    <w:tmpl w:val="B23632A2"/>
    <w:lvl w:ilvl="0" w:tplc="08090001">
      <w:start w:val="1"/>
      <w:numFmt w:val="bullet"/>
      <w:lvlText w:val=""/>
      <w:lvlJc w:val="left"/>
      <w:pPr>
        <w:ind w:left="-351" w:hanging="360"/>
      </w:pPr>
      <w:rPr>
        <w:rFonts w:ascii="Symbol" w:hAnsi="Symbol" w:hint="default"/>
      </w:rPr>
    </w:lvl>
    <w:lvl w:ilvl="1" w:tplc="FFFFFFFF" w:tentative="1">
      <w:start w:val="1"/>
      <w:numFmt w:val="bullet"/>
      <w:lvlText w:val="o"/>
      <w:lvlJc w:val="left"/>
      <w:pPr>
        <w:ind w:left="369" w:hanging="360"/>
      </w:pPr>
      <w:rPr>
        <w:rFonts w:ascii="Courier New" w:hAnsi="Courier New" w:cs="Courier New" w:hint="default"/>
      </w:rPr>
    </w:lvl>
    <w:lvl w:ilvl="2" w:tplc="FFFFFFFF" w:tentative="1">
      <w:start w:val="1"/>
      <w:numFmt w:val="bullet"/>
      <w:lvlText w:val=""/>
      <w:lvlJc w:val="left"/>
      <w:pPr>
        <w:ind w:left="1089" w:hanging="360"/>
      </w:pPr>
      <w:rPr>
        <w:rFonts w:ascii="Wingdings" w:hAnsi="Wingdings" w:hint="default"/>
      </w:rPr>
    </w:lvl>
    <w:lvl w:ilvl="3" w:tplc="FFFFFFFF" w:tentative="1">
      <w:start w:val="1"/>
      <w:numFmt w:val="bullet"/>
      <w:lvlText w:val=""/>
      <w:lvlJc w:val="left"/>
      <w:pPr>
        <w:ind w:left="1809" w:hanging="360"/>
      </w:pPr>
      <w:rPr>
        <w:rFonts w:ascii="Symbol" w:hAnsi="Symbol" w:hint="default"/>
      </w:rPr>
    </w:lvl>
    <w:lvl w:ilvl="4" w:tplc="FFFFFFFF" w:tentative="1">
      <w:start w:val="1"/>
      <w:numFmt w:val="bullet"/>
      <w:lvlText w:val="o"/>
      <w:lvlJc w:val="left"/>
      <w:pPr>
        <w:ind w:left="2529" w:hanging="360"/>
      </w:pPr>
      <w:rPr>
        <w:rFonts w:ascii="Courier New" w:hAnsi="Courier New" w:cs="Courier New" w:hint="default"/>
      </w:rPr>
    </w:lvl>
    <w:lvl w:ilvl="5" w:tplc="FFFFFFFF" w:tentative="1">
      <w:start w:val="1"/>
      <w:numFmt w:val="bullet"/>
      <w:lvlText w:val=""/>
      <w:lvlJc w:val="left"/>
      <w:pPr>
        <w:ind w:left="3249" w:hanging="360"/>
      </w:pPr>
      <w:rPr>
        <w:rFonts w:ascii="Wingdings" w:hAnsi="Wingdings" w:hint="default"/>
      </w:rPr>
    </w:lvl>
    <w:lvl w:ilvl="6" w:tplc="FFFFFFFF" w:tentative="1">
      <w:start w:val="1"/>
      <w:numFmt w:val="bullet"/>
      <w:lvlText w:val=""/>
      <w:lvlJc w:val="left"/>
      <w:pPr>
        <w:ind w:left="3969" w:hanging="360"/>
      </w:pPr>
      <w:rPr>
        <w:rFonts w:ascii="Symbol" w:hAnsi="Symbol" w:hint="default"/>
      </w:rPr>
    </w:lvl>
    <w:lvl w:ilvl="7" w:tplc="FFFFFFFF" w:tentative="1">
      <w:start w:val="1"/>
      <w:numFmt w:val="bullet"/>
      <w:lvlText w:val="o"/>
      <w:lvlJc w:val="left"/>
      <w:pPr>
        <w:ind w:left="4689" w:hanging="360"/>
      </w:pPr>
      <w:rPr>
        <w:rFonts w:ascii="Courier New" w:hAnsi="Courier New" w:cs="Courier New" w:hint="default"/>
      </w:rPr>
    </w:lvl>
    <w:lvl w:ilvl="8" w:tplc="FFFFFFFF" w:tentative="1">
      <w:start w:val="1"/>
      <w:numFmt w:val="bullet"/>
      <w:lvlText w:val=""/>
      <w:lvlJc w:val="left"/>
      <w:pPr>
        <w:ind w:left="5409" w:hanging="360"/>
      </w:pPr>
      <w:rPr>
        <w:rFonts w:ascii="Wingdings" w:hAnsi="Wingdings" w:hint="default"/>
      </w:rPr>
    </w:lvl>
  </w:abstractNum>
  <w:abstractNum w:abstractNumId="2" w15:restartNumberingAfterBreak="0">
    <w:nsid w:val="10E54639"/>
    <w:multiLevelType w:val="hybridMultilevel"/>
    <w:tmpl w:val="563CC9A4"/>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 w15:restartNumberingAfterBreak="0">
    <w:nsid w:val="15B90E4A"/>
    <w:multiLevelType w:val="hybridMultilevel"/>
    <w:tmpl w:val="CB0C1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D41219"/>
    <w:multiLevelType w:val="hybridMultilevel"/>
    <w:tmpl w:val="2DA80F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9C5BF4"/>
    <w:multiLevelType w:val="hybridMultilevel"/>
    <w:tmpl w:val="C5000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E96B19"/>
    <w:multiLevelType w:val="hybridMultilevel"/>
    <w:tmpl w:val="E86AF2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46CAE"/>
    <w:multiLevelType w:val="hybridMultilevel"/>
    <w:tmpl w:val="4D6E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6A6706"/>
    <w:multiLevelType w:val="hybridMultilevel"/>
    <w:tmpl w:val="4C42D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AB950C5"/>
    <w:multiLevelType w:val="hybridMultilevel"/>
    <w:tmpl w:val="9C56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6F505F"/>
    <w:multiLevelType w:val="hybridMultilevel"/>
    <w:tmpl w:val="A7EC80A0"/>
    <w:lvl w:ilvl="0" w:tplc="17300AA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336BE4"/>
    <w:multiLevelType w:val="hybridMultilevel"/>
    <w:tmpl w:val="B37C1744"/>
    <w:lvl w:ilvl="0" w:tplc="CB2AC8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B83E2C"/>
    <w:multiLevelType w:val="hybridMultilevel"/>
    <w:tmpl w:val="B372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015C0C"/>
    <w:multiLevelType w:val="hybridMultilevel"/>
    <w:tmpl w:val="6CE881A8"/>
    <w:lvl w:ilvl="0" w:tplc="08090001">
      <w:start w:val="1"/>
      <w:numFmt w:val="bullet"/>
      <w:lvlText w:val=""/>
      <w:lvlJc w:val="left"/>
      <w:pPr>
        <w:ind w:left="8156" w:hanging="360"/>
      </w:pPr>
      <w:rPr>
        <w:rFonts w:ascii="Symbol" w:hAnsi="Symbol" w:hint="default"/>
        <w:color w:val="auto"/>
      </w:rPr>
    </w:lvl>
    <w:lvl w:ilvl="1" w:tplc="FFFFFFFF" w:tentative="1">
      <w:start w:val="1"/>
      <w:numFmt w:val="bullet"/>
      <w:lvlText w:val="o"/>
      <w:lvlJc w:val="left"/>
      <w:pPr>
        <w:ind w:left="8876" w:hanging="360"/>
      </w:pPr>
      <w:rPr>
        <w:rFonts w:ascii="Courier New" w:hAnsi="Courier New" w:cs="Courier New" w:hint="default"/>
      </w:rPr>
    </w:lvl>
    <w:lvl w:ilvl="2" w:tplc="FFFFFFFF" w:tentative="1">
      <w:start w:val="1"/>
      <w:numFmt w:val="bullet"/>
      <w:lvlText w:val=""/>
      <w:lvlJc w:val="left"/>
      <w:pPr>
        <w:ind w:left="9596" w:hanging="360"/>
      </w:pPr>
      <w:rPr>
        <w:rFonts w:ascii="Wingdings" w:hAnsi="Wingdings" w:hint="default"/>
      </w:rPr>
    </w:lvl>
    <w:lvl w:ilvl="3" w:tplc="FFFFFFFF" w:tentative="1">
      <w:start w:val="1"/>
      <w:numFmt w:val="bullet"/>
      <w:lvlText w:val=""/>
      <w:lvlJc w:val="left"/>
      <w:pPr>
        <w:ind w:left="10316" w:hanging="360"/>
      </w:pPr>
      <w:rPr>
        <w:rFonts w:ascii="Symbol" w:hAnsi="Symbol" w:hint="default"/>
      </w:rPr>
    </w:lvl>
    <w:lvl w:ilvl="4" w:tplc="FFFFFFFF" w:tentative="1">
      <w:start w:val="1"/>
      <w:numFmt w:val="bullet"/>
      <w:lvlText w:val="o"/>
      <w:lvlJc w:val="left"/>
      <w:pPr>
        <w:ind w:left="11036" w:hanging="360"/>
      </w:pPr>
      <w:rPr>
        <w:rFonts w:ascii="Courier New" w:hAnsi="Courier New" w:cs="Courier New" w:hint="default"/>
      </w:rPr>
    </w:lvl>
    <w:lvl w:ilvl="5" w:tplc="FFFFFFFF" w:tentative="1">
      <w:start w:val="1"/>
      <w:numFmt w:val="bullet"/>
      <w:lvlText w:val=""/>
      <w:lvlJc w:val="left"/>
      <w:pPr>
        <w:ind w:left="11756" w:hanging="360"/>
      </w:pPr>
      <w:rPr>
        <w:rFonts w:ascii="Wingdings" w:hAnsi="Wingdings" w:hint="default"/>
      </w:rPr>
    </w:lvl>
    <w:lvl w:ilvl="6" w:tplc="FFFFFFFF" w:tentative="1">
      <w:start w:val="1"/>
      <w:numFmt w:val="bullet"/>
      <w:lvlText w:val=""/>
      <w:lvlJc w:val="left"/>
      <w:pPr>
        <w:ind w:left="12476" w:hanging="360"/>
      </w:pPr>
      <w:rPr>
        <w:rFonts w:ascii="Symbol" w:hAnsi="Symbol" w:hint="default"/>
      </w:rPr>
    </w:lvl>
    <w:lvl w:ilvl="7" w:tplc="FFFFFFFF" w:tentative="1">
      <w:start w:val="1"/>
      <w:numFmt w:val="bullet"/>
      <w:lvlText w:val="o"/>
      <w:lvlJc w:val="left"/>
      <w:pPr>
        <w:ind w:left="13196" w:hanging="360"/>
      </w:pPr>
      <w:rPr>
        <w:rFonts w:ascii="Courier New" w:hAnsi="Courier New" w:cs="Courier New" w:hint="default"/>
      </w:rPr>
    </w:lvl>
    <w:lvl w:ilvl="8" w:tplc="FFFFFFFF" w:tentative="1">
      <w:start w:val="1"/>
      <w:numFmt w:val="bullet"/>
      <w:lvlText w:val=""/>
      <w:lvlJc w:val="left"/>
      <w:pPr>
        <w:ind w:left="13916" w:hanging="360"/>
      </w:pPr>
      <w:rPr>
        <w:rFonts w:ascii="Wingdings" w:hAnsi="Wingdings" w:hint="default"/>
      </w:rPr>
    </w:lvl>
  </w:abstractNum>
  <w:abstractNum w:abstractNumId="14" w15:restartNumberingAfterBreak="0">
    <w:nsid w:val="5D0B4A6D"/>
    <w:multiLevelType w:val="hybridMultilevel"/>
    <w:tmpl w:val="F0E2B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D681AB8"/>
    <w:multiLevelType w:val="hybridMultilevel"/>
    <w:tmpl w:val="5BFEA46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7D6C5A42"/>
    <w:multiLevelType w:val="hybridMultilevel"/>
    <w:tmpl w:val="C37C0EC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7" w15:restartNumberingAfterBreak="0">
    <w:nsid w:val="7E6A044E"/>
    <w:multiLevelType w:val="hybridMultilevel"/>
    <w:tmpl w:val="A5B47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959645">
    <w:abstractNumId w:val="7"/>
  </w:num>
  <w:num w:numId="2" w16cid:durableId="2102526079">
    <w:abstractNumId w:val="4"/>
  </w:num>
  <w:num w:numId="3" w16cid:durableId="297760227">
    <w:abstractNumId w:val="10"/>
  </w:num>
  <w:num w:numId="4" w16cid:durableId="1058820803">
    <w:abstractNumId w:val="11"/>
  </w:num>
  <w:num w:numId="5" w16cid:durableId="1972443465">
    <w:abstractNumId w:val="5"/>
  </w:num>
  <w:num w:numId="6" w16cid:durableId="1792701612">
    <w:abstractNumId w:val="6"/>
  </w:num>
  <w:num w:numId="7" w16cid:durableId="1915123824">
    <w:abstractNumId w:val="1"/>
  </w:num>
  <w:num w:numId="8" w16cid:durableId="1257053828">
    <w:abstractNumId w:val="14"/>
  </w:num>
  <w:num w:numId="9" w16cid:durableId="142966687">
    <w:abstractNumId w:val="8"/>
  </w:num>
  <w:num w:numId="10" w16cid:durableId="711268140">
    <w:abstractNumId w:val="15"/>
  </w:num>
  <w:num w:numId="11" w16cid:durableId="315838533">
    <w:abstractNumId w:val="13"/>
  </w:num>
  <w:num w:numId="12" w16cid:durableId="825894939">
    <w:abstractNumId w:val="9"/>
  </w:num>
  <w:num w:numId="13" w16cid:durableId="1943875418">
    <w:abstractNumId w:val="12"/>
  </w:num>
  <w:num w:numId="14" w16cid:durableId="1174537866">
    <w:abstractNumId w:val="17"/>
  </w:num>
  <w:num w:numId="15" w16cid:durableId="258685261">
    <w:abstractNumId w:val="0"/>
  </w:num>
  <w:num w:numId="16" w16cid:durableId="29114501">
    <w:abstractNumId w:val="3"/>
  </w:num>
  <w:num w:numId="17" w16cid:durableId="1529293287">
    <w:abstractNumId w:val="2"/>
  </w:num>
  <w:num w:numId="18" w16cid:durableId="8227424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E25"/>
    <w:rsid w:val="00000210"/>
    <w:rsid w:val="00004EE7"/>
    <w:rsid w:val="00014CC5"/>
    <w:rsid w:val="00035275"/>
    <w:rsid w:val="00043BF3"/>
    <w:rsid w:val="00051C8D"/>
    <w:rsid w:val="00055625"/>
    <w:rsid w:val="00072282"/>
    <w:rsid w:val="0009002C"/>
    <w:rsid w:val="000924EB"/>
    <w:rsid w:val="000A0D8C"/>
    <w:rsid w:val="000A53FE"/>
    <w:rsid w:val="000E02B2"/>
    <w:rsid w:val="000E0FB8"/>
    <w:rsid w:val="000E263D"/>
    <w:rsid w:val="000F1692"/>
    <w:rsid w:val="000F3E0B"/>
    <w:rsid w:val="000F517D"/>
    <w:rsid w:val="001226C8"/>
    <w:rsid w:val="00153411"/>
    <w:rsid w:val="00153BAD"/>
    <w:rsid w:val="00153D3A"/>
    <w:rsid w:val="00164B81"/>
    <w:rsid w:val="00167EB2"/>
    <w:rsid w:val="00180A42"/>
    <w:rsid w:val="001841E7"/>
    <w:rsid w:val="001848C0"/>
    <w:rsid w:val="00194E5D"/>
    <w:rsid w:val="001A7F83"/>
    <w:rsid w:val="001B2F09"/>
    <w:rsid w:val="001D5817"/>
    <w:rsid w:val="001E4CDD"/>
    <w:rsid w:val="001F5265"/>
    <w:rsid w:val="0020123F"/>
    <w:rsid w:val="002056D4"/>
    <w:rsid w:val="00252F7B"/>
    <w:rsid w:val="0025604F"/>
    <w:rsid w:val="00265EF9"/>
    <w:rsid w:val="00281091"/>
    <w:rsid w:val="00281E19"/>
    <w:rsid w:val="00296A96"/>
    <w:rsid w:val="002A77BA"/>
    <w:rsid w:val="002C46D5"/>
    <w:rsid w:val="002E2FED"/>
    <w:rsid w:val="002F5189"/>
    <w:rsid w:val="003036E6"/>
    <w:rsid w:val="003062E9"/>
    <w:rsid w:val="00313DF6"/>
    <w:rsid w:val="0032722C"/>
    <w:rsid w:val="00337D44"/>
    <w:rsid w:val="0034032E"/>
    <w:rsid w:val="0034163D"/>
    <w:rsid w:val="00361E4B"/>
    <w:rsid w:val="0036344C"/>
    <w:rsid w:val="00364EEB"/>
    <w:rsid w:val="003668C9"/>
    <w:rsid w:val="00391CF5"/>
    <w:rsid w:val="003B13B9"/>
    <w:rsid w:val="003B42E7"/>
    <w:rsid w:val="003B7010"/>
    <w:rsid w:val="003C20A3"/>
    <w:rsid w:val="003C5EB5"/>
    <w:rsid w:val="003C73DC"/>
    <w:rsid w:val="003D44CC"/>
    <w:rsid w:val="003D5D8A"/>
    <w:rsid w:val="003E087F"/>
    <w:rsid w:val="003E2FF5"/>
    <w:rsid w:val="003F1AD9"/>
    <w:rsid w:val="00406D35"/>
    <w:rsid w:val="0042146B"/>
    <w:rsid w:val="004242DD"/>
    <w:rsid w:val="0044753C"/>
    <w:rsid w:val="00447B32"/>
    <w:rsid w:val="00450E25"/>
    <w:rsid w:val="00485E8B"/>
    <w:rsid w:val="004950B9"/>
    <w:rsid w:val="00497883"/>
    <w:rsid w:val="00497CF1"/>
    <w:rsid w:val="004A6BE0"/>
    <w:rsid w:val="004B2554"/>
    <w:rsid w:val="004B5B91"/>
    <w:rsid w:val="004C680A"/>
    <w:rsid w:val="004C75DB"/>
    <w:rsid w:val="004D2DC0"/>
    <w:rsid w:val="004E2F4B"/>
    <w:rsid w:val="004E42DC"/>
    <w:rsid w:val="004E6A0F"/>
    <w:rsid w:val="004F358B"/>
    <w:rsid w:val="00510579"/>
    <w:rsid w:val="00514563"/>
    <w:rsid w:val="00516133"/>
    <w:rsid w:val="00525243"/>
    <w:rsid w:val="00550357"/>
    <w:rsid w:val="00552508"/>
    <w:rsid w:val="0056416D"/>
    <w:rsid w:val="00570929"/>
    <w:rsid w:val="0057488C"/>
    <w:rsid w:val="00592D3F"/>
    <w:rsid w:val="00597149"/>
    <w:rsid w:val="0059734C"/>
    <w:rsid w:val="005D00B2"/>
    <w:rsid w:val="005E5E13"/>
    <w:rsid w:val="005E7BEA"/>
    <w:rsid w:val="005F0134"/>
    <w:rsid w:val="00601326"/>
    <w:rsid w:val="0064577B"/>
    <w:rsid w:val="006755B4"/>
    <w:rsid w:val="00675C6B"/>
    <w:rsid w:val="00686101"/>
    <w:rsid w:val="006B3A5B"/>
    <w:rsid w:val="006C0960"/>
    <w:rsid w:val="006C3472"/>
    <w:rsid w:val="006E2518"/>
    <w:rsid w:val="006E4390"/>
    <w:rsid w:val="007073C2"/>
    <w:rsid w:val="00721917"/>
    <w:rsid w:val="007224F7"/>
    <w:rsid w:val="007357A6"/>
    <w:rsid w:val="0074386D"/>
    <w:rsid w:val="00746EA7"/>
    <w:rsid w:val="007830A1"/>
    <w:rsid w:val="0078355E"/>
    <w:rsid w:val="007843A8"/>
    <w:rsid w:val="007A34AD"/>
    <w:rsid w:val="007A7AA0"/>
    <w:rsid w:val="007B3DE8"/>
    <w:rsid w:val="007B4BAE"/>
    <w:rsid w:val="007D5CFD"/>
    <w:rsid w:val="007E4445"/>
    <w:rsid w:val="007F0ACD"/>
    <w:rsid w:val="007F3107"/>
    <w:rsid w:val="007F3DBD"/>
    <w:rsid w:val="0080042C"/>
    <w:rsid w:val="00800C15"/>
    <w:rsid w:val="0080429F"/>
    <w:rsid w:val="00823192"/>
    <w:rsid w:val="0084101B"/>
    <w:rsid w:val="00844F89"/>
    <w:rsid w:val="00860E48"/>
    <w:rsid w:val="008669FF"/>
    <w:rsid w:val="008779D0"/>
    <w:rsid w:val="00897DC1"/>
    <w:rsid w:val="008B30C0"/>
    <w:rsid w:val="008E1EB7"/>
    <w:rsid w:val="008E298B"/>
    <w:rsid w:val="008F068D"/>
    <w:rsid w:val="008F14C4"/>
    <w:rsid w:val="0093339C"/>
    <w:rsid w:val="00933BFF"/>
    <w:rsid w:val="00955458"/>
    <w:rsid w:val="009602B6"/>
    <w:rsid w:val="0096206B"/>
    <w:rsid w:val="00973E70"/>
    <w:rsid w:val="00980CF9"/>
    <w:rsid w:val="009811F4"/>
    <w:rsid w:val="0098128C"/>
    <w:rsid w:val="0098481B"/>
    <w:rsid w:val="00984DE4"/>
    <w:rsid w:val="00992D67"/>
    <w:rsid w:val="00993865"/>
    <w:rsid w:val="009A658F"/>
    <w:rsid w:val="009B1D6C"/>
    <w:rsid w:val="009D4609"/>
    <w:rsid w:val="009D7B44"/>
    <w:rsid w:val="00A16A11"/>
    <w:rsid w:val="00A32F35"/>
    <w:rsid w:val="00A36ADE"/>
    <w:rsid w:val="00A5133F"/>
    <w:rsid w:val="00A5486F"/>
    <w:rsid w:val="00A7032D"/>
    <w:rsid w:val="00A72A81"/>
    <w:rsid w:val="00AC237C"/>
    <w:rsid w:val="00AC64A5"/>
    <w:rsid w:val="00AD4BBD"/>
    <w:rsid w:val="00AD7C37"/>
    <w:rsid w:val="00AF4DAF"/>
    <w:rsid w:val="00B420F4"/>
    <w:rsid w:val="00B7205F"/>
    <w:rsid w:val="00B8695A"/>
    <w:rsid w:val="00B91324"/>
    <w:rsid w:val="00B93D91"/>
    <w:rsid w:val="00BC1560"/>
    <w:rsid w:val="00BC5A2D"/>
    <w:rsid w:val="00BD3453"/>
    <w:rsid w:val="00C00ED3"/>
    <w:rsid w:val="00C32EFB"/>
    <w:rsid w:val="00C3420A"/>
    <w:rsid w:val="00C40EAB"/>
    <w:rsid w:val="00C42939"/>
    <w:rsid w:val="00C61CC9"/>
    <w:rsid w:val="00C85922"/>
    <w:rsid w:val="00C86A9E"/>
    <w:rsid w:val="00C937BC"/>
    <w:rsid w:val="00CA0714"/>
    <w:rsid w:val="00CA3460"/>
    <w:rsid w:val="00CA4F63"/>
    <w:rsid w:val="00CB1B55"/>
    <w:rsid w:val="00CF039B"/>
    <w:rsid w:val="00CF16DF"/>
    <w:rsid w:val="00D076F2"/>
    <w:rsid w:val="00D22034"/>
    <w:rsid w:val="00D3291F"/>
    <w:rsid w:val="00D440E5"/>
    <w:rsid w:val="00D7125E"/>
    <w:rsid w:val="00D87684"/>
    <w:rsid w:val="00DA0095"/>
    <w:rsid w:val="00DB158B"/>
    <w:rsid w:val="00DB2361"/>
    <w:rsid w:val="00DC061E"/>
    <w:rsid w:val="00DD63F8"/>
    <w:rsid w:val="00DE3BCB"/>
    <w:rsid w:val="00DF65A5"/>
    <w:rsid w:val="00E15F7F"/>
    <w:rsid w:val="00E174D3"/>
    <w:rsid w:val="00E20116"/>
    <w:rsid w:val="00E20E09"/>
    <w:rsid w:val="00E41DED"/>
    <w:rsid w:val="00E457EF"/>
    <w:rsid w:val="00E55AD5"/>
    <w:rsid w:val="00E635CA"/>
    <w:rsid w:val="00E65A8C"/>
    <w:rsid w:val="00E74EA5"/>
    <w:rsid w:val="00E82604"/>
    <w:rsid w:val="00E906DC"/>
    <w:rsid w:val="00E925C5"/>
    <w:rsid w:val="00EA14B2"/>
    <w:rsid w:val="00EA382D"/>
    <w:rsid w:val="00EB4CDF"/>
    <w:rsid w:val="00EC3C24"/>
    <w:rsid w:val="00F03E25"/>
    <w:rsid w:val="00F43706"/>
    <w:rsid w:val="00F52A12"/>
    <w:rsid w:val="00FB19B3"/>
    <w:rsid w:val="00FC2199"/>
    <w:rsid w:val="00FC49CB"/>
    <w:rsid w:val="00FD0E12"/>
    <w:rsid w:val="00FF1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372B9"/>
  <w15:chartTrackingRefBased/>
  <w15:docId w15:val="{C271A6E3-D6F5-41E6-9269-6B263B3E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9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B81"/>
    <w:pPr>
      <w:ind w:left="720"/>
      <w:contextualSpacing/>
    </w:pPr>
  </w:style>
  <w:style w:type="table" w:styleId="TableGrid">
    <w:name w:val="Table Grid"/>
    <w:basedOn w:val="TableNormal"/>
    <w:uiPriority w:val="39"/>
    <w:rsid w:val="00804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81E19"/>
    <w:pPr>
      <w:spacing w:after="0" w:line="240" w:lineRule="auto"/>
    </w:pPr>
  </w:style>
  <w:style w:type="character" w:styleId="CommentReference">
    <w:name w:val="annotation reference"/>
    <w:basedOn w:val="DefaultParagraphFont"/>
    <w:uiPriority w:val="99"/>
    <w:semiHidden/>
    <w:unhideWhenUsed/>
    <w:rsid w:val="005F0134"/>
    <w:rPr>
      <w:sz w:val="16"/>
      <w:szCs w:val="16"/>
    </w:rPr>
  </w:style>
  <w:style w:type="paragraph" w:styleId="CommentText">
    <w:name w:val="annotation text"/>
    <w:basedOn w:val="Normal"/>
    <w:link w:val="CommentTextChar"/>
    <w:uiPriority w:val="99"/>
    <w:unhideWhenUsed/>
    <w:rsid w:val="005F0134"/>
    <w:pPr>
      <w:spacing w:line="240" w:lineRule="auto"/>
    </w:pPr>
    <w:rPr>
      <w:sz w:val="20"/>
      <w:szCs w:val="20"/>
    </w:rPr>
  </w:style>
  <w:style w:type="character" w:customStyle="1" w:styleId="CommentTextChar">
    <w:name w:val="Comment Text Char"/>
    <w:basedOn w:val="DefaultParagraphFont"/>
    <w:link w:val="CommentText"/>
    <w:uiPriority w:val="99"/>
    <w:rsid w:val="005F0134"/>
    <w:rPr>
      <w:sz w:val="20"/>
      <w:szCs w:val="20"/>
    </w:rPr>
  </w:style>
  <w:style w:type="paragraph" w:styleId="CommentSubject">
    <w:name w:val="annotation subject"/>
    <w:basedOn w:val="CommentText"/>
    <w:next w:val="CommentText"/>
    <w:link w:val="CommentSubjectChar"/>
    <w:uiPriority w:val="99"/>
    <w:semiHidden/>
    <w:unhideWhenUsed/>
    <w:rsid w:val="005F0134"/>
    <w:rPr>
      <w:b/>
      <w:bCs/>
    </w:rPr>
  </w:style>
  <w:style w:type="character" w:customStyle="1" w:styleId="CommentSubjectChar">
    <w:name w:val="Comment Subject Char"/>
    <w:basedOn w:val="CommentTextChar"/>
    <w:link w:val="CommentSubject"/>
    <w:uiPriority w:val="99"/>
    <w:semiHidden/>
    <w:rsid w:val="005F0134"/>
    <w:rPr>
      <w:b/>
      <w:bCs/>
      <w:sz w:val="20"/>
      <w:szCs w:val="20"/>
    </w:rPr>
  </w:style>
  <w:style w:type="paragraph" w:styleId="Header">
    <w:name w:val="header"/>
    <w:basedOn w:val="Normal"/>
    <w:link w:val="HeaderChar"/>
    <w:uiPriority w:val="99"/>
    <w:unhideWhenUsed/>
    <w:rsid w:val="00E20E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E09"/>
  </w:style>
  <w:style w:type="paragraph" w:styleId="Footer">
    <w:name w:val="footer"/>
    <w:basedOn w:val="Normal"/>
    <w:link w:val="FooterChar"/>
    <w:uiPriority w:val="99"/>
    <w:unhideWhenUsed/>
    <w:rsid w:val="00E20E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E09"/>
  </w:style>
  <w:style w:type="character" w:styleId="Mention">
    <w:name w:val="Mention"/>
    <w:basedOn w:val="DefaultParagraphFont"/>
    <w:uiPriority w:val="99"/>
    <w:unhideWhenUsed/>
    <w:rsid w:val="00E201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14782">
      <w:bodyDiv w:val="1"/>
      <w:marLeft w:val="0"/>
      <w:marRight w:val="0"/>
      <w:marTop w:val="0"/>
      <w:marBottom w:val="0"/>
      <w:divBdr>
        <w:top w:val="none" w:sz="0" w:space="0" w:color="auto"/>
        <w:left w:val="none" w:sz="0" w:space="0" w:color="auto"/>
        <w:bottom w:val="none" w:sz="0" w:space="0" w:color="auto"/>
        <w:right w:val="none" w:sz="0" w:space="0" w:color="auto"/>
      </w:divBdr>
    </w:div>
    <w:div w:id="530729615">
      <w:bodyDiv w:val="1"/>
      <w:marLeft w:val="0"/>
      <w:marRight w:val="0"/>
      <w:marTop w:val="0"/>
      <w:marBottom w:val="0"/>
      <w:divBdr>
        <w:top w:val="none" w:sz="0" w:space="0" w:color="auto"/>
        <w:left w:val="none" w:sz="0" w:space="0" w:color="auto"/>
        <w:bottom w:val="none" w:sz="0" w:space="0" w:color="auto"/>
        <w:right w:val="none" w:sz="0" w:space="0" w:color="auto"/>
      </w:divBdr>
    </w:div>
    <w:div w:id="564921111">
      <w:bodyDiv w:val="1"/>
      <w:marLeft w:val="0"/>
      <w:marRight w:val="0"/>
      <w:marTop w:val="0"/>
      <w:marBottom w:val="0"/>
      <w:divBdr>
        <w:top w:val="none" w:sz="0" w:space="0" w:color="auto"/>
        <w:left w:val="none" w:sz="0" w:space="0" w:color="auto"/>
        <w:bottom w:val="none" w:sz="0" w:space="0" w:color="auto"/>
        <w:right w:val="none" w:sz="0" w:space="0" w:color="auto"/>
      </w:divBdr>
    </w:div>
    <w:div w:id="820580900">
      <w:bodyDiv w:val="1"/>
      <w:marLeft w:val="0"/>
      <w:marRight w:val="0"/>
      <w:marTop w:val="0"/>
      <w:marBottom w:val="0"/>
      <w:divBdr>
        <w:top w:val="none" w:sz="0" w:space="0" w:color="auto"/>
        <w:left w:val="none" w:sz="0" w:space="0" w:color="auto"/>
        <w:bottom w:val="none" w:sz="0" w:space="0" w:color="auto"/>
        <w:right w:val="none" w:sz="0" w:space="0" w:color="auto"/>
      </w:divBdr>
    </w:div>
    <w:div w:id="1079866443">
      <w:bodyDiv w:val="1"/>
      <w:marLeft w:val="0"/>
      <w:marRight w:val="0"/>
      <w:marTop w:val="0"/>
      <w:marBottom w:val="0"/>
      <w:divBdr>
        <w:top w:val="none" w:sz="0" w:space="0" w:color="auto"/>
        <w:left w:val="none" w:sz="0" w:space="0" w:color="auto"/>
        <w:bottom w:val="none" w:sz="0" w:space="0" w:color="auto"/>
        <w:right w:val="none" w:sz="0" w:space="0" w:color="auto"/>
      </w:divBdr>
    </w:div>
    <w:div w:id="1118450663">
      <w:bodyDiv w:val="1"/>
      <w:marLeft w:val="0"/>
      <w:marRight w:val="0"/>
      <w:marTop w:val="0"/>
      <w:marBottom w:val="0"/>
      <w:divBdr>
        <w:top w:val="none" w:sz="0" w:space="0" w:color="auto"/>
        <w:left w:val="none" w:sz="0" w:space="0" w:color="auto"/>
        <w:bottom w:val="none" w:sz="0" w:space="0" w:color="auto"/>
        <w:right w:val="none" w:sz="0" w:space="0" w:color="auto"/>
      </w:divBdr>
    </w:div>
    <w:div w:id="1189029564">
      <w:bodyDiv w:val="1"/>
      <w:marLeft w:val="0"/>
      <w:marRight w:val="0"/>
      <w:marTop w:val="0"/>
      <w:marBottom w:val="0"/>
      <w:divBdr>
        <w:top w:val="none" w:sz="0" w:space="0" w:color="auto"/>
        <w:left w:val="none" w:sz="0" w:space="0" w:color="auto"/>
        <w:bottom w:val="none" w:sz="0" w:space="0" w:color="auto"/>
        <w:right w:val="none" w:sz="0" w:space="0" w:color="auto"/>
      </w:divBdr>
    </w:div>
    <w:div w:id="1226338752">
      <w:bodyDiv w:val="1"/>
      <w:marLeft w:val="0"/>
      <w:marRight w:val="0"/>
      <w:marTop w:val="0"/>
      <w:marBottom w:val="0"/>
      <w:divBdr>
        <w:top w:val="none" w:sz="0" w:space="0" w:color="auto"/>
        <w:left w:val="none" w:sz="0" w:space="0" w:color="auto"/>
        <w:bottom w:val="none" w:sz="0" w:space="0" w:color="auto"/>
        <w:right w:val="none" w:sz="0" w:space="0" w:color="auto"/>
      </w:divBdr>
    </w:div>
    <w:div w:id="1571429832">
      <w:bodyDiv w:val="1"/>
      <w:marLeft w:val="0"/>
      <w:marRight w:val="0"/>
      <w:marTop w:val="0"/>
      <w:marBottom w:val="0"/>
      <w:divBdr>
        <w:top w:val="none" w:sz="0" w:space="0" w:color="auto"/>
        <w:left w:val="none" w:sz="0" w:space="0" w:color="auto"/>
        <w:bottom w:val="none" w:sz="0" w:space="0" w:color="auto"/>
        <w:right w:val="none" w:sz="0" w:space="0" w:color="auto"/>
      </w:divBdr>
    </w:div>
    <w:div w:id="1817868084">
      <w:bodyDiv w:val="1"/>
      <w:marLeft w:val="0"/>
      <w:marRight w:val="0"/>
      <w:marTop w:val="0"/>
      <w:marBottom w:val="0"/>
      <w:divBdr>
        <w:top w:val="none" w:sz="0" w:space="0" w:color="auto"/>
        <w:left w:val="none" w:sz="0" w:space="0" w:color="auto"/>
        <w:bottom w:val="none" w:sz="0" w:space="0" w:color="auto"/>
        <w:right w:val="none" w:sz="0" w:space="0" w:color="auto"/>
      </w:divBdr>
    </w:div>
    <w:div w:id="1940216877">
      <w:bodyDiv w:val="1"/>
      <w:marLeft w:val="0"/>
      <w:marRight w:val="0"/>
      <w:marTop w:val="0"/>
      <w:marBottom w:val="0"/>
      <w:divBdr>
        <w:top w:val="none" w:sz="0" w:space="0" w:color="auto"/>
        <w:left w:val="none" w:sz="0" w:space="0" w:color="auto"/>
        <w:bottom w:val="none" w:sz="0" w:space="0" w:color="auto"/>
        <w:right w:val="none" w:sz="0" w:space="0" w:color="auto"/>
      </w:divBdr>
    </w:div>
    <w:div w:id="1964461275">
      <w:bodyDiv w:val="1"/>
      <w:marLeft w:val="0"/>
      <w:marRight w:val="0"/>
      <w:marTop w:val="0"/>
      <w:marBottom w:val="0"/>
      <w:divBdr>
        <w:top w:val="none" w:sz="0" w:space="0" w:color="auto"/>
        <w:left w:val="none" w:sz="0" w:space="0" w:color="auto"/>
        <w:bottom w:val="none" w:sz="0" w:space="0" w:color="auto"/>
        <w:right w:val="none" w:sz="0" w:space="0" w:color="auto"/>
      </w:divBdr>
    </w:div>
    <w:div w:id="2019767516">
      <w:bodyDiv w:val="1"/>
      <w:marLeft w:val="0"/>
      <w:marRight w:val="0"/>
      <w:marTop w:val="0"/>
      <w:marBottom w:val="0"/>
      <w:divBdr>
        <w:top w:val="none" w:sz="0" w:space="0" w:color="auto"/>
        <w:left w:val="none" w:sz="0" w:space="0" w:color="auto"/>
        <w:bottom w:val="none" w:sz="0" w:space="0" w:color="auto"/>
        <w:right w:val="none" w:sz="0" w:space="0" w:color="auto"/>
      </w:divBdr>
    </w:div>
    <w:div w:id="2064937974">
      <w:bodyDiv w:val="1"/>
      <w:marLeft w:val="0"/>
      <w:marRight w:val="0"/>
      <w:marTop w:val="0"/>
      <w:marBottom w:val="0"/>
      <w:divBdr>
        <w:top w:val="none" w:sz="0" w:space="0" w:color="auto"/>
        <w:left w:val="none" w:sz="0" w:space="0" w:color="auto"/>
        <w:bottom w:val="none" w:sz="0" w:space="0" w:color="auto"/>
        <w:right w:val="none" w:sz="0" w:space="0" w:color="auto"/>
      </w:divBdr>
    </w:div>
    <w:div w:id="2106227630">
      <w:bodyDiv w:val="1"/>
      <w:marLeft w:val="0"/>
      <w:marRight w:val="0"/>
      <w:marTop w:val="0"/>
      <w:marBottom w:val="0"/>
      <w:divBdr>
        <w:top w:val="none" w:sz="0" w:space="0" w:color="auto"/>
        <w:left w:val="none" w:sz="0" w:space="0" w:color="auto"/>
        <w:bottom w:val="none" w:sz="0" w:space="0" w:color="auto"/>
        <w:right w:val="none" w:sz="0" w:space="0" w:color="auto"/>
      </w:divBdr>
    </w:div>
    <w:div w:id="213247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people who received services by age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18-24</c:v>
                </c:pt>
                <c:pt idx="1">
                  <c:v>25-34</c:v>
                </c:pt>
                <c:pt idx="2">
                  <c:v>35-44</c:v>
                </c:pt>
                <c:pt idx="3">
                  <c:v>45-54</c:v>
                </c:pt>
                <c:pt idx="4">
                  <c:v>55-64</c:v>
                </c:pt>
                <c:pt idx="5">
                  <c:v>65-74</c:v>
                </c:pt>
                <c:pt idx="6">
                  <c:v>75-84</c:v>
                </c:pt>
                <c:pt idx="7">
                  <c:v>85-94</c:v>
                </c:pt>
                <c:pt idx="8">
                  <c:v>94+</c:v>
                </c:pt>
              </c:strCache>
            </c:strRef>
          </c:cat>
          <c:val>
            <c:numRef>
              <c:f>Sheet1!$B$2:$B$10</c:f>
              <c:numCache>
                <c:formatCode>General</c:formatCode>
                <c:ptCount val="9"/>
                <c:pt idx="0">
                  <c:v>161</c:v>
                </c:pt>
                <c:pt idx="1">
                  <c:v>349</c:v>
                </c:pt>
                <c:pt idx="2">
                  <c:v>317</c:v>
                </c:pt>
                <c:pt idx="3">
                  <c:v>380</c:v>
                </c:pt>
                <c:pt idx="4">
                  <c:v>570</c:v>
                </c:pt>
                <c:pt idx="5">
                  <c:v>675</c:v>
                </c:pt>
                <c:pt idx="6">
                  <c:v>1387</c:v>
                </c:pt>
                <c:pt idx="7">
                  <c:v>1555</c:v>
                </c:pt>
                <c:pt idx="8">
                  <c:v>236</c:v>
                </c:pt>
              </c:numCache>
            </c:numRef>
          </c:val>
          <c:extLst>
            <c:ext xmlns:c16="http://schemas.microsoft.com/office/drawing/2014/chart" uri="{C3380CC4-5D6E-409C-BE32-E72D297353CC}">
              <c16:uniqueId val="{00000000-0725-47E1-BD13-F8DBE9296D61}"/>
            </c:ext>
          </c:extLst>
        </c:ser>
        <c:dLbls>
          <c:dLblPos val="outEnd"/>
          <c:showLegendKey val="0"/>
          <c:showVal val="1"/>
          <c:showCatName val="0"/>
          <c:showSerName val="0"/>
          <c:showPercent val="0"/>
          <c:showBubbleSize val="0"/>
        </c:dLbls>
        <c:gapWidth val="219"/>
        <c:overlap val="-27"/>
        <c:axId val="1891915328"/>
        <c:axId val="1891911008"/>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Sheet1!$A$2:$A$10</c15:sqref>
                        </c15:formulaRef>
                      </c:ext>
                    </c:extLst>
                    <c:strCache>
                      <c:ptCount val="9"/>
                      <c:pt idx="0">
                        <c:v>18-24</c:v>
                      </c:pt>
                      <c:pt idx="1">
                        <c:v>25-34</c:v>
                      </c:pt>
                      <c:pt idx="2">
                        <c:v>35-44</c:v>
                      </c:pt>
                      <c:pt idx="3">
                        <c:v>45-54</c:v>
                      </c:pt>
                      <c:pt idx="4">
                        <c:v>55-64</c:v>
                      </c:pt>
                      <c:pt idx="5">
                        <c:v>65-74</c:v>
                      </c:pt>
                      <c:pt idx="6">
                        <c:v>75-84</c:v>
                      </c:pt>
                      <c:pt idx="7">
                        <c:v>85-94</c:v>
                      </c:pt>
                      <c:pt idx="8">
                        <c:v>94+</c:v>
                      </c:pt>
                    </c:strCache>
                  </c:strRef>
                </c:cat>
                <c:val>
                  <c:numRef>
                    <c:extLst>
                      <c:ext uri="{02D57815-91ED-43cb-92C2-25804820EDAC}">
                        <c15:formulaRef>
                          <c15:sqref>Sheet1!$C$2:$C$10</c15:sqref>
                        </c15:formulaRef>
                      </c:ext>
                    </c:extLst>
                    <c:numCache>
                      <c:formatCode>General</c:formatCode>
                      <c:ptCount val="9"/>
                    </c:numCache>
                  </c:numRef>
                </c:val>
                <c:extLst>
                  <c:ext xmlns:c16="http://schemas.microsoft.com/office/drawing/2014/chart" uri="{C3380CC4-5D6E-409C-BE32-E72D297353CC}">
                    <c16:uniqueId val="{00000001-0725-47E1-BD13-F8DBE9296D6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Sheet1!$A$2:$A$10</c15:sqref>
                        </c15:formulaRef>
                      </c:ext>
                    </c:extLst>
                    <c:strCache>
                      <c:ptCount val="9"/>
                      <c:pt idx="0">
                        <c:v>18-24</c:v>
                      </c:pt>
                      <c:pt idx="1">
                        <c:v>25-34</c:v>
                      </c:pt>
                      <c:pt idx="2">
                        <c:v>35-44</c:v>
                      </c:pt>
                      <c:pt idx="3">
                        <c:v>45-54</c:v>
                      </c:pt>
                      <c:pt idx="4">
                        <c:v>55-64</c:v>
                      </c:pt>
                      <c:pt idx="5">
                        <c:v>65-74</c:v>
                      </c:pt>
                      <c:pt idx="6">
                        <c:v>75-84</c:v>
                      </c:pt>
                      <c:pt idx="7">
                        <c:v>85-94</c:v>
                      </c:pt>
                      <c:pt idx="8">
                        <c:v>94+</c:v>
                      </c:pt>
                    </c:strCache>
                  </c:strRef>
                </c:cat>
                <c:val>
                  <c:numRef>
                    <c:extLst xmlns:c15="http://schemas.microsoft.com/office/drawing/2012/chart">
                      <c:ext xmlns:c15="http://schemas.microsoft.com/office/drawing/2012/chart" uri="{02D57815-91ED-43cb-92C2-25804820EDAC}">
                        <c15:formulaRef>
                          <c15:sqref>Sheet1!$D$2:$D$10</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2-0725-47E1-BD13-F8DBE9296D61}"/>
                  </c:ext>
                </c:extLst>
              </c15:ser>
            </c15:filteredBarSeries>
          </c:ext>
        </c:extLst>
      </c:barChart>
      <c:catAx>
        <c:axId val="189191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911008"/>
        <c:crosses val="autoZero"/>
        <c:auto val="1"/>
        <c:lblAlgn val="ctr"/>
        <c:lblOffset val="100"/>
        <c:noMultiLvlLbl val="0"/>
      </c:catAx>
      <c:valAx>
        <c:axId val="189191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915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7E43EFDFD4F8D4D862DF527C4D73394" ma:contentTypeVersion="0" ma:contentTypeDescription="Create a new document." ma:contentTypeScope="" ma:versionID="bca1ac8e5979312a207b8b358caa8a07">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F516BA-8503-4AB7-95A4-06178A538BD3}">
  <ds:schemaRefs>
    <ds:schemaRef ds:uri="http://schemas.openxmlformats.org/officeDocument/2006/bibliography"/>
  </ds:schemaRefs>
</ds:datastoreItem>
</file>

<file path=customXml/itemProps2.xml><?xml version="1.0" encoding="utf-8"?>
<ds:datastoreItem xmlns:ds="http://schemas.openxmlformats.org/officeDocument/2006/customXml" ds:itemID="{67D2A58C-6447-44FE-B3F1-1B64083AD210}"/>
</file>

<file path=customXml/itemProps3.xml><?xml version="1.0" encoding="utf-8"?>
<ds:datastoreItem xmlns:ds="http://schemas.openxmlformats.org/officeDocument/2006/customXml" ds:itemID="{0AB5B9B0-8561-4F4C-AC89-050CFA79944C}"/>
</file>

<file path=customXml/itemProps4.xml><?xml version="1.0" encoding="utf-8"?>
<ds:datastoreItem xmlns:ds="http://schemas.openxmlformats.org/officeDocument/2006/customXml" ds:itemID="{627002ED-E6CA-49D7-B254-C25FA954F2CD}"/>
</file>

<file path=docProps/app.xml><?xml version="1.0" encoding="utf-8"?>
<Properties xmlns="http://schemas.openxmlformats.org/officeDocument/2006/extended-properties" xmlns:vt="http://schemas.openxmlformats.org/officeDocument/2006/docPropsVTypes">
  <Template>Normal</Template>
  <TotalTime>38</TotalTime>
  <Pages>14</Pages>
  <Words>3108</Words>
  <Characters>17716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20783</CharactersWithSpaces>
  <SharedDoc>false</SharedDoc>
  <HLinks>
    <vt:vector size="24" baseType="variant">
      <vt:variant>
        <vt:i4>1441853</vt:i4>
      </vt:variant>
      <vt:variant>
        <vt:i4>9</vt:i4>
      </vt:variant>
      <vt:variant>
        <vt:i4>0</vt:i4>
      </vt:variant>
      <vt:variant>
        <vt:i4>5</vt:i4>
      </vt:variant>
      <vt:variant>
        <vt:lpwstr>mailto:Naomi.Townson@rotherham.gov.uk</vt:lpwstr>
      </vt:variant>
      <vt:variant>
        <vt:lpwstr/>
      </vt:variant>
      <vt:variant>
        <vt:i4>1441853</vt:i4>
      </vt:variant>
      <vt:variant>
        <vt:i4>6</vt:i4>
      </vt:variant>
      <vt:variant>
        <vt:i4>0</vt:i4>
      </vt:variant>
      <vt:variant>
        <vt:i4>5</vt:i4>
      </vt:variant>
      <vt:variant>
        <vt:lpwstr>mailto:Naomi.Townson@rotherham.gov.uk</vt:lpwstr>
      </vt:variant>
      <vt:variant>
        <vt:lpwstr/>
      </vt:variant>
      <vt:variant>
        <vt:i4>1441853</vt:i4>
      </vt:variant>
      <vt:variant>
        <vt:i4>3</vt:i4>
      </vt:variant>
      <vt:variant>
        <vt:i4>0</vt:i4>
      </vt:variant>
      <vt:variant>
        <vt:i4>5</vt:i4>
      </vt:variant>
      <vt:variant>
        <vt:lpwstr>mailto:Naomi.Townson@rotherham.gov.uk</vt:lpwstr>
      </vt:variant>
      <vt:variant>
        <vt:lpwstr/>
      </vt:variant>
      <vt:variant>
        <vt:i4>1441853</vt:i4>
      </vt:variant>
      <vt:variant>
        <vt:i4>0</vt:i4>
      </vt:variant>
      <vt:variant>
        <vt:i4>0</vt:i4>
      </vt:variant>
      <vt:variant>
        <vt:i4>5</vt:i4>
      </vt:variant>
      <vt:variant>
        <vt:lpwstr>mailto:Naomi.Townson@rotherham.gov.uk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Dania Pritchard</dc:creator>
  <cp:keywords/>
  <dc:description/>
  <cp:lastModifiedBy>Dania Pritchard</cp:lastModifiedBy>
  <cp:revision>3</cp:revision>
  <cp:lastPrinted>2024-07-09T14:12:00Z</cp:lastPrinted>
  <dcterms:created xsi:type="dcterms:W3CDTF">2024-09-17T18:50:00Z</dcterms:created>
  <dcterms:modified xsi:type="dcterms:W3CDTF">2024-09-18T09:01:00Z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0x010100D7E43EFDFD4F8D4D862DF527C4D73394</vt:lpwstr>
  </property>
</Properties>
</file>