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p>
    <w:p>
      <w:pPr>
        <w:pStyle w:val="BodyText"/>
        <w:rPr>
          <w:sz w:val="36"/>
        </w:rPr>
      </w:pPr>
    </w:p>
    <w:p>
      <w:pPr>
        <w:pStyle w:val="BodyText"/>
        <w:spacing w:before="185"/>
        <w:rPr>
          <w:sz w:val="36"/>
        </w:rPr>
      </w:pPr>
    </w:p>
    <w:p>
      <w:pPr>
        <w:pStyle w:val="Title"/>
      </w:pPr>
      <w:r>
        <w:rPr/>
        <w:t>Draft</w:t>
      </w:r>
      <w:r>
        <w:rPr>
          <w:spacing w:val="-8"/>
        </w:rPr>
        <w:t> </w:t>
      </w:r>
      <w:r>
        <w:rPr/>
        <w:t>Dinnington</w:t>
      </w:r>
      <w:r>
        <w:rPr>
          <w:spacing w:val="-3"/>
        </w:rPr>
        <w:t> </w:t>
      </w:r>
      <w:r>
        <w:rPr/>
        <w:t>St</w:t>
      </w:r>
      <w:r>
        <w:rPr>
          <w:spacing w:val="-7"/>
        </w:rPr>
        <w:t> </w:t>
      </w:r>
      <w:r>
        <w:rPr/>
        <w:t>John’s</w:t>
      </w:r>
      <w:r>
        <w:rPr>
          <w:spacing w:val="-10"/>
        </w:rPr>
        <w:t> </w:t>
      </w:r>
      <w:r>
        <w:rPr/>
        <w:t>Neighbourhood</w:t>
      </w:r>
      <w:r>
        <w:rPr>
          <w:spacing w:val="-6"/>
        </w:rPr>
        <w:t> </w:t>
      </w:r>
      <w:r>
        <w:rPr/>
        <w:t>Plan (Submission Version)</w:t>
      </w:r>
    </w:p>
    <w:p>
      <w:pPr>
        <w:spacing w:line="240" w:lineRule="auto" w:before="0"/>
        <w:rPr>
          <w:b/>
          <w:sz w:val="36"/>
        </w:rPr>
      </w:pPr>
    </w:p>
    <w:p>
      <w:pPr>
        <w:spacing w:line="240" w:lineRule="auto" w:before="0"/>
        <w:rPr>
          <w:b/>
          <w:sz w:val="36"/>
        </w:rPr>
      </w:pPr>
    </w:p>
    <w:p>
      <w:pPr>
        <w:spacing w:line="240" w:lineRule="auto" w:before="0"/>
        <w:rPr>
          <w:b/>
          <w:sz w:val="36"/>
        </w:rPr>
      </w:pPr>
    </w:p>
    <w:p>
      <w:pPr>
        <w:spacing w:line="240" w:lineRule="auto" w:before="2"/>
        <w:rPr>
          <w:b/>
          <w:sz w:val="36"/>
        </w:rPr>
      </w:pPr>
    </w:p>
    <w:p>
      <w:pPr>
        <w:spacing w:before="1"/>
        <w:ind w:left="458" w:right="0" w:firstLine="0"/>
        <w:jc w:val="left"/>
        <w:rPr>
          <w:b/>
          <w:sz w:val="32"/>
        </w:rPr>
      </w:pPr>
      <w:r>
        <w:rPr>
          <w:b/>
          <w:sz w:val="32"/>
        </w:rPr>
        <w:t>Report</w:t>
      </w:r>
      <w:r>
        <w:rPr>
          <w:b/>
          <w:spacing w:val="-11"/>
          <w:sz w:val="32"/>
        </w:rPr>
        <w:t> </w:t>
      </w:r>
      <w:r>
        <w:rPr>
          <w:b/>
          <w:sz w:val="32"/>
        </w:rPr>
        <w:t>of</w:t>
      </w:r>
      <w:r>
        <w:rPr>
          <w:b/>
          <w:spacing w:val="-10"/>
          <w:sz w:val="32"/>
        </w:rPr>
        <w:t> </w:t>
      </w:r>
      <w:r>
        <w:rPr>
          <w:b/>
          <w:sz w:val="32"/>
        </w:rPr>
        <w:t>the</w:t>
      </w:r>
      <w:r>
        <w:rPr>
          <w:b/>
          <w:spacing w:val="-10"/>
          <w:sz w:val="32"/>
        </w:rPr>
        <w:t> </w:t>
      </w:r>
      <w:r>
        <w:rPr>
          <w:b/>
          <w:sz w:val="32"/>
        </w:rPr>
        <w:t>Independent</w:t>
      </w:r>
      <w:r>
        <w:rPr>
          <w:b/>
          <w:spacing w:val="-12"/>
          <w:sz w:val="32"/>
        </w:rPr>
        <w:t> </w:t>
      </w:r>
      <w:r>
        <w:rPr>
          <w:b/>
          <w:spacing w:val="-2"/>
          <w:sz w:val="32"/>
        </w:rPr>
        <w:t>Examination</w:t>
      </w: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0"/>
        <w:rPr>
          <w:b/>
          <w:sz w:val="32"/>
        </w:rPr>
      </w:pPr>
    </w:p>
    <w:p>
      <w:pPr>
        <w:spacing w:line="240" w:lineRule="auto" w:before="229"/>
        <w:rPr>
          <w:b/>
          <w:sz w:val="32"/>
        </w:rPr>
      </w:pPr>
    </w:p>
    <w:p>
      <w:pPr>
        <w:spacing w:line="480" w:lineRule="auto" w:before="0"/>
        <w:ind w:left="458" w:right="1547" w:firstLine="0"/>
        <w:jc w:val="left"/>
        <w:rPr>
          <w:b/>
          <w:sz w:val="24"/>
        </w:rPr>
      </w:pPr>
      <w:r>
        <w:rPr>
          <w:b/>
          <w:sz w:val="24"/>
        </w:rPr>
        <w:t>Terry</w:t>
      </w:r>
      <w:r>
        <w:rPr>
          <w:b/>
          <w:spacing w:val="-11"/>
          <w:sz w:val="24"/>
        </w:rPr>
        <w:t> </w:t>
      </w:r>
      <w:r>
        <w:rPr>
          <w:b/>
          <w:sz w:val="24"/>
        </w:rPr>
        <w:t>Raymond</w:t>
      </w:r>
      <w:r>
        <w:rPr>
          <w:b/>
          <w:spacing w:val="-4"/>
          <w:sz w:val="24"/>
        </w:rPr>
        <w:t> </w:t>
      </w:r>
      <w:r>
        <w:rPr>
          <w:b/>
          <w:sz w:val="24"/>
        </w:rPr>
        <w:t>Heselton</w:t>
      </w:r>
      <w:r>
        <w:rPr>
          <w:b/>
          <w:spacing w:val="-4"/>
          <w:sz w:val="24"/>
        </w:rPr>
        <w:t> </w:t>
      </w:r>
      <w:r>
        <w:rPr>
          <w:b/>
          <w:sz w:val="24"/>
        </w:rPr>
        <w:t>BA</w:t>
      </w:r>
      <w:r>
        <w:rPr>
          <w:b/>
          <w:spacing w:val="-6"/>
          <w:sz w:val="24"/>
        </w:rPr>
        <w:t> </w:t>
      </w:r>
      <w:r>
        <w:rPr>
          <w:b/>
          <w:sz w:val="24"/>
        </w:rPr>
        <w:t>(Hons),</w:t>
      </w:r>
      <w:r>
        <w:rPr>
          <w:b/>
          <w:spacing w:val="-4"/>
          <w:sz w:val="24"/>
        </w:rPr>
        <w:t> </w:t>
      </w:r>
      <w:r>
        <w:rPr>
          <w:b/>
          <w:sz w:val="24"/>
        </w:rPr>
        <w:t>Dip</w:t>
      </w:r>
      <w:r>
        <w:rPr>
          <w:b/>
          <w:spacing w:val="-4"/>
          <w:sz w:val="24"/>
        </w:rPr>
        <w:t> </w:t>
      </w:r>
      <w:r>
        <w:rPr>
          <w:b/>
          <w:sz w:val="24"/>
        </w:rPr>
        <w:t>TP,</w:t>
      </w:r>
      <w:r>
        <w:rPr>
          <w:b/>
          <w:spacing w:val="-3"/>
          <w:sz w:val="24"/>
        </w:rPr>
        <w:t> </w:t>
      </w:r>
      <w:r>
        <w:rPr>
          <w:b/>
          <w:sz w:val="24"/>
        </w:rPr>
        <w:t>MRTPI Independent Examiner</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27"/>
        <w:rPr>
          <w:b/>
          <w:sz w:val="24"/>
        </w:rPr>
      </w:pPr>
    </w:p>
    <w:p>
      <w:pPr>
        <w:tabs>
          <w:tab w:pos="6578" w:val="left" w:leader="none"/>
        </w:tabs>
        <w:spacing w:before="0"/>
        <w:ind w:left="2500" w:right="0" w:firstLine="0"/>
        <w:jc w:val="left"/>
        <w:rPr>
          <w:b/>
          <w:sz w:val="28"/>
        </w:rPr>
      </w:pPr>
      <w:r>
        <w:rPr/>
        <w:drawing>
          <wp:anchor distT="0" distB="0" distL="0" distR="0" allowOverlap="1" layoutInCell="1" locked="0" behindDoc="0" simplePos="0" relativeHeight="15728640">
            <wp:simplePos x="0" y="0"/>
            <wp:positionH relativeFrom="page">
              <wp:posOffset>1092242</wp:posOffset>
            </wp:positionH>
            <wp:positionV relativeFrom="paragraph">
              <wp:posOffset>-287598</wp:posOffset>
            </wp:positionV>
            <wp:extent cx="916855" cy="782253"/>
            <wp:effectExtent l="0" t="0" r="0" b="0"/>
            <wp:wrapNone/>
            <wp:docPr id="1" name="Image 1" descr="alex logo 6 cropped 4"/>
            <wp:cNvGraphicFramePr>
              <a:graphicFrameLocks/>
            </wp:cNvGraphicFramePr>
            <a:graphic>
              <a:graphicData uri="http://schemas.openxmlformats.org/drawingml/2006/picture">
                <pic:pic>
                  <pic:nvPicPr>
                    <pic:cNvPr id="1" name="Image 1" descr="alex logo 6 cropped 4"/>
                    <pic:cNvPicPr/>
                  </pic:nvPicPr>
                  <pic:blipFill>
                    <a:blip r:embed="rId5" cstate="print"/>
                    <a:stretch>
                      <a:fillRect/>
                    </a:stretch>
                  </pic:blipFill>
                  <pic:spPr>
                    <a:xfrm>
                      <a:off x="0" y="0"/>
                      <a:ext cx="916855" cy="782253"/>
                    </a:xfrm>
                    <a:prstGeom prst="rect">
                      <a:avLst/>
                    </a:prstGeom>
                  </pic:spPr>
                </pic:pic>
              </a:graphicData>
            </a:graphic>
          </wp:anchor>
        </w:drawing>
      </w:r>
      <w:r>
        <w:rPr>
          <w:b/>
          <w:sz w:val="28"/>
        </w:rPr>
        <w:t>Terry</w:t>
      </w:r>
      <w:r>
        <w:rPr>
          <w:b/>
          <w:spacing w:val="-11"/>
          <w:sz w:val="28"/>
        </w:rPr>
        <w:t> </w:t>
      </w:r>
      <w:r>
        <w:rPr>
          <w:b/>
          <w:sz w:val="28"/>
        </w:rPr>
        <w:t>Heselton </w:t>
      </w:r>
      <w:r>
        <w:rPr>
          <w:b/>
          <w:spacing w:val="-2"/>
          <w:sz w:val="28"/>
        </w:rPr>
        <w:t>Planning</w:t>
      </w:r>
      <w:r>
        <w:rPr>
          <w:b/>
          <w:sz w:val="28"/>
        </w:rPr>
        <w:tab/>
        <w:t>27</w:t>
      </w:r>
      <w:r>
        <w:rPr>
          <w:b/>
          <w:spacing w:val="-7"/>
          <w:sz w:val="28"/>
        </w:rPr>
        <w:t> </w:t>
      </w:r>
      <w:r>
        <w:rPr>
          <w:b/>
          <w:sz w:val="28"/>
        </w:rPr>
        <w:t>March</w:t>
      </w:r>
      <w:r>
        <w:rPr>
          <w:b/>
          <w:spacing w:val="74"/>
          <w:sz w:val="28"/>
        </w:rPr>
        <w:t> </w:t>
      </w:r>
      <w:r>
        <w:rPr>
          <w:b/>
          <w:spacing w:val="-4"/>
          <w:sz w:val="28"/>
        </w:rPr>
        <w:t>2020</w:t>
      </w:r>
    </w:p>
    <w:p>
      <w:pPr>
        <w:spacing w:after="0"/>
        <w:jc w:val="left"/>
        <w:rPr>
          <w:sz w:val="28"/>
        </w:rPr>
        <w:sectPr>
          <w:type w:val="continuous"/>
          <w:pgSz w:w="11910" w:h="16840"/>
          <w:pgMar w:top="1920" w:bottom="280" w:left="1340" w:right="134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1" w:after="1"/>
        <w:rPr>
          <w:b/>
          <w:sz w:val="20"/>
        </w:rPr>
      </w:pPr>
    </w:p>
    <w:p>
      <w:pPr>
        <w:spacing w:line="28" w:lineRule="exact"/>
        <w:ind w:left="429" w:right="0" w:firstLine="0"/>
        <w:rPr>
          <w:sz w:val="2"/>
        </w:rPr>
      </w:pPr>
      <w:r>
        <w:rPr>
          <w:position w:val="0"/>
          <w:sz w:val="2"/>
        </w:rPr>
        <mc:AlternateContent>
          <mc:Choice Requires="wps">
            <w:drawing>
              <wp:inline distT="0" distB="0" distL="0" distR="0">
                <wp:extent cx="5315585" cy="18415"/>
                <wp:effectExtent l="0" t="0" r="0" b="0"/>
                <wp:docPr id="5" name="Group 5"/>
                <wp:cNvGraphicFramePr>
                  <a:graphicFrameLocks/>
                </wp:cNvGraphicFramePr>
                <a:graphic>
                  <a:graphicData uri="http://schemas.microsoft.com/office/word/2010/wordprocessingGroup">
                    <wpg:wgp>
                      <wpg:cNvPr id="5" name="Group 5"/>
                      <wpg:cNvGrpSpPr/>
                      <wpg:grpSpPr>
                        <a:xfrm>
                          <a:off x="0" y="0"/>
                          <a:ext cx="5315585" cy="18415"/>
                          <a:chExt cx="5315585" cy="18415"/>
                        </a:xfrm>
                      </wpg:grpSpPr>
                      <wps:wsp>
                        <wps:cNvPr id="6" name="Graphic 6"/>
                        <wps:cNvSpPr/>
                        <wps:spPr>
                          <a:xfrm>
                            <a:off x="0" y="0"/>
                            <a:ext cx="5315585" cy="18415"/>
                          </a:xfrm>
                          <a:custGeom>
                            <a:avLst/>
                            <a:gdLst/>
                            <a:ahLst/>
                            <a:cxnLst/>
                            <a:rect l="l" t="t" r="r" b="b"/>
                            <a:pathLst>
                              <a:path w="5315585" h="18415">
                                <a:moveTo>
                                  <a:pt x="5315077" y="0"/>
                                </a:moveTo>
                                <a:lnTo>
                                  <a:pt x="0" y="0"/>
                                </a:lnTo>
                                <a:lnTo>
                                  <a:pt x="0" y="18287"/>
                                </a:lnTo>
                                <a:lnTo>
                                  <a:pt x="5315077" y="18287"/>
                                </a:lnTo>
                                <a:lnTo>
                                  <a:pt x="53150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8.55pt;height:1.45pt;mso-position-horizontal-relative:char;mso-position-vertical-relative:line" id="docshapegroup3" coordorigin="0,0" coordsize="8371,29">
                <v:rect style="position:absolute;left:0;top:0;width:8371;height:29" id="docshape4" filled="true" fillcolor="#000000" stroked="false">
                  <v:fill type="solid"/>
                </v:rect>
              </v:group>
            </w:pict>
          </mc:Fallback>
        </mc:AlternateContent>
      </w:r>
      <w:r>
        <w:rPr>
          <w:position w:val="0"/>
          <w:sz w:val="2"/>
        </w:rPr>
      </w:r>
    </w:p>
    <w:p>
      <w:pPr>
        <w:spacing w:after="0" w:line="28" w:lineRule="exact"/>
        <w:rPr>
          <w:sz w:val="2"/>
        </w:rPr>
        <w:sectPr>
          <w:headerReference w:type="default" r:id="rId6"/>
          <w:footerReference w:type="default" r:id="rId7"/>
          <w:pgSz w:w="11910" w:h="16840"/>
          <w:pgMar w:header="710" w:footer="782" w:top="1480" w:bottom="980" w:left="1340" w:right="1340"/>
          <w:pgNumType w:start="2"/>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89" w:after="1"/>
        <w:rPr>
          <w:b/>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6675"/>
        <w:gridCol w:w="1132"/>
      </w:tblGrid>
      <w:tr>
        <w:trPr>
          <w:trHeight w:val="470" w:hRule="atLeast"/>
        </w:trPr>
        <w:tc>
          <w:tcPr>
            <w:tcW w:w="644" w:type="dxa"/>
          </w:tcPr>
          <w:p>
            <w:pPr>
              <w:pStyle w:val="TableParagraph"/>
              <w:spacing w:before="0"/>
              <w:ind w:left="0"/>
              <w:rPr>
                <w:rFonts w:ascii="Times New Roman"/>
                <w:sz w:val="24"/>
              </w:rPr>
            </w:pPr>
          </w:p>
        </w:tc>
        <w:tc>
          <w:tcPr>
            <w:tcW w:w="6675" w:type="dxa"/>
          </w:tcPr>
          <w:p>
            <w:pPr>
              <w:pStyle w:val="TableParagraph"/>
              <w:spacing w:line="268" w:lineRule="exact" w:before="0"/>
              <w:ind w:left="257"/>
              <w:rPr>
                <w:b/>
                <w:sz w:val="24"/>
              </w:rPr>
            </w:pPr>
            <w:r>
              <w:rPr>
                <w:b/>
                <w:spacing w:val="-2"/>
                <w:sz w:val="24"/>
              </w:rPr>
              <w:t>Contents</w:t>
            </w:r>
          </w:p>
        </w:tc>
        <w:tc>
          <w:tcPr>
            <w:tcW w:w="1132" w:type="dxa"/>
          </w:tcPr>
          <w:p>
            <w:pPr>
              <w:pStyle w:val="TableParagraph"/>
              <w:spacing w:before="0"/>
              <w:ind w:left="0"/>
              <w:rPr>
                <w:rFonts w:ascii="Times New Roman"/>
                <w:sz w:val="24"/>
              </w:rPr>
            </w:pPr>
          </w:p>
        </w:tc>
      </w:tr>
      <w:tr>
        <w:trPr>
          <w:trHeight w:val="593" w:hRule="atLeast"/>
        </w:trPr>
        <w:tc>
          <w:tcPr>
            <w:tcW w:w="644" w:type="dxa"/>
          </w:tcPr>
          <w:p>
            <w:pPr>
              <w:pStyle w:val="TableParagraph"/>
              <w:spacing w:before="0"/>
              <w:ind w:left="0"/>
              <w:rPr>
                <w:rFonts w:ascii="Times New Roman"/>
                <w:sz w:val="24"/>
              </w:rPr>
            </w:pPr>
          </w:p>
        </w:tc>
        <w:tc>
          <w:tcPr>
            <w:tcW w:w="6675" w:type="dxa"/>
          </w:tcPr>
          <w:p>
            <w:pPr>
              <w:pStyle w:val="TableParagraph"/>
              <w:spacing w:before="194"/>
              <w:ind w:left="257"/>
              <w:rPr>
                <w:sz w:val="24"/>
              </w:rPr>
            </w:pPr>
            <w:r>
              <w:rPr>
                <w:spacing w:val="-2"/>
                <w:sz w:val="24"/>
              </w:rPr>
              <w:t>Summary</w:t>
            </w:r>
          </w:p>
        </w:tc>
        <w:tc>
          <w:tcPr>
            <w:tcW w:w="1132" w:type="dxa"/>
          </w:tcPr>
          <w:p>
            <w:pPr>
              <w:pStyle w:val="TableParagraph"/>
              <w:spacing w:before="194"/>
              <w:ind w:left="0" w:right="116"/>
              <w:jc w:val="right"/>
              <w:rPr>
                <w:sz w:val="24"/>
              </w:rPr>
            </w:pPr>
            <w:r>
              <w:rPr>
                <w:spacing w:val="-10"/>
                <w:sz w:val="24"/>
              </w:rPr>
              <w:t>4</w:t>
            </w:r>
          </w:p>
        </w:tc>
      </w:tr>
      <w:tr>
        <w:trPr>
          <w:trHeight w:val="455" w:hRule="atLeast"/>
        </w:trPr>
        <w:tc>
          <w:tcPr>
            <w:tcW w:w="644" w:type="dxa"/>
          </w:tcPr>
          <w:p>
            <w:pPr>
              <w:pStyle w:val="TableParagraph"/>
              <w:spacing w:before="116"/>
              <w:rPr>
                <w:sz w:val="24"/>
              </w:rPr>
            </w:pPr>
            <w:r>
              <w:rPr>
                <w:spacing w:val="-5"/>
                <w:sz w:val="24"/>
              </w:rPr>
              <w:t>1.0</w:t>
            </w:r>
          </w:p>
        </w:tc>
        <w:tc>
          <w:tcPr>
            <w:tcW w:w="6675" w:type="dxa"/>
          </w:tcPr>
          <w:p>
            <w:pPr>
              <w:pStyle w:val="TableParagraph"/>
              <w:spacing w:before="116"/>
              <w:ind w:left="257"/>
              <w:rPr>
                <w:sz w:val="24"/>
              </w:rPr>
            </w:pPr>
            <w:r>
              <w:rPr>
                <w:spacing w:val="-2"/>
                <w:sz w:val="24"/>
              </w:rPr>
              <w:t>Introduction</w:t>
            </w:r>
          </w:p>
        </w:tc>
        <w:tc>
          <w:tcPr>
            <w:tcW w:w="1132" w:type="dxa"/>
          </w:tcPr>
          <w:p>
            <w:pPr>
              <w:pStyle w:val="TableParagraph"/>
              <w:spacing w:before="116"/>
              <w:ind w:left="0" w:right="116"/>
              <w:jc w:val="right"/>
              <w:rPr>
                <w:sz w:val="24"/>
              </w:rPr>
            </w:pPr>
            <w:r>
              <w:rPr>
                <w:spacing w:val="-10"/>
                <w:sz w:val="24"/>
              </w:rPr>
              <w:t>5</w:t>
            </w:r>
          </w:p>
        </w:tc>
      </w:tr>
      <w:tr>
        <w:trPr>
          <w:trHeight w:val="396" w:hRule="atLeast"/>
        </w:trPr>
        <w:tc>
          <w:tcPr>
            <w:tcW w:w="644" w:type="dxa"/>
          </w:tcPr>
          <w:p>
            <w:pPr>
              <w:pStyle w:val="TableParagraph"/>
              <w:rPr>
                <w:sz w:val="24"/>
              </w:rPr>
            </w:pPr>
            <w:r>
              <w:rPr>
                <w:spacing w:val="-5"/>
                <w:sz w:val="24"/>
              </w:rPr>
              <w:t>2.0</w:t>
            </w:r>
          </w:p>
        </w:tc>
        <w:tc>
          <w:tcPr>
            <w:tcW w:w="6675" w:type="dxa"/>
          </w:tcPr>
          <w:p>
            <w:pPr>
              <w:pStyle w:val="TableParagraph"/>
              <w:ind w:left="257"/>
              <w:rPr>
                <w:sz w:val="24"/>
              </w:rPr>
            </w:pPr>
            <w:r>
              <w:rPr>
                <w:sz w:val="24"/>
              </w:rPr>
              <w:t>Scope</w:t>
            </w:r>
            <w:r>
              <w:rPr>
                <w:spacing w:val="-5"/>
                <w:sz w:val="24"/>
              </w:rPr>
              <w:t> </w:t>
            </w:r>
            <w:r>
              <w:rPr>
                <w:sz w:val="24"/>
              </w:rPr>
              <w:t>and</w:t>
            </w:r>
            <w:r>
              <w:rPr>
                <w:spacing w:val="-3"/>
                <w:sz w:val="24"/>
              </w:rPr>
              <w:t> </w:t>
            </w:r>
            <w:r>
              <w:rPr>
                <w:sz w:val="24"/>
              </w:rPr>
              <w:t>Purpose</w:t>
            </w:r>
            <w:r>
              <w:rPr>
                <w:spacing w:val="-4"/>
                <w:sz w:val="24"/>
              </w:rPr>
              <w:t> </w:t>
            </w:r>
            <w:r>
              <w:rPr>
                <w:sz w:val="24"/>
              </w:rPr>
              <w:t>of</w:t>
            </w:r>
            <w:r>
              <w:rPr>
                <w:spacing w:val="-4"/>
                <w:sz w:val="24"/>
              </w:rPr>
              <w:t> </w:t>
            </w:r>
            <w:r>
              <w:rPr>
                <w:sz w:val="24"/>
              </w:rPr>
              <w:t>the</w:t>
            </w:r>
            <w:r>
              <w:rPr>
                <w:spacing w:val="-4"/>
                <w:sz w:val="24"/>
              </w:rPr>
              <w:t> </w:t>
            </w:r>
            <w:r>
              <w:rPr>
                <w:sz w:val="24"/>
              </w:rPr>
              <w:t>Independent</w:t>
            </w:r>
            <w:r>
              <w:rPr>
                <w:spacing w:val="-4"/>
                <w:sz w:val="24"/>
              </w:rPr>
              <w:t> </w:t>
            </w:r>
            <w:r>
              <w:rPr>
                <w:spacing w:val="-2"/>
                <w:sz w:val="24"/>
              </w:rPr>
              <w:t>Examination</w:t>
            </w:r>
          </w:p>
        </w:tc>
        <w:tc>
          <w:tcPr>
            <w:tcW w:w="1132" w:type="dxa"/>
          </w:tcPr>
          <w:p>
            <w:pPr>
              <w:pStyle w:val="TableParagraph"/>
              <w:ind w:left="0" w:right="116"/>
              <w:jc w:val="right"/>
              <w:rPr>
                <w:sz w:val="24"/>
              </w:rPr>
            </w:pPr>
            <w:r>
              <w:rPr>
                <w:spacing w:val="-10"/>
                <w:sz w:val="24"/>
              </w:rPr>
              <w:t>6</w:t>
            </w:r>
          </w:p>
        </w:tc>
      </w:tr>
      <w:tr>
        <w:trPr>
          <w:trHeight w:val="396" w:hRule="atLeast"/>
        </w:trPr>
        <w:tc>
          <w:tcPr>
            <w:tcW w:w="644" w:type="dxa"/>
          </w:tcPr>
          <w:p>
            <w:pPr>
              <w:pStyle w:val="TableParagraph"/>
              <w:rPr>
                <w:sz w:val="24"/>
              </w:rPr>
            </w:pPr>
            <w:r>
              <w:rPr>
                <w:spacing w:val="-5"/>
                <w:sz w:val="24"/>
              </w:rPr>
              <w:t>3.0</w:t>
            </w:r>
          </w:p>
        </w:tc>
        <w:tc>
          <w:tcPr>
            <w:tcW w:w="6675" w:type="dxa"/>
          </w:tcPr>
          <w:p>
            <w:pPr>
              <w:pStyle w:val="TableParagraph"/>
              <w:ind w:left="257"/>
              <w:rPr>
                <w:sz w:val="24"/>
              </w:rPr>
            </w:pPr>
            <w:r>
              <w:rPr>
                <w:spacing w:val="-2"/>
                <w:sz w:val="24"/>
              </w:rPr>
              <w:t>Representations</w:t>
            </w:r>
          </w:p>
        </w:tc>
        <w:tc>
          <w:tcPr>
            <w:tcW w:w="1132" w:type="dxa"/>
          </w:tcPr>
          <w:p>
            <w:pPr>
              <w:pStyle w:val="TableParagraph"/>
              <w:ind w:left="0" w:right="116"/>
              <w:jc w:val="right"/>
              <w:rPr>
                <w:sz w:val="24"/>
              </w:rPr>
            </w:pPr>
            <w:r>
              <w:rPr>
                <w:spacing w:val="-10"/>
                <w:sz w:val="24"/>
              </w:rPr>
              <w:t>8</w:t>
            </w:r>
          </w:p>
        </w:tc>
      </w:tr>
      <w:tr>
        <w:trPr>
          <w:trHeight w:val="2172" w:hRule="atLeast"/>
        </w:trPr>
        <w:tc>
          <w:tcPr>
            <w:tcW w:w="644" w:type="dxa"/>
          </w:tcPr>
          <w:p>
            <w:pPr>
              <w:pStyle w:val="TableParagraph"/>
              <w:rPr>
                <w:sz w:val="24"/>
              </w:rPr>
            </w:pPr>
            <w:r>
              <w:rPr>
                <w:spacing w:val="-5"/>
                <w:sz w:val="24"/>
              </w:rPr>
              <w:t>4.0</w:t>
            </w:r>
          </w:p>
        </w:tc>
        <w:tc>
          <w:tcPr>
            <w:tcW w:w="6675" w:type="dxa"/>
          </w:tcPr>
          <w:p>
            <w:pPr>
              <w:pStyle w:val="TableParagraph"/>
              <w:ind w:left="257"/>
              <w:rPr>
                <w:sz w:val="24"/>
              </w:rPr>
            </w:pPr>
            <w:r>
              <w:rPr>
                <w:sz w:val="24"/>
              </w:rPr>
              <w:t>Compliance</w:t>
            </w:r>
            <w:r>
              <w:rPr>
                <w:spacing w:val="-11"/>
                <w:sz w:val="24"/>
              </w:rPr>
              <w:t> </w:t>
            </w:r>
            <w:r>
              <w:rPr>
                <w:sz w:val="24"/>
              </w:rPr>
              <w:t>with</w:t>
            </w:r>
            <w:r>
              <w:rPr>
                <w:spacing w:val="-10"/>
                <w:sz w:val="24"/>
              </w:rPr>
              <w:t> </w:t>
            </w:r>
            <w:r>
              <w:rPr>
                <w:sz w:val="24"/>
              </w:rPr>
              <w:t>Legal</w:t>
            </w:r>
            <w:r>
              <w:rPr>
                <w:spacing w:val="-12"/>
                <w:sz w:val="24"/>
              </w:rPr>
              <w:t> </w:t>
            </w:r>
            <w:r>
              <w:rPr>
                <w:spacing w:val="-2"/>
                <w:sz w:val="24"/>
              </w:rPr>
              <w:t>Requirements</w:t>
            </w:r>
          </w:p>
          <w:p>
            <w:pPr>
              <w:pStyle w:val="TableParagraph"/>
              <w:numPr>
                <w:ilvl w:val="0"/>
                <w:numId w:val="1"/>
              </w:numPr>
              <w:tabs>
                <w:tab w:pos="975" w:val="left" w:leader="none"/>
              </w:tabs>
              <w:spacing w:line="240" w:lineRule="auto" w:before="120" w:after="0"/>
              <w:ind w:left="975" w:right="0" w:hanging="358"/>
              <w:jc w:val="left"/>
              <w:rPr>
                <w:sz w:val="24"/>
              </w:rPr>
            </w:pPr>
            <w:r>
              <w:rPr>
                <w:sz w:val="24"/>
              </w:rPr>
              <w:t>The</w:t>
            </w:r>
            <w:r>
              <w:rPr>
                <w:spacing w:val="-6"/>
                <w:sz w:val="24"/>
              </w:rPr>
              <w:t> </w:t>
            </w:r>
            <w:r>
              <w:rPr>
                <w:sz w:val="24"/>
              </w:rPr>
              <w:t>Qualifying</w:t>
            </w:r>
            <w:r>
              <w:rPr>
                <w:spacing w:val="-6"/>
                <w:sz w:val="24"/>
              </w:rPr>
              <w:t> </w:t>
            </w:r>
            <w:r>
              <w:rPr>
                <w:spacing w:val="-4"/>
                <w:sz w:val="24"/>
              </w:rPr>
              <w:t>Body</w:t>
            </w:r>
          </w:p>
          <w:p>
            <w:pPr>
              <w:pStyle w:val="TableParagraph"/>
              <w:numPr>
                <w:ilvl w:val="0"/>
                <w:numId w:val="1"/>
              </w:numPr>
              <w:tabs>
                <w:tab w:pos="975" w:val="left" w:leader="none"/>
              </w:tabs>
              <w:spacing w:line="240" w:lineRule="auto" w:before="0" w:after="0"/>
              <w:ind w:left="975" w:right="0" w:hanging="358"/>
              <w:jc w:val="left"/>
              <w:rPr>
                <w:sz w:val="24"/>
              </w:rPr>
            </w:pPr>
            <w:r>
              <w:rPr>
                <w:sz w:val="24"/>
              </w:rPr>
              <w:t>Plan</w:t>
            </w:r>
            <w:r>
              <w:rPr>
                <w:spacing w:val="-7"/>
                <w:sz w:val="24"/>
              </w:rPr>
              <w:t> </w:t>
            </w:r>
            <w:r>
              <w:rPr>
                <w:spacing w:val="-4"/>
                <w:sz w:val="24"/>
              </w:rPr>
              <w:t>Area</w:t>
            </w:r>
          </w:p>
          <w:p>
            <w:pPr>
              <w:pStyle w:val="TableParagraph"/>
              <w:numPr>
                <w:ilvl w:val="0"/>
                <w:numId w:val="1"/>
              </w:numPr>
              <w:tabs>
                <w:tab w:pos="976" w:val="left" w:leader="none"/>
              </w:tabs>
              <w:spacing w:line="240" w:lineRule="auto" w:before="0" w:after="0"/>
              <w:ind w:left="976" w:right="0" w:hanging="359"/>
              <w:jc w:val="left"/>
              <w:rPr>
                <w:sz w:val="24"/>
              </w:rPr>
            </w:pPr>
            <w:r>
              <w:rPr>
                <w:sz w:val="24"/>
              </w:rPr>
              <w:t>Policies</w:t>
            </w:r>
            <w:r>
              <w:rPr>
                <w:spacing w:val="-8"/>
                <w:sz w:val="24"/>
              </w:rPr>
              <w:t> </w:t>
            </w:r>
            <w:r>
              <w:rPr>
                <w:sz w:val="24"/>
              </w:rPr>
              <w:t>for</w:t>
            </w:r>
            <w:r>
              <w:rPr>
                <w:spacing w:val="-5"/>
                <w:sz w:val="24"/>
              </w:rPr>
              <w:t> </w:t>
            </w:r>
            <w:r>
              <w:rPr>
                <w:sz w:val="24"/>
              </w:rPr>
              <w:t>the</w:t>
            </w:r>
            <w:r>
              <w:rPr>
                <w:spacing w:val="-6"/>
                <w:sz w:val="24"/>
              </w:rPr>
              <w:t> </w:t>
            </w:r>
            <w:r>
              <w:rPr>
                <w:sz w:val="24"/>
              </w:rPr>
              <w:t>Development</w:t>
            </w:r>
            <w:r>
              <w:rPr>
                <w:spacing w:val="-6"/>
                <w:sz w:val="24"/>
              </w:rPr>
              <w:t> </w:t>
            </w:r>
            <w:r>
              <w:rPr>
                <w:sz w:val="24"/>
              </w:rPr>
              <w:t>and</w:t>
            </w:r>
            <w:r>
              <w:rPr>
                <w:spacing w:val="-2"/>
                <w:sz w:val="24"/>
              </w:rPr>
              <w:t> </w:t>
            </w:r>
            <w:r>
              <w:rPr>
                <w:sz w:val="24"/>
              </w:rPr>
              <w:t>Use</w:t>
            </w:r>
            <w:r>
              <w:rPr>
                <w:spacing w:val="-5"/>
                <w:sz w:val="24"/>
              </w:rPr>
              <w:t> </w:t>
            </w:r>
            <w:r>
              <w:rPr>
                <w:sz w:val="24"/>
              </w:rPr>
              <w:t>of</w:t>
            </w:r>
            <w:r>
              <w:rPr>
                <w:spacing w:val="-5"/>
                <w:sz w:val="24"/>
              </w:rPr>
              <w:t> </w:t>
            </w:r>
            <w:r>
              <w:rPr>
                <w:spacing w:val="-4"/>
                <w:sz w:val="24"/>
              </w:rPr>
              <w:t>Land</w:t>
            </w:r>
          </w:p>
          <w:p>
            <w:pPr>
              <w:pStyle w:val="TableParagraph"/>
              <w:numPr>
                <w:ilvl w:val="0"/>
                <w:numId w:val="1"/>
              </w:numPr>
              <w:tabs>
                <w:tab w:pos="975" w:val="left" w:leader="none"/>
              </w:tabs>
              <w:spacing w:line="240" w:lineRule="auto" w:before="0" w:after="0"/>
              <w:ind w:left="975" w:right="0" w:hanging="358"/>
              <w:jc w:val="left"/>
              <w:rPr>
                <w:sz w:val="24"/>
              </w:rPr>
            </w:pPr>
            <w:r>
              <w:rPr>
                <w:sz w:val="24"/>
              </w:rPr>
              <w:t>Time</w:t>
            </w:r>
            <w:r>
              <w:rPr>
                <w:spacing w:val="-1"/>
                <w:sz w:val="24"/>
              </w:rPr>
              <w:t> </w:t>
            </w:r>
            <w:r>
              <w:rPr>
                <w:spacing w:val="-2"/>
                <w:sz w:val="24"/>
              </w:rPr>
              <w:t>period</w:t>
            </w:r>
          </w:p>
          <w:p>
            <w:pPr>
              <w:pStyle w:val="TableParagraph"/>
              <w:numPr>
                <w:ilvl w:val="0"/>
                <w:numId w:val="1"/>
              </w:numPr>
              <w:tabs>
                <w:tab w:pos="975" w:val="left" w:leader="none"/>
              </w:tabs>
              <w:spacing w:line="240" w:lineRule="auto" w:before="0" w:after="0"/>
              <w:ind w:left="975" w:right="0" w:hanging="358"/>
              <w:jc w:val="left"/>
              <w:rPr>
                <w:sz w:val="24"/>
              </w:rPr>
            </w:pPr>
            <w:r>
              <w:rPr>
                <w:sz w:val="24"/>
              </w:rPr>
              <w:t>Excluded</w:t>
            </w:r>
            <w:r>
              <w:rPr>
                <w:spacing w:val="-16"/>
                <w:sz w:val="24"/>
              </w:rPr>
              <w:t> </w:t>
            </w:r>
            <w:r>
              <w:rPr>
                <w:spacing w:val="-2"/>
                <w:sz w:val="24"/>
              </w:rPr>
              <w:t>Development</w:t>
            </w:r>
          </w:p>
          <w:p>
            <w:pPr>
              <w:pStyle w:val="TableParagraph"/>
              <w:numPr>
                <w:ilvl w:val="0"/>
                <w:numId w:val="1"/>
              </w:numPr>
              <w:tabs>
                <w:tab w:pos="977" w:val="left" w:leader="none"/>
              </w:tabs>
              <w:spacing w:line="240" w:lineRule="auto" w:before="0" w:after="0"/>
              <w:ind w:left="977" w:right="0" w:hanging="360"/>
              <w:jc w:val="left"/>
              <w:rPr>
                <w:sz w:val="24"/>
              </w:rPr>
            </w:pPr>
            <w:r>
              <w:rPr>
                <w:sz w:val="24"/>
              </w:rPr>
              <w:t>Publicity</w:t>
            </w:r>
            <w:r>
              <w:rPr>
                <w:spacing w:val="-11"/>
                <w:sz w:val="24"/>
              </w:rPr>
              <w:t> </w:t>
            </w:r>
            <w:r>
              <w:rPr>
                <w:sz w:val="24"/>
              </w:rPr>
              <w:t>and</w:t>
            </w:r>
            <w:r>
              <w:rPr>
                <w:spacing w:val="-8"/>
                <w:sz w:val="24"/>
              </w:rPr>
              <w:t> </w:t>
            </w:r>
            <w:r>
              <w:rPr>
                <w:spacing w:val="-2"/>
                <w:sz w:val="24"/>
              </w:rPr>
              <w:t>Consultation</w:t>
            </w:r>
          </w:p>
        </w:tc>
        <w:tc>
          <w:tcPr>
            <w:tcW w:w="1132" w:type="dxa"/>
          </w:tcPr>
          <w:p>
            <w:pPr>
              <w:pStyle w:val="TableParagraph"/>
              <w:ind w:left="0" w:right="116"/>
              <w:jc w:val="right"/>
              <w:rPr>
                <w:sz w:val="24"/>
              </w:rPr>
            </w:pPr>
            <w:r>
              <w:rPr>
                <w:spacing w:val="-10"/>
                <w:sz w:val="24"/>
              </w:rPr>
              <w:t>9</w:t>
            </w:r>
          </w:p>
        </w:tc>
      </w:tr>
      <w:tr>
        <w:trPr>
          <w:trHeight w:val="1620" w:hRule="atLeast"/>
        </w:trPr>
        <w:tc>
          <w:tcPr>
            <w:tcW w:w="644" w:type="dxa"/>
          </w:tcPr>
          <w:p>
            <w:pPr>
              <w:pStyle w:val="TableParagraph"/>
              <w:rPr>
                <w:sz w:val="24"/>
              </w:rPr>
            </w:pPr>
            <w:r>
              <w:rPr>
                <w:spacing w:val="-5"/>
                <w:sz w:val="24"/>
              </w:rPr>
              <w:t>5.0</w:t>
            </w:r>
          </w:p>
        </w:tc>
        <w:tc>
          <w:tcPr>
            <w:tcW w:w="6675" w:type="dxa"/>
          </w:tcPr>
          <w:p>
            <w:pPr>
              <w:pStyle w:val="TableParagraph"/>
              <w:ind w:left="257"/>
              <w:rPr>
                <w:sz w:val="24"/>
              </w:rPr>
            </w:pPr>
            <w:r>
              <w:rPr>
                <w:sz w:val="24"/>
              </w:rPr>
              <w:t>Basic </w:t>
            </w:r>
            <w:r>
              <w:rPr>
                <w:spacing w:val="-2"/>
                <w:sz w:val="24"/>
              </w:rPr>
              <w:t>Conditions</w:t>
            </w:r>
          </w:p>
          <w:p>
            <w:pPr>
              <w:pStyle w:val="TableParagraph"/>
              <w:numPr>
                <w:ilvl w:val="0"/>
                <w:numId w:val="2"/>
              </w:numPr>
              <w:tabs>
                <w:tab w:pos="1021" w:val="left" w:leader="none"/>
              </w:tabs>
              <w:spacing w:line="240" w:lineRule="auto" w:before="120" w:after="0"/>
              <w:ind w:left="1021" w:right="0" w:hanging="358"/>
              <w:jc w:val="left"/>
              <w:rPr>
                <w:sz w:val="24"/>
              </w:rPr>
            </w:pPr>
            <w:r>
              <w:rPr>
                <w:sz w:val="24"/>
              </w:rPr>
              <w:t>National</w:t>
            </w:r>
            <w:r>
              <w:rPr>
                <w:spacing w:val="-15"/>
                <w:sz w:val="24"/>
              </w:rPr>
              <w:t> </w:t>
            </w:r>
            <w:r>
              <w:rPr>
                <w:sz w:val="24"/>
              </w:rPr>
              <w:t>Planning</w:t>
            </w:r>
            <w:r>
              <w:rPr>
                <w:spacing w:val="-14"/>
                <w:sz w:val="24"/>
              </w:rPr>
              <w:t> </w:t>
            </w:r>
            <w:r>
              <w:rPr>
                <w:spacing w:val="-2"/>
                <w:sz w:val="24"/>
              </w:rPr>
              <w:t>Guidance</w:t>
            </w:r>
          </w:p>
          <w:p>
            <w:pPr>
              <w:pStyle w:val="TableParagraph"/>
              <w:numPr>
                <w:ilvl w:val="0"/>
                <w:numId w:val="2"/>
              </w:numPr>
              <w:tabs>
                <w:tab w:pos="1021" w:val="left" w:leader="none"/>
              </w:tabs>
              <w:spacing w:line="240" w:lineRule="auto" w:before="0" w:after="0"/>
              <w:ind w:left="1021" w:right="0" w:hanging="358"/>
              <w:jc w:val="left"/>
              <w:rPr>
                <w:sz w:val="24"/>
              </w:rPr>
            </w:pPr>
            <w:r>
              <w:rPr>
                <w:spacing w:val="-2"/>
                <w:sz w:val="24"/>
              </w:rPr>
              <w:t>Sustainable</w:t>
            </w:r>
            <w:r>
              <w:rPr>
                <w:spacing w:val="1"/>
                <w:sz w:val="24"/>
              </w:rPr>
              <w:t> </w:t>
            </w:r>
            <w:r>
              <w:rPr>
                <w:spacing w:val="-2"/>
                <w:sz w:val="24"/>
              </w:rPr>
              <w:t>Development</w:t>
            </w:r>
          </w:p>
          <w:p>
            <w:pPr>
              <w:pStyle w:val="TableParagraph"/>
              <w:numPr>
                <w:ilvl w:val="0"/>
                <w:numId w:val="2"/>
              </w:numPr>
              <w:tabs>
                <w:tab w:pos="1022" w:val="left" w:leader="none"/>
              </w:tabs>
              <w:spacing w:line="240" w:lineRule="auto" w:before="0" w:after="0"/>
              <w:ind w:left="1022" w:right="0" w:hanging="359"/>
              <w:jc w:val="left"/>
              <w:rPr>
                <w:sz w:val="24"/>
              </w:rPr>
            </w:pPr>
            <w:r>
              <w:rPr>
                <w:sz w:val="24"/>
              </w:rPr>
              <w:t>Local</w:t>
            </w:r>
            <w:r>
              <w:rPr>
                <w:spacing w:val="-3"/>
                <w:sz w:val="24"/>
              </w:rPr>
              <w:t> </w:t>
            </w:r>
            <w:r>
              <w:rPr>
                <w:sz w:val="24"/>
              </w:rPr>
              <w:t>Strategic</w:t>
            </w:r>
            <w:r>
              <w:rPr>
                <w:spacing w:val="-3"/>
                <w:sz w:val="24"/>
              </w:rPr>
              <w:t> </w:t>
            </w:r>
            <w:r>
              <w:rPr>
                <w:spacing w:val="-2"/>
                <w:sz w:val="24"/>
              </w:rPr>
              <w:t>Policy</w:t>
            </w:r>
          </w:p>
          <w:p>
            <w:pPr>
              <w:pStyle w:val="TableParagraph"/>
              <w:numPr>
                <w:ilvl w:val="0"/>
                <w:numId w:val="2"/>
              </w:numPr>
              <w:tabs>
                <w:tab w:pos="1021" w:val="left" w:leader="none"/>
              </w:tabs>
              <w:spacing w:line="240" w:lineRule="auto" w:before="0" w:after="0"/>
              <w:ind w:left="1021" w:right="0" w:hanging="358"/>
              <w:jc w:val="left"/>
              <w:rPr>
                <w:sz w:val="24"/>
              </w:rPr>
            </w:pPr>
            <w:r>
              <w:rPr>
                <w:sz w:val="24"/>
              </w:rPr>
              <w:t>European</w:t>
            </w:r>
            <w:r>
              <w:rPr>
                <w:spacing w:val="-9"/>
                <w:sz w:val="24"/>
              </w:rPr>
              <w:t> </w:t>
            </w:r>
            <w:r>
              <w:rPr>
                <w:sz w:val="24"/>
              </w:rPr>
              <w:t>Union</w:t>
            </w:r>
            <w:r>
              <w:rPr>
                <w:spacing w:val="-11"/>
                <w:sz w:val="24"/>
              </w:rPr>
              <w:t> </w:t>
            </w:r>
            <w:r>
              <w:rPr>
                <w:spacing w:val="-2"/>
                <w:sz w:val="24"/>
              </w:rPr>
              <w:t>Obligations</w:t>
            </w:r>
          </w:p>
        </w:tc>
        <w:tc>
          <w:tcPr>
            <w:tcW w:w="1132" w:type="dxa"/>
          </w:tcPr>
          <w:p>
            <w:pPr>
              <w:pStyle w:val="TableParagraph"/>
              <w:ind w:left="0" w:right="48"/>
              <w:jc w:val="right"/>
              <w:rPr>
                <w:sz w:val="24"/>
              </w:rPr>
            </w:pPr>
            <w:r>
              <w:rPr>
                <w:spacing w:val="-5"/>
                <w:sz w:val="24"/>
              </w:rPr>
              <w:t>15</w:t>
            </w:r>
          </w:p>
        </w:tc>
      </w:tr>
      <w:tr>
        <w:trPr>
          <w:trHeight w:val="2447" w:hRule="atLeast"/>
        </w:trPr>
        <w:tc>
          <w:tcPr>
            <w:tcW w:w="644" w:type="dxa"/>
          </w:tcPr>
          <w:p>
            <w:pPr>
              <w:pStyle w:val="TableParagraph"/>
              <w:rPr>
                <w:sz w:val="24"/>
              </w:rPr>
            </w:pPr>
            <w:r>
              <w:rPr>
                <w:spacing w:val="-5"/>
                <w:sz w:val="24"/>
              </w:rPr>
              <w:t>6.0</w:t>
            </w:r>
          </w:p>
        </w:tc>
        <w:tc>
          <w:tcPr>
            <w:tcW w:w="6675" w:type="dxa"/>
          </w:tcPr>
          <w:p>
            <w:pPr>
              <w:pStyle w:val="TableParagraph"/>
              <w:ind w:left="257"/>
              <w:rPr>
                <w:sz w:val="24"/>
              </w:rPr>
            </w:pPr>
            <w:r>
              <w:rPr>
                <w:sz w:val="24"/>
              </w:rPr>
              <w:t>Comments</w:t>
            </w:r>
            <w:r>
              <w:rPr>
                <w:spacing w:val="-7"/>
                <w:sz w:val="24"/>
              </w:rPr>
              <w:t> </w:t>
            </w:r>
            <w:r>
              <w:rPr>
                <w:sz w:val="24"/>
              </w:rPr>
              <w:t>on</w:t>
            </w:r>
            <w:r>
              <w:rPr>
                <w:spacing w:val="-8"/>
                <w:sz w:val="24"/>
              </w:rPr>
              <w:t> </w:t>
            </w:r>
            <w:r>
              <w:rPr>
                <w:sz w:val="24"/>
              </w:rPr>
              <w:t>the</w:t>
            </w:r>
            <w:r>
              <w:rPr>
                <w:spacing w:val="-3"/>
                <w:sz w:val="24"/>
              </w:rPr>
              <w:t> </w:t>
            </w:r>
            <w:r>
              <w:rPr>
                <w:sz w:val="24"/>
              </w:rPr>
              <w:t>Plan</w:t>
            </w:r>
            <w:r>
              <w:rPr>
                <w:spacing w:val="-7"/>
                <w:sz w:val="24"/>
              </w:rPr>
              <w:t> </w:t>
            </w:r>
            <w:r>
              <w:rPr>
                <w:sz w:val="24"/>
              </w:rPr>
              <w:t>and</w:t>
            </w:r>
            <w:r>
              <w:rPr>
                <w:spacing w:val="-8"/>
                <w:sz w:val="24"/>
              </w:rPr>
              <w:t> </w:t>
            </w:r>
            <w:r>
              <w:rPr>
                <w:sz w:val="24"/>
              </w:rPr>
              <w:t>Its</w:t>
            </w:r>
            <w:r>
              <w:rPr>
                <w:spacing w:val="-7"/>
                <w:sz w:val="24"/>
              </w:rPr>
              <w:t> </w:t>
            </w:r>
            <w:r>
              <w:rPr>
                <w:spacing w:val="-2"/>
                <w:sz w:val="24"/>
              </w:rPr>
              <w:t>Policies</w:t>
            </w:r>
          </w:p>
          <w:p>
            <w:pPr>
              <w:pStyle w:val="TableParagraph"/>
              <w:numPr>
                <w:ilvl w:val="0"/>
                <w:numId w:val="3"/>
              </w:numPr>
              <w:tabs>
                <w:tab w:pos="975" w:val="left" w:leader="none"/>
              </w:tabs>
              <w:spacing w:line="240" w:lineRule="auto" w:before="120" w:after="0"/>
              <w:ind w:left="975" w:right="0" w:hanging="358"/>
              <w:jc w:val="left"/>
              <w:rPr>
                <w:sz w:val="24"/>
              </w:rPr>
            </w:pPr>
            <w:r>
              <w:rPr>
                <w:sz w:val="24"/>
              </w:rPr>
              <w:t>General</w:t>
            </w:r>
            <w:r>
              <w:rPr>
                <w:spacing w:val="-2"/>
                <w:sz w:val="24"/>
              </w:rPr>
              <w:t> Comments</w:t>
            </w:r>
          </w:p>
          <w:p>
            <w:pPr>
              <w:pStyle w:val="TableParagraph"/>
              <w:numPr>
                <w:ilvl w:val="0"/>
                <w:numId w:val="3"/>
              </w:numPr>
              <w:tabs>
                <w:tab w:pos="975" w:val="left" w:leader="none"/>
              </w:tabs>
              <w:spacing w:line="240" w:lineRule="auto" w:before="0" w:after="0"/>
              <w:ind w:left="975" w:right="0" w:hanging="358"/>
              <w:jc w:val="left"/>
              <w:rPr>
                <w:sz w:val="24"/>
              </w:rPr>
            </w:pPr>
            <w:r>
              <w:rPr>
                <w:sz w:val="24"/>
              </w:rPr>
              <w:t>The</w:t>
            </w:r>
            <w:r>
              <w:rPr>
                <w:spacing w:val="-4"/>
                <w:sz w:val="24"/>
              </w:rPr>
              <w:t> </w:t>
            </w:r>
            <w:r>
              <w:rPr>
                <w:sz w:val="24"/>
              </w:rPr>
              <w:t>Plans</w:t>
            </w:r>
            <w:r>
              <w:rPr>
                <w:spacing w:val="-3"/>
                <w:sz w:val="24"/>
              </w:rPr>
              <w:t> </w:t>
            </w:r>
            <w:r>
              <w:rPr>
                <w:sz w:val="24"/>
              </w:rPr>
              <w:t>Overall</w:t>
            </w:r>
            <w:r>
              <w:rPr>
                <w:spacing w:val="-4"/>
                <w:sz w:val="24"/>
              </w:rPr>
              <w:t> </w:t>
            </w:r>
            <w:r>
              <w:rPr>
                <w:spacing w:val="-2"/>
                <w:sz w:val="24"/>
              </w:rPr>
              <w:t>Approach</w:t>
            </w:r>
          </w:p>
          <w:p>
            <w:pPr>
              <w:pStyle w:val="TableParagraph"/>
              <w:numPr>
                <w:ilvl w:val="0"/>
                <w:numId w:val="3"/>
              </w:numPr>
              <w:tabs>
                <w:tab w:pos="976" w:val="left" w:leader="none"/>
              </w:tabs>
              <w:spacing w:line="240" w:lineRule="auto" w:before="0" w:after="0"/>
              <w:ind w:left="976" w:right="0" w:hanging="359"/>
              <w:jc w:val="left"/>
              <w:rPr>
                <w:sz w:val="24"/>
              </w:rPr>
            </w:pPr>
            <w:r>
              <w:rPr>
                <w:sz w:val="24"/>
              </w:rPr>
              <w:t>Scope</w:t>
            </w:r>
            <w:r>
              <w:rPr>
                <w:spacing w:val="-8"/>
                <w:sz w:val="24"/>
              </w:rPr>
              <w:t> </w:t>
            </w:r>
            <w:r>
              <w:rPr>
                <w:sz w:val="24"/>
              </w:rPr>
              <w:t>of</w:t>
            </w:r>
            <w:r>
              <w:rPr>
                <w:spacing w:val="-5"/>
                <w:sz w:val="24"/>
              </w:rPr>
              <w:t> </w:t>
            </w:r>
            <w:r>
              <w:rPr>
                <w:sz w:val="24"/>
              </w:rPr>
              <w:t>the</w:t>
            </w:r>
            <w:r>
              <w:rPr>
                <w:spacing w:val="-6"/>
                <w:sz w:val="24"/>
              </w:rPr>
              <w:t> </w:t>
            </w:r>
            <w:r>
              <w:rPr>
                <w:spacing w:val="-2"/>
                <w:sz w:val="24"/>
              </w:rPr>
              <w:t>Plan/Omissions</w:t>
            </w:r>
          </w:p>
          <w:p>
            <w:pPr>
              <w:pStyle w:val="TableParagraph"/>
              <w:numPr>
                <w:ilvl w:val="0"/>
                <w:numId w:val="3"/>
              </w:numPr>
              <w:tabs>
                <w:tab w:pos="975" w:val="left" w:leader="none"/>
              </w:tabs>
              <w:spacing w:line="240" w:lineRule="auto" w:before="0" w:after="0"/>
              <w:ind w:left="975" w:right="0" w:hanging="358"/>
              <w:jc w:val="left"/>
              <w:rPr>
                <w:sz w:val="24"/>
              </w:rPr>
            </w:pPr>
            <w:r>
              <w:rPr>
                <w:sz w:val="24"/>
              </w:rPr>
              <w:t>Introductory</w:t>
            </w:r>
            <w:r>
              <w:rPr>
                <w:spacing w:val="-7"/>
                <w:sz w:val="24"/>
              </w:rPr>
              <w:t> </w:t>
            </w:r>
            <w:r>
              <w:rPr>
                <w:spacing w:val="-2"/>
                <w:sz w:val="24"/>
              </w:rPr>
              <w:t>Chapters</w:t>
            </w:r>
          </w:p>
          <w:p>
            <w:pPr>
              <w:pStyle w:val="TableParagraph"/>
              <w:numPr>
                <w:ilvl w:val="0"/>
                <w:numId w:val="3"/>
              </w:numPr>
              <w:tabs>
                <w:tab w:pos="975" w:val="left" w:leader="none"/>
              </w:tabs>
              <w:spacing w:line="240" w:lineRule="auto" w:before="0" w:after="0"/>
              <w:ind w:left="975" w:right="0" w:hanging="358"/>
              <w:jc w:val="left"/>
              <w:rPr>
                <w:sz w:val="24"/>
              </w:rPr>
            </w:pPr>
            <w:r>
              <w:rPr>
                <w:sz w:val="24"/>
              </w:rPr>
              <w:t>Overall</w:t>
            </w:r>
            <w:r>
              <w:rPr>
                <w:spacing w:val="-2"/>
                <w:sz w:val="24"/>
              </w:rPr>
              <w:t> </w:t>
            </w:r>
            <w:r>
              <w:rPr>
                <w:sz w:val="24"/>
              </w:rPr>
              <w:t>Vision</w:t>
            </w:r>
            <w:r>
              <w:rPr>
                <w:spacing w:val="-2"/>
                <w:sz w:val="24"/>
              </w:rPr>
              <w:t> </w:t>
            </w:r>
            <w:r>
              <w:rPr>
                <w:sz w:val="24"/>
              </w:rPr>
              <w:t>and</w:t>
            </w:r>
            <w:r>
              <w:rPr>
                <w:spacing w:val="-2"/>
                <w:sz w:val="24"/>
              </w:rPr>
              <w:t> </w:t>
            </w:r>
            <w:r>
              <w:rPr>
                <w:sz w:val="24"/>
              </w:rPr>
              <w:t>Key</w:t>
            </w:r>
            <w:r>
              <w:rPr>
                <w:spacing w:val="-4"/>
                <w:sz w:val="24"/>
              </w:rPr>
              <w:t> </w:t>
            </w:r>
            <w:r>
              <w:rPr>
                <w:spacing w:val="-2"/>
                <w:sz w:val="24"/>
              </w:rPr>
              <w:t>Objectives</w:t>
            </w:r>
          </w:p>
          <w:p>
            <w:pPr>
              <w:pStyle w:val="TableParagraph"/>
              <w:numPr>
                <w:ilvl w:val="0"/>
                <w:numId w:val="3"/>
              </w:numPr>
              <w:tabs>
                <w:tab w:pos="977" w:val="left" w:leader="none"/>
              </w:tabs>
              <w:spacing w:line="240" w:lineRule="auto" w:before="0" w:after="0"/>
              <w:ind w:left="977" w:right="0" w:hanging="360"/>
              <w:jc w:val="left"/>
              <w:rPr>
                <w:sz w:val="24"/>
              </w:rPr>
            </w:pPr>
            <w:r>
              <w:rPr>
                <w:sz w:val="24"/>
              </w:rPr>
              <w:t>Plan</w:t>
            </w:r>
            <w:r>
              <w:rPr>
                <w:spacing w:val="-11"/>
                <w:sz w:val="24"/>
              </w:rPr>
              <w:t> </w:t>
            </w:r>
            <w:r>
              <w:rPr>
                <w:sz w:val="24"/>
              </w:rPr>
              <w:t>Policies</w:t>
            </w:r>
            <w:r>
              <w:rPr>
                <w:spacing w:val="-11"/>
                <w:sz w:val="24"/>
              </w:rPr>
              <w:t> </w:t>
            </w:r>
            <w:r>
              <w:rPr>
                <w:sz w:val="24"/>
              </w:rPr>
              <w:t>and</w:t>
            </w:r>
            <w:r>
              <w:rPr>
                <w:spacing w:val="-11"/>
                <w:sz w:val="24"/>
              </w:rPr>
              <w:t> </w:t>
            </w:r>
            <w:r>
              <w:rPr>
                <w:sz w:val="24"/>
              </w:rPr>
              <w:t>Supporting</w:t>
            </w:r>
            <w:r>
              <w:rPr>
                <w:spacing w:val="-14"/>
                <w:sz w:val="24"/>
              </w:rPr>
              <w:t> </w:t>
            </w:r>
            <w:r>
              <w:rPr>
                <w:spacing w:val="-4"/>
                <w:sz w:val="24"/>
              </w:rPr>
              <w:t>Text</w:t>
            </w:r>
          </w:p>
          <w:p>
            <w:pPr>
              <w:pStyle w:val="TableParagraph"/>
              <w:numPr>
                <w:ilvl w:val="0"/>
                <w:numId w:val="3"/>
              </w:numPr>
              <w:tabs>
                <w:tab w:pos="975" w:val="left" w:leader="none"/>
              </w:tabs>
              <w:spacing w:line="240" w:lineRule="auto" w:before="0" w:after="0"/>
              <w:ind w:left="975" w:right="0" w:hanging="358"/>
              <w:jc w:val="left"/>
              <w:rPr>
                <w:sz w:val="24"/>
              </w:rPr>
            </w:pPr>
            <w:r>
              <w:rPr>
                <w:sz w:val="24"/>
              </w:rPr>
              <w:t>Monitoring</w:t>
            </w:r>
            <w:r>
              <w:rPr>
                <w:spacing w:val="-11"/>
                <w:sz w:val="24"/>
              </w:rPr>
              <w:t> </w:t>
            </w:r>
            <w:r>
              <w:rPr>
                <w:sz w:val="24"/>
              </w:rPr>
              <w:t>and</w:t>
            </w:r>
            <w:r>
              <w:rPr>
                <w:spacing w:val="-7"/>
                <w:sz w:val="24"/>
              </w:rPr>
              <w:t> </w:t>
            </w:r>
            <w:r>
              <w:rPr>
                <w:sz w:val="24"/>
              </w:rPr>
              <w:t>Reviewing</w:t>
            </w:r>
            <w:r>
              <w:rPr>
                <w:spacing w:val="-9"/>
                <w:sz w:val="24"/>
              </w:rPr>
              <w:t> </w:t>
            </w:r>
            <w:r>
              <w:rPr>
                <w:sz w:val="24"/>
              </w:rPr>
              <w:t>the</w:t>
            </w:r>
            <w:r>
              <w:rPr>
                <w:spacing w:val="-8"/>
                <w:sz w:val="24"/>
              </w:rPr>
              <w:t> </w:t>
            </w:r>
            <w:r>
              <w:rPr>
                <w:spacing w:val="-4"/>
                <w:sz w:val="24"/>
              </w:rPr>
              <w:t>Plan</w:t>
            </w:r>
          </w:p>
        </w:tc>
        <w:tc>
          <w:tcPr>
            <w:tcW w:w="1132" w:type="dxa"/>
          </w:tcPr>
          <w:p>
            <w:pPr>
              <w:pStyle w:val="TableParagraph"/>
              <w:ind w:left="0" w:right="47"/>
              <w:jc w:val="right"/>
              <w:rPr>
                <w:sz w:val="24"/>
              </w:rPr>
            </w:pPr>
            <w:r>
              <w:rPr>
                <w:spacing w:val="-5"/>
                <w:sz w:val="24"/>
              </w:rPr>
              <w:t>20</w:t>
            </w:r>
          </w:p>
          <w:p>
            <w:pPr>
              <w:pStyle w:val="TableParagraph"/>
              <w:spacing w:before="120"/>
              <w:ind w:left="0" w:right="47"/>
              <w:jc w:val="right"/>
              <w:rPr>
                <w:sz w:val="24"/>
              </w:rPr>
            </w:pPr>
            <w:r>
              <w:rPr>
                <w:spacing w:val="-5"/>
                <w:sz w:val="24"/>
              </w:rPr>
              <w:t>20</w:t>
            </w:r>
          </w:p>
          <w:p>
            <w:pPr>
              <w:pStyle w:val="TableParagraph"/>
              <w:spacing w:before="0"/>
              <w:ind w:left="0" w:right="48"/>
              <w:jc w:val="right"/>
              <w:rPr>
                <w:sz w:val="24"/>
              </w:rPr>
            </w:pPr>
            <w:r>
              <w:rPr>
                <w:spacing w:val="-5"/>
                <w:sz w:val="24"/>
              </w:rPr>
              <w:t>22</w:t>
            </w:r>
          </w:p>
          <w:p>
            <w:pPr>
              <w:pStyle w:val="TableParagraph"/>
              <w:spacing w:before="0"/>
              <w:ind w:left="0" w:right="48"/>
              <w:jc w:val="right"/>
              <w:rPr>
                <w:sz w:val="24"/>
              </w:rPr>
            </w:pPr>
            <w:r>
              <w:rPr>
                <w:spacing w:val="-5"/>
                <w:sz w:val="24"/>
              </w:rPr>
              <w:t>22</w:t>
            </w:r>
          </w:p>
          <w:p>
            <w:pPr>
              <w:pStyle w:val="TableParagraph"/>
              <w:spacing w:before="0"/>
              <w:ind w:left="0" w:right="48"/>
              <w:jc w:val="right"/>
              <w:rPr>
                <w:sz w:val="24"/>
              </w:rPr>
            </w:pPr>
            <w:r>
              <w:rPr>
                <w:spacing w:val="-5"/>
                <w:sz w:val="24"/>
              </w:rPr>
              <w:t>24</w:t>
            </w:r>
          </w:p>
          <w:p>
            <w:pPr>
              <w:pStyle w:val="TableParagraph"/>
              <w:spacing w:before="0"/>
              <w:ind w:left="0" w:right="48"/>
              <w:jc w:val="right"/>
              <w:rPr>
                <w:sz w:val="24"/>
              </w:rPr>
            </w:pPr>
            <w:r>
              <w:rPr>
                <w:spacing w:val="-5"/>
                <w:sz w:val="24"/>
              </w:rPr>
              <w:t>25</w:t>
            </w:r>
          </w:p>
          <w:p>
            <w:pPr>
              <w:pStyle w:val="TableParagraph"/>
              <w:spacing w:before="0"/>
              <w:ind w:left="0" w:right="47"/>
              <w:jc w:val="right"/>
              <w:rPr>
                <w:sz w:val="24"/>
              </w:rPr>
            </w:pPr>
            <w:r>
              <w:rPr>
                <w:spacing w:val="-5"/>
                <w:sz w:val="24"/>
              </w:rPr>
              <w:t>26</w:t>
            </w:r>
          </w:p>
          <w:p>
            <w:pPr>
              <w:pStyle w:val="TableParagraph"/>
              <w:spacing w:before="0"/>
              <w:ind w:left="0" w:right="47"/>
              <w:jc w:val="right"/>
              <w:rPr>
                <w:sz w:val="24"/>
              </w:rPr>
            </w:pPr>
            <w:r>
              <w:rPr>
                <w:spacing w:val="-5"/>
                <w:sz w:val="24"/>
              </w:rPr>
              <w:t>52</w:t>
            </w:r>
          </w:p>
        </w:tc>
      </w:tr>
      <w:tr>
        <w:trPr>
          <w:trHeight w:val="594" w:hRule="atLeast"/>
        </w:trPr>
        <w:tc>
          <w:tcPr>
            <w:tcW w:w="644" w:type="dxa"/>
          </w:tcPr>
          <w:p>
            <w:pPr>
              <w:pStyle w:val="TableParagraph"/>
              <w:rPr>
                <w:sz w:val="24"/>
              </w:rPr>
            </w:pPr>
            <w:r>
              <w:rPr>
                <w:spacing w:val="-5"/>
                <w:sz w:val="24"/>
              </w:rPr>
              <w:t>7.0</w:t>
            </w:r>
          </w:p>
        </w:tc>
        <w:tc>
          <w:tcPr>
            <w:tcW w:w="6675" w:type="dxa"/>
          </w:tcPr>
          <w:p>
            <w:pPr>
              <w:pStyle w:val="TableParagraph"/>
              <w:ind w:left="257"/>
              <w:rPr>
                <w:sz w:val="24"/>
              </w:rPr>
            </w:pPr>
            <w:r>
              <w:rPr>
                <w:sz w:val="24"/>
              </w:rPr>
              <w:t>Conclusions</w:t>
            </w:r>
            <w:r>
              <w:rPr>
                <w:spacing w:val="-12"/>
                <w:sz w:val="24"/>
              </w:rPr>
              <w:t> </w:t>
            </w:r>
            <w:r>
              <w:rPr>
                <w:sz w:val="24"/>
              </w:rPr>
              <w:t>and</w:t>
            </w:r>
            <w:r>
              <w:rPr>
                <w:spacing w:val="-6"/>
                <w:sz w:val="24"/>
              </w:rPr>
              <w:t> </w:t>
            </w:r>
            <w:r>
              <w:rPr>
                <w:sz w:val="24"/>
              </w:rPr>
              <w:t>Formal</w:t>
            </w:r>
            <w:r>
              <w:rPr>
                <w:spacing w:val="-9"/>
                <w:sz w:val="24"/>
              </w:rPr>
              <w:t> </w:t>
            </w:r>
            <w:r>
              <w:rPr>
                <w:spacing w:val="-2"/>
                <w:sz w:val="24"/>
              </w:rPr>
              <w:t>Recommendations</w:t>
            </w:r>
          </w:p>
        </w:tc>
        <w:tc>
          <w:tcPr>
            <w:tcW w:w="1132" w:type="dxa"/>
          </w:tcPr>
          <w:p>
            <w:pPr>
              <w:pStyle w:val="TableParagraph"/>
              <w:ind w:left="0" w:right="47"/>
              <w:jc w:val="right"/>
              <w:rPr>
                <w:sz w:val="24"/>
              </w:rPr>
            </w:pPr>
            <w:r>
              <w:rPr>
                <w:spacing w:val="-5"/>
                <w:sz w:val="24"/>
              </w:rPr>
              <w:t>53</w:t>
            </w:r>
          </w:p>
        </w:tc>
      </w:tr>
      <w:tr>
        <w:trPr>
          <w:trHeight w:val="594" w:hRule="atLeast"/>
        </w:trPr>
        <w:tc>
          <w:tcPr>
            <w:tcW w:w="644" w:type="dxa"/>
          </w:tcPr>
          <w:p>
            <w:pPr>
              <w:pStyle w:val="TableParagraph"/>
              <w:spacing w:before="0"/>
              <w:ind w:left="0"/>
              <w:rPr>
                <w:rFonts w:ascii="Times New Roman"/>
                <w:sz w:val="24"/>
              </w:rPr>
            </w:pPr>
          </w:p>
        </w:tc>
        <w:tc>
          <w:tcPr>
            <w:tcW w:w="6675" w:type="dxa"/>
          </w:tcPr>
          <w:p>
            <w:pPr>
              <w:pStyle w:val="TableParagraph"/>
              <w:spacing w:before="254"/>
              <w:ind w:left="257"/>
              <w:rPr>
                <w:sz w:val="24"/>
              </w:rPr>
            </w:pPr>
            <w:r>
              <w:rPr>
                <w:spacing w:val="-2"/>
                <w:sz w:val="24"/>
              </w:rPr>
              <w:t>Declaration</w:t>
            </w:r>
          </w:p>
        </w:tc>
        <w:tc>
          <w:tcPr>
            <w:tcW w:w="1132" w:type="dxa"/>
          </w:tcPr>
          <w:p>
            <w:pPr>
              <w:pStyle w:val="TableParagraph"/>
              <w:spacing w:before="254"/>
              <w:ind w:left="0" w:right="48"/>
              <w:jc w:val="right"/>
              <w:rPr>
                <w:sz w:val="24"/>
              </w:rPr>
            </w:pPr>
            <w:r>
              <w:rPr>
                <w:spacing w:val="-5"/>
                <w:sz w:val="24"/>
              </w:rPr>
              <w:t>54</w:t>
            </w:r>
          </w:p>
        </w:tc>
      </w:tr>
      <w:tr>
        <w:trPr>
          <w:trHeight w:val="332" w:hRule="atLeast"/>
        </w:trPr>
        <w:tc>
          <w:tcPr>
            <w:tcW w:w="644" w:type="dxa"/>
          </w:tcPr>
          <w:p>
            <w:pPr>
              <w:pStyle w:val="TableParagraph"/>
              <w:spacing w:before="0"/>
              <w:ind w:left="0"/>
              <w:rPr>
                <w:rFonts w:ascii="Times New Roman"/>
                <w:sz w:val="24"/>
              </w:rPr>
            </w:pPr>
          </w:p>
        </w:tc>
        <w:tc>
          <w:tcPr>
            <w:tcW w:w="6675" w:type="dxa"/>
          </w:tcPr>
          <w:p>
            <w:pPr>
              <w:pStyle w:val="TableParagraph"/>
              <w:spacing w:line="256" w:lineRule="exact"/>
              <w:ind w:left="257"/>
              <w:rPr>
                <w:sz w:val="24"/>
              </w:rPr>
            </w:pPr>
            <w:r>
              <w:rPr>
                <w:sz w:val="24"/>
              </w:rPr>
              <w:t>Appendix</w:t>
            </w:r>
            <w:r>
              <w:rPr>
                <w:spacing w:val="-6"/>
                <w:sz w:val="24"/>
              </w:rPr>
              <w:t> </w:t>
            </w:r>
            <w:r>
              <w:rPr>
                <w:sz w:val="24"/>
              </w:rPr>
              <w:t>1</w:t>
            </w:r>
            <w:r>
              <w:rPr>
                <w:spacing w:val="-2"/>
                <w:sz w:val="24"/>
              </w:rPr>
              <w:t> </w:t>
            </w:r>
            <w:r>
              <w:rPr>
                <w:sz w:val="24"/>
              </w:rPr>
              <w:t>:</w:t>
            </w:r>
            <w:r>
              <w:rPr>
                <w:spacing w:val="-5"/>
                <w:sz w:val="24"/>
              </w:rPr>
              <w:t> </w:t>
            </w:r>
            <w:r>
              <w:rPr>
                <w:sz w:val="24"/>
              </w:rPr>
              <w:t>Background</w:t>
            </w:r>
            <w:r>
              <w:rPr>
                <w:spacing w:val="-3"/>
                <w:sz w:val="24"/>
              </w:rPr>
              <w:t> </w:t>
            </w:r>
            <w:r>
              <w:rPr>
                <w:spacing w:val="-2"/>
                <w:sz w:val="24"/>
              </w:rPr>
              <w:t>Documents</w:t>
            </w:r>
          </w:p>
        </w:tc>
        <w:tc>
          <w:tcPr>
            <w:tcW w:w="1132" w:type="dxa"/>
          </w:tcPr>
          <w:p>
            <w:pPr>
              <w:pStyle w:val="TableParagraph"/>
              <w:spacing w:line="256" w:lineRule="exact"/>
              <w:ind w:left="0" w:right="48"/>
              <w:jc w:val="right"/>
              <w:rPr>
                <w:sz w:val="24"/>
              </w:rPr>
            </w:pPr>
            <w:r>
              <w:rPr>
                <w:spacing w:val="-5"/>
                <w:sz w:val="24"/>
              </w:rPr>
              <w:t>55</w:t>
            </w:r>
          </w:p>
        </w:tc>
      </w:tr>
    </w:tbl>
    <w:p>
      <w:pPr>
        <w:spacing w:after="0" w:line="256" w:lineRule="exact"/>
        <w:jc w:val="right"/>
        <w:rPr>
          <w:sz w:val="24"/>
        </w:rPr>
        <w:sectPr>
          <w:headerReference w:type="default" r:id="rId8"/>
          <w:footerReference w:type="default" r:id="rId9"/>
          <w:pgSz w:w="11910" w:h="16840"/>
          <w:pgMar w:header="710" w:footer="1087" w:top="1480" w:bottom="1280" w:left="1340" w:right="134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09" w:after="1"/>
        <w:rPr>
          <w:b/>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3"/>
      </w:tblGrid>
      <w:tr>
        <w:trPr>
          <w:trHeight w:val="530" w:hRule="atLeast"/>
        </w:trPr>
        <w:tc>
          <w:tcPr>
            <w:tcW w:w="7933" w:type="dxa"/>
          </w:tcPr>
          <w:p>
            <w:pPr>
              <w:pStyle w:val="TableParagraph"/>
              <w:spacing w:line="268" w:lineRule="exact" w:before="0"/>
              <w:rPr>
                <w:b/>
                <w:sz w:val="24"/>
              </w:rPr>
            </w:pPr>
            <w:r>
              <w:rPr>
                <w:b/>
                <w:spacing w:val="-2"/>
                <w:sz w:val="24"/>
              </w:rPr>
              <w:t>Summary</w:t>
            </w:r>
          </w:p>
        </w:tc>
      </w:tr>
      <w:tr>
        <w:trPr>
          <w:trHeight w:val="1620" w:hRule="atLeast"/>
        </w:trPr>
        <w:tc>
          <w:tcPr>
            <w:tcW w:w="7933" w:type="dxa"/>
          </w:tcPr>
          <w:p>
            <w:pPr>
              <w:pStyle w:val="TableParagraph"/>
              <w:spacing w:before="254"/>
              <w:rPr>
                <w:sz w:val="24"/>
              </w:rPr>
            </w:pPr>
            <w:r>
              <w:rPr>
                <w:sz w:val="24"/>
              </w:rPr>
              <w:t>I have examined the Dinnington St John’s Neighbourhood Plan as submitted</w:t>
            </w:r>
            <w:r>
              <w:rPr>
                <w:spacing w:val="-7"/>
                <w:sz w:val="24"/>
              </w:rPr>
              <w:t> </w:t>
            </w:r>
            <w:r>
              <w:rPr>
                <w:sz w:val="24"/>
              </w:rPr>
              <w:t>to</w:t>
            </w:r>
            <w:r>
              <w:rPr>
                <w:spacing w:val="-3"/>
                <w:sz w:val="24"/>
              </w:rPr>
              <w:t> </w:t>
            </w:r>
            <w:r>
              <w:rPr>
                <w:sz w:val="24"/>
              </w:rPr>
              <w:t>Rotherham</w:t>
            </w:r>
            <w:r>
              <w:rPr>
                <w:spacing w:val="-4"/>
                <w:sz w:val="24"/>
              </w:rPr>
              <w:t> </w:t>
            </w:r>
            <w:r>
              <w:rPr>
                <w:sz w:val="24"/>
              </w:rPr>
              <w:t>Metropolitan</w:t>
            </w:r>
            <w:r>
              <w:rPr>
                <w:spacing w:val="-5"/>
                <w:sz w:val="24"/>
              </w:rPr>
              <w:t> </w:t>
            </w:r>
            <w:r>
              <w:rPr>
                <w:sz w:val="24"/>
              </w:rPr>
              <w:t>Borough</w:t>
            </w:r>
            <w:r>
              <w:rPr>
                <w:spacing w:val="-5"/>
                <w:sz w:val="24"/>
              </w:rPr>
              <w:t> </w:t>
            </w:r>
            <w:r>
              <w:rPr>
                <w:sz w:val="24"/>
              </w:rPr>
              <w:t>Council</w:t>
            </w:r>
            <w:r>
              <w:rPr>
                <w:spacing w:val="-1"/>
                <w:sz w:val="24"/>
              </w:rPr>
              <w:t> </w:t>
            </w:r>
            <w:r>
              <w:rPr>
                <w:sz w:val="24"/>
              </w:rPr>
              <w:t>by</w:t>
            </w:r>
            <w:r>
              <w:rPr>
                <w:spacing w:val="-7"/>
                <w:sz w:val="24"/>
              </w:rPr>
              <w:t> </w:t>
            </w:r>
            <w:r>
              <w:rPr>
                <w:sz w:val="24"/>
              </w:rPr>
              <w:t>Dinnington</w:t>
            </w:r>
            <w:r>
              <w:rPr>
                <w:spacing w:val="-5"/>
                <w:sz w:val="24"/>
              </w:rPr>
              <w:t> </w:t>
            </w:r>
            <w:r>
              <w:rPr>
                <w:sz w:val="24"/>
              </w:rPr>
              <w:t>St John’s Town Council. The examination has been undertaken by written </w:t>
            </w:r>
            <w:r>
              <w:rPr>
                <w:spacing w:val="-2"/>
                <w:sz w:val="24"/>
              </w:rPr>
              <w:t>representations.</w:t>
            </w:r>
          </w:p>
        </w:tc>
      </w:tr>
      <w:tr>
        <w:trPr>
          <w:trHeight w:val="2172" w:hRule="atLeast"/>
        </w:trPr>
        <w:tc>
          <w:tcPr>
            <w:tcW w:w="7933" w:type="dxa"/>
          </w:tcPr>
          <w:p>
            <w:pPr>
              <w:pStyle w:val="TableParagraph"/>
              <w:spacing w:before="254"/>
              <w:rPr>
                <w:sz w:val="24"/>
              </w:rPr>
            </w:pPr>
            <w:r>
              <w:rPr>
                <w:sz w:val="24"/>
              </w:rPr>
              <w:t>I conclude that the Neighbourhood Plan meets all of the statutory requirements,</w:t>
            </w:r>
            <w:r>
              <w:rPr>
                <w:spacing w:val="-3"/>
                <w:sz w:val="24"/>
              </w:rPr>
              <w:t> </w:t>
            </w:r>
            <w:r>
              <w:rPr>
                <w:sz w:val="24"/>
              </w:rPr>
              <w:t>including</w:t>
            </w:r>
            <w:r>
              <w:rPr>
                <w:spacing w:val="-5"/>
                <w:sz w:val="24"/>
              </w:rPr>
              <w:t> </w:t>
            </w:r>
            <w:r>
              <w:rPr>
                <w:sz w:val="24"/>
              </w:rPr>
              <w:t>those</w:t>
            </w:r>
            <w:r>
              <w:rPr>
                <w:spacing w:val="-4"/>
                <w:sz w:val="24"/>
              </w:rPr>
              <w:t> </w:t>
            </w:r>
            <w:r>
              <w:rPr>
                <w:sz w:val="24"/>
              </w:rPr>
              <w:t>set</w:t>
            </w:r>
            <w:r>
              <w:rPr>
                <w:spacing w:val="-4"/>
                <w:sz w:val="24"/>
              </w:rPr>
              <w:t> </w:t>
            </w:r>
            <w:r>
              <w:rPr>
                <w:sz w:val="24"/>
              </w:rPr>
              <w:t>out</w:t>
            </w:r>
            <w:r>
              <w:rPr>
                <w:spacing w:val="-4"/>
                <w:sz w:val="24"/>
              </w:rPr>
              <w:t> </w:t>
            </w:r>
            <w:r>
              <w:rPr>
                <w:sz w:val="24"/>
              </w:rPr>
              <w:t>in</w:t>
            </w:r>
            <w:r>
              <w:rPr>
                <w:spacing w:val="-6"/>
                <w:sz w:val="24"/>
              </w:rPr>
              <w:t> </w:t>
            </w:r>
            <w:r>
              <w:rPr>
                <w:sz w:val="24"/>
              </w:rPr>
              <w:t>paragraph</w:t>
            </w:r>
            <w:r>
              <w:rPr>
                <w:spacing w:val="-4"/>
                <w:sz w:val="24"/>
              </w:rPr>
              <w:t> </w:t>
            </w:r>
            <w:r>
              <w:rPr>
                <w:sz w:val="24"/>
              </w:rPr>
              <w:t>8(1)</w:t>
            </w:r>
            <w:r>
              <w:rPr>
                <w:spacing w:val="-4"/>
                <w:sz w:val="24"/>
              </w:rPr>
              <w:t> </w:t>
            </w:r>
            <w:r>
              <w:rPr>
                <w:sz w:val="24"/>
              </w:rPr>
              <w:t>of Schedule</w:t>
            </w:r>
            <w:r>
              <w:rPr>
                <w:spacing w:val="-6"/>
                <w:sz w:val="24"/>
              </w:rPr>
              <w:t> </w:t>
            </w:r>
            <w:r>
              <w:rPr>
                <w:sz w:val="24"/>
              </w:rPr>
              <w:t>4B</w:t>
            </w:r>
            <w:r>
              <w:rPr>
                <w:spacing w:val="-4"/>
                <w:sz w:val="24"/>
              </w:rPr>
              <w:t> </w:t>
            </w:r>
            <w:r>
              <w:rPr>
                <w:sz w:val="24"/>
              </w:rPr>
              <w:t>of the Town and Country Planning Act 1990 (as amended). However a number of modifications are required to ensure that the Plan meets the ‘Basic Conditions’, as defined in Paragraph 8(2) of the Schedule (as </w:t>
            </w:r>
            <w:r>
              <w:rPr>
                <w:spacing w:val="-2"/>
                <w:sz w:val="24"/>
              </w:rPr>
              <w:t>amended).</w:t>
            </w:r>
          </w:p>
        </w:tc>
      </w:tr>
      <w:tr>
        <w:trPr>
          <w:trHeight w:val="1634" w:hRule="atLeast"/>
        </w:trPr>
        <w:tc>
          <w:tcPr>
            <w:tcW w:w="7933" w:type="dxa"/>
          </w:tcPr>
          <w:p>
            <w:pPr>
              <w:pStyle w:val="TableParagraph"/>
              <w:spacing w:before="254"/>
              <w:rPr>
                <w:sz w:val="24"/>
              </w:rPr>
            </w:pPr>
            <w:r>
              <w:rPr>
                <w:sz w:val="24"/>
              </w:rPr>
              <w:t>Subject</w:t>
            </w:r>
            <w:r>
              <w:rPr>
                <w:spacing w:val="-4"/>
                <w:sz w:val="24"/>
              </w:rPr>
              <w:t> </w:t>
            </w:r>
            <w:r>
              <w:rPr>
                <w:sz w:val="24"/>
              </w:rPr>
              <w:t>to</w:t>
            </w:r>
            <w:r>
              <w:rPr>
                <w:spacing w:val="-3"/>
                <w:sz w:val="24"/>
              </w:rPr>
              <w:t> </w:t>
            </w:r>
            <w:r>
              <w:rPr>
                <w:sz w:val="24"/>
              </w:rPr>
              <w:t>making</w:t>
            </w:r>
            <w:r>
              <w:rPr>
                <w:spacing w:val="-3"/>
                <w:sz w:val="24"/>
              </w:rPr>
              <w:t> </w:t>
            </w:r>
            <w:r>
              <w:rPr>
                <w:sz w:val="24"/>
              </w:rPr>
              <w:t>the</w:t>
            </w:r>
            <w:r>
              <w:rPr>
                <w:spacing w:val="-2"/>
                <w:sz w:val="24"/>
              </w:rPr>
              <w:t> </w:t>
            </w:r>
            <w:r>
              <w:rPr>
                <w:sz w:val="24"/>
              </w:rPr>
              <w:t>modifications</w:t>
            </w:r>
            <w:r>
              <w:rPr>
                <w:spacing w:val="-5"/>
                <w:sz w:val="24"/>
              </w:rPr>
              <w:t> </w:t>
            </w:r>
            <w:r>
              <w:rPr>
                <w:sz w:val="24"/>
              </w:rPr>
              <w:t>set</w:t>
            </w:r>
            <w:r>
              <w:rPr>
                <w:spacing w:val="-4"/>
                <w:sz w:val="24"/>
              </w:rPr>
              <w:t> </w:t>
            </w:r>
            <w:r>
              <w:rPr>
                <w:sz w:val="24"/>
              </w:rPr>
              <w:t>out</w:t>
            </w:r>
            <w:r>
              <w:rPr>
                <w:spacing w:val="-4"/>
                <w:sz w:val="24"/>
              </w:rPr>
              <w:t> </w:t>
            </w:r>
            <w:r>
              <w:rPr>
                <w:sz w:val="24"/>
              </w:rPr>
              <w:t>in</w:t>
            </w:r>
            <w:r>
              <w:rPr>
                <w:spacing w:val="-4"/>
                <w:sz w:val="24"/>
              </w:rPr>
              <w:t> </w:t>
            </w:r>
            <w:r>
              <w:rPr>
                <w:sz w:val="24"/>
              </w:rPr>
              <w:t>my</w:t>
            </w:r>
            <w:r>
              <w:rPr>
                <w:spacing w:val="-5"/>
                <w:sz w:val="24"/>
              </w:rPr>
              <w:t> </w:t>
            </w:r>
            <w:r>
              <w:rPr>
                <w:sz w:val="24"/>
              </w:rPr>
              <w:t>report I</w:t>
            </w:r>
            <w:r>
              <w:rPr>
                <w:spacing w:val="-4"/>
                <w:sz w:val="24"/>
              </w:rPr>
              <w:t> </w:t>
            </w:r>
            <w:r>
              <w:rPr>
                <w:sz w:val="24"/>
              </w:rPr>
              <w:t>recommend</w:t>
            </w:r>
            <w:r>
              <w:rPr>
                <w:spacing w:val="-2"/>
                <w:sz w:val="24"/>
              </w:rPr>
              <w:t> </w:t>
            </w:r>
            <w:r>
              <w:rPr>
                <w:sz w:val="24"/>
              </w:rPr>
              <w:t>that the Dinnington St John’s Neighbourhood Plan proceeds to referendum, and that the voting area corresponds with the Dinnington St John’s Neighbourhood Area as designated by Rotherham Metropolitan Borough</w:t>
            </w:r>
          </w:p>
          <w:p>
            <w:pPr>
              <w:pStyle w:val="TableParagraph"/>
              <w:spacing w:line="256" w:lineRule="exact" w:before="0"/>
              <w:rPr>
                <w:sz w:val="24"/>
              </w:rPr>
            </w:pPr>
            <w:r>
              <w:rPr>
                <w:sz w:val="24"/>
              </w:rPr>
              <w:t>Council</w:t>
            </w:r>
            <w:r>
              <w:rPr>
                <w:spacing w:val="-6"/>
                <w:sz w:val="24"/>
              </w:rPr>
              <w:t> </w:t>
            </w:r>
            <w:r>
              <w:rPr>
                <w:sz w:val="24"/>
              </w:rPr>
              <w:t>on</w:t>
            </w:r>
            <w:r>
              <w:rPr>
                <w:spacing w:val="-6"/>
                <w:sz w:val="24"/>
              </w:rPr>
              <w:t> </w:t>
            </w:r>
            <w:r>
              <w:rPr>
                <w:sz w:val="24"/>
              </w:rPr>
              <w:t>11</w:t>
            </w:r>
            <w:r>
              <w:rPr>
                <w:spacing w:val="-5"/>
                <w:sz w:val="24"/>
              </w:rPr>
              <w:t> </w:t>
            </w:r>
            <w:r>
              <w:rPr>
                <w:sz w:val="24"/>
              </w:rPr>
              <w:t>July</w:t>
            </w:r>
            <w:r>
              <w:rPr>
                <w:spacing w:val="-7"/>
                <w:sz w:val="24"/>
              </w:rPr>
              <w:t> </w:t>
            </w:r>
            <w:r>
              <w:rPr>
                <w:spacing w:val="-2"/>
                <w:sz w:val="24"/>
              </w:rPr>
              <w:t>2016.</w:t>
            </w:r>
          </w:p>
        </w:tc>
      </w:tr>
    </w:tbl>
    <w:p>
      <w:pPr>
        <w:spacing w:after="0" w:line="256" w:lineRule="exact"/>
        <w:rPr>
          <w:sz w:val="24"/>
        </w:rPr>
        <w:sectPr>
          <w:pgSz w:w="11910" w:h="16840"/>
          <w:pgMar w:header="710" w:footer="1087" w:top="1480" w:bottom="1280" w:left="1340" w:right="1340"/>
        </w:sectPr>
      </w:pPr>
    </w:p>
    <w:p>
      <w:pPr>
        <w:spacing w:line="240" w:lineRule="auto" w:before="10" w:after="1"/>
        <w:rPr>
          <w:b/>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8307"/>
      </w:tblGrid>
      <w:tr>
        <w:trPr>
          <w:trHeight w:val="530" w:hRule="atLeast"/>
        </w:trPr>
        <w:tc>
          <w:tcPr>
            <w:tcW w:w="644" w:type="dxa"/>
          </w:tcPr>
          <w:p>
            <w:pPr>
              <w:pStyle w:val="TableParagraph"/>
              <w:spacing w:line="268" w:lineRule="exact" w:before="0"/>
              <w:rPr>
                <w:b/>
                <w:sz w:val="24"/>
              </w:rPr>
            </w:pPr>
            <w:r>
              <w:rPr>
                <w:b/>
                <w:spacing w:val="-5"/>
                <w:sz w:val="24"/>
              </w:rPr>
              <w:t>1.0</w:t>
            </w:r>
          </w:p>
        </w:tc>
        <w:tc>
          <w:tcPr>
            <w:tcW w:w="8307" w:type="dxa"/>
          </w:tcPr>
          <w:p>
            <w:pPr>
              <w:pStyle w:val="TableParagraph"/>
              <w:spacing w:line="268" w:lineRule="exact" w:before="0"/>
              <w:ind w:left="257"/>
              <w:rPr>
                <w:b/>
                <w:sz w:val="24"/>
              </w:rPr>
            </w:pPr>
            <w:r>
              <w:rPr>
                <w:b/>
                <w:spacing w:val="-2"/>
                <w:sz w:val="24"/>
              </w:rPr>
              <w:t>Introduction</w:t>
            </w:r>
          </w:p>
        </w:tc>
      </w:tr>
      <w:tr>
        <w:trPr>
          <w:trHeight w:val="1422" w:hRule="atLeast"/>
        </w:trPr>
        <w:tc>
          <w:tcPr>
            <w:tcW w:w="644" w:type="dxa"/>
          </w:tcPr>
          <w:p>
            <w:pPr>
              <w:pStyle w:val="TableParagraph"/>
              <w:spacing w:before="254"/>
              <w:rPr>
                <w:sz w:val="24"/>
              </w:rPr>
            </w:pPr>
            <w:r>
              <w:rPr>
                <w:spacing w:val="-5"/>
                <w:sz w:val="24"/>
              </w:rPr>
              <w:t>1.1</w:t>
            </w:r>
          </w:p>
        </w:tc>
        <w:tc>
          <w:tcPr>
            <w:tcW w:w="8307" w:type="dxa"/>
          </w:tcPr>
          <w:p>
            <w:pPr>
              <w:pStyle w:val="TableParagraph"/>
              <w:spacing w:before="254"/>
              <w:ind w:left="257"/>
              <w:rPr>
                <w:sz w:val="24"/>
              </w:rPr>
            </w:pPr>
            <w:r>
              <w:rPr>
                <w:sz w:val="24"/>
              </w:rPr>
              <w:t>I have been appointed by Rotherham Metropolitan Borough Council (Rotherham</w:t>
            </w:r>
            <w:r>
              <w:rPr>
                <w:spacing w:val="-3"/>
                <w:sz w:val="24"/>
              </w:rPr>
              <w:t> </w:t>
            </w:r>
            <w:r>
              <w:rPr>
                <w:sz w:val="24"/>
              </w:rPr>
              <w:t>MBC),</w:t>
            </w:r>
            <w:r>
              <w:rPr>
                <w:spacing w:val="-4"/>
                <w:sz w:val="24"/>
              </w:rPr>
              <w:t> </w:t>
            </w:r>
            <w:r>
              <w:rPr>
                <w:sz w:val="24"/>
              </w:rPr>
              <w:t>with</w:t>
            </w:r>
            <w:r>
              <w:rPr>
                <w:spacing w:val="-4"/>
                <w:sz w:val="24"/>
              </w:rPr>
              <w:t> </w:t>
            </w:r>
            <w:r>
              <w:rPr>
                <w:sz w:val="24"/>
              </w:rPr>
              <w:t>the</w:t>
            </w:r>
            <w:r>
              <w:rPr>
                <w:spacing w:val="-4"/>
                <w:sz w:val="24"/>
              </w:rPr>
              <w:t> </w:t>
            </w:r>
            <w:r>
              <w:rPr>
                <w:sz w:val="24"/>
              </w:rPr>
              <w:t>consent</w:t>
            </w:r>
            <w:r>
              <w:rPr>
                <w:spacing w:val="-4"/>
                <w:sz w:val="24"/>
              </w:rPr>
              <w:t> </w:t>
            </w:r>
            <w:r>
              <w:rPr>
                <w:sz w:val="24"/>
              </w:rPr>
              <w:t>of</w:t>
            </w:r>
            <w:r>
              <w:rPr>
                <w:spacing w:val="-1"/>
                <w:sz w:val="24"/>
              </w:rPr>
              <w:t> </w:t>
            </w:r>
            <w:r>
              <w:rPr>
                <w:sz w:val="24"/>
              </w:rPr>
              <w:t>Dinnington</w:t>
            </w:r>
            <w:r>
              <w:rPr>
                <w:spacing w:val="-2"/>
                <w:sz w:val="24"/>
              </w:rPr>
              <w:t> </w:t>
            </w:r>
            <w:r>
              <w:rPr>
                <w:sz w:val="24"/>
              </w:rPr>
              <w:t>St</w:t>
            </w:r>
            <w:r>
              <w:rPr>
                <w:spacing w:val="-4"/>
                <w:sz w:val="24"/>
              </w:rPr>
              <w:t> </w:t>
            </w:r>
            <w:r>
              <w:rPr>
                <w:sz w:val="24"/>
              </w:rPr>
              <w:t>John’s</w:t>
            </w:r>
            <w:r>
              <w:rPr>
                <w:spacing w:val="-7"/>
                <w:sz w:val="24"/>
              </w:rPr>
              <w:t> </w:t>
            </w:r>
            <w:r>
              <w:rPr>
                <w:sz w:val="24"/>
              </w:rPr>
              <w:t>Town</w:t>
            </w:r>
            <w:r>
              <w:rPr>
                <w:spacing w:val="-4"/>
                <w:sz w:val="24"/>
              </w:rPr>
              <w:t> </w:t>
            </w:r>
            <w:r>
              <w:rPr>
                <w:sz w:val="24"/>
              </w:rPr>
              <w:t>Council (Dinnington TC), to examine the Dinnington St John’s Neighbourhood Development Plan and report my findings as an Independent Examiner.</w:t>
            </w:r>
          </w:p>
        </w:tc>
      </w:tr>
      <w:tr>
        <w:trPr>
          <w:trHeight w:val="1776" w:hRule="atLeast"/>
        </w:trPr>
        <w:tc>
          <w:tcPr>
            <w:tcW w:w="644" w:type="dxa"/>
          </w:tcPr>
          <w:p>
            <w:pPr>
              <w:pStyle w:val="TableParagraph"/>
              <w:rPr>
                <w:sz w:val="24"/>
              </w:rPr>
            </w:pPr>
            <w:r>
              <w:rPr>
                <w:spacing w:val="-5"/>
                <w:sz w:val="24"/>
              </w:rPr>
              <w:t>1.2</w:t>
            </w:r>
          </w:p>
        </w:tc>
        <w:tc>
          <w:tcPr>
            <w:tcW w:w="8307" w:type="dxa"/>
          </w:tcPr>
          <w:p>
            <w:pPr>
              <w:pStyle w:val="TableParagraph"/>
              <w:ind w:left="257"/>
              <w:rPr>
                <w:sz w:val="24"/>
              </w:rPr>
            </w:pPr>
            <w:r>
              <w:rPr>
                <w:sz w:val="24"/>
              </w:rPr>
              <w:t>The Dinnington St John’s Neighbourhood Plan (referred to as ‘the Neighbourhood Plan’ or ‘the Plan’) has been produced by Dinnington TC under</w:t>
            </w:r>
            <w:r>
              <w:rPr>
                <w:spacing w:val="-4"/>
                <w:sz w:val="24"/>
              </w:rPr>
              <w:t> </w:t>
            </w:r>
            <w:r>
              <w:rPr>
                <w:sz w:val="24"/>
              </w:rPr>
              <w:t>the</w:t>
            </w:r>
            <w:r>
              <w:rPr>
                <w:spacing w:val="-5"/>
                <w:sz w:val="24"/>
              </w:rPr>
              <w:t> </w:t>
            </w:r>
            <w:r>
              <w:rPr>
                <w:sz w:val="24"/>
              </w:rPr>
              <w:t>provisions</w:t>
            </w:r>
            <w:r>
              <w:rPr>
                <w:spacing w:val="-4"/>
                <w:sz w:val="24"/>
              </w:rPr>
              <w:t> </w:t>
            </w:r>
            <w:r>
              <w:rPr>
                <w:sz w:val="24"/>
              </w:rPr>
              <w:t>of</w:t>
            </w:r>
            <w:r>
              <w:rPr>
                <w:spacing w:val="-4"/>
                <w:sz w:val="24"/>
              </w:rPr>
              <w:t> </w:t>
            </w:r>
            <w:r>
              <w:rPr>
                <w:sz w:val="24"/>
              </w:rPr>
              <w:t>the</w:t>
            </w:r>
            <w:r>
              <w:rPr>
                <w:spacing w:val="-5"/>
                <w:sz w:val="24"/>
              </w:rPr>
              <w:t> </w:t>
            </w:r>
            <w:r>
              <w:rPr>
                <w:sz w:val="24"/>
              </w:rPr>
              <w:t>Localism</w:t>
            </w:r>
            <w:r>
              <w:rPr>
                <w:spacing w:val="-3"/>
                <w:sz w:val="24"/>
              </w:rPr>
              <w:t> </w:t>
            </w:r>
            <w:r>
              <w:rPr>
                <w:sz w:val="24"/>
              </w:rPr>
              <w:t>Act</w:t>
            </w:r>
            <w:r>
              <w:rPr>
                <w:spacing w:val="-4"/>
                <w:sz w:val="24"/>
              </w:rPr>
              <w:t> </w:t>
            </w:r>
            <w:r>
              <w:rPr>
                <w:sz w:val="24"/>
              </w:rPr>
              <w:t>2011,</w:t>
            </w:r>
            <w:r>
              <w:rPr>
                <w:spacing w:val="-4"/>
                <w:sz w:val="24"/>
              </w:rPr>
              <w:t> </w:t>
            </w:r>
            <w:r>
              <w:rPr>
                <w:sz w:val="24"/>
              </w:rPr>
              <w:t>which</w:t>
            </w:r>
            <w:r>
              <w:rPr>
                <w:spacing w:val="-4"/>
                <w:sz w:val="24"/>
              </w:rPr>
              <w:t> </w:t>
            </w:r>
            <w:r>
              <w:rPr>
                <w:sz w:val="24"/>
              </w:rPr>
              <w:t>introduced</w:t>
            </w:r>
            <w:r>
              <w:rPr>
                <w:spacing w:val="-4"/>
                <w:sz w:val="24"/>
              </w:rPr>
              <w:t> </w:t>
            </w:r>
            <w:r>
              <w:rPr>
                <w:sz w:val="24"/>
              </w:rPr>
              <w:t>the</w:t>
            </w:r>
            <w:r>
              <w:rPr>
                <w:spacing w:val="-5"/>
                <w:sz w:val="24"/>
              </w:rPr>
              <w:t> </w:t>
            </w:r>
            <w:r>
              <w:rPr>
                <w:sz w:val="24"/>
              </w:rPr>
              <w:t>means for local communities to produce planning policies for their local areas.</w:t>
            </w:r>
          </w:p>
          <w:p>
            <w:pPr>
              <w:pStyle w:val="TableParagraph"/>
              <w:spacing w:before="0"/>
              <w:ind w:left="257"/>
              <w:rPr>
                <w:sz w:val="24"/>
              </w:rPr>
            </w:pPr>
            <w:r>
              <w:rPr>
                <w:sz w:val="24"/>
              </w:rPr>
              <w:t>Dinnington</w:t>
            </w:r>
            <w:r>
              <w:rPr>
                <w:spacing w:val="-4"/>
                <w:sz w:val="24"/>
              </w:rPr>
              <w:t> </w:t>
            </w:r>
            <w:r>
              <w:rPr>
                <w:sz w:val="24"/>
              </w:rPr>
              <w:t>TC</w:t>
            </w:r>
            <w:r>
              <w:rPr>
                <w:spacing w:val="-3"/>
                <w:sz w:val="24"/>
              </w:rPr>
              <w:t> </w:t>
            </w:r>
            <w:r>
              <w:rPr>
                <w:sz w:val="24"/>
              </w:rPr>
              <w:t>is</w:t>
            </w:r>
            <w:r>
              <w:rPr>
                <w:spacing w:val="-3"/>
                <w:sz w:val="24"/>
              </w:rPr>
              <w:t> </w:t>
            </w:r>
            <w:r>
              <w:rPr>
                <w:sz w:val="24"/>
              </w:rPr>
              <w:t>a</w:t>
            </w:r>
            <w:r>
              <w:rPr>
                <w:spacing w:val="-5"/>
                <w:sz w:val="24"/>
              </w:rPr>
              <w:t> </w:t>
            </w:r>
            <w:r>
              <w:rPr>
                <w:sz w:val="24"/>
              </w:rPr>
              <w:t>qualifying</w:t>
            </w:r>
            <w:r>
              <w:rPr>
                <w:spacing w:val="-4"/>
                <w:sz w:val="24"/>
              </w:rPr>
              <w:t> </w:t>
            </w:r>
            <w:r>
              <w:rPr>
                <w:sz w:val="24"/>
              </w:rPr>
              <w:t>body</w:t>
            </w:r>
            <w:r>
              <w:rPr>
                <w:spacing w:val="-6"/>
                <w:sz w:val="24"/>
              </w:rPr>
              <w:t> </w:t>
            </w:r>
            <w:r>
              <w:rPr>
                <w:sz w:val="24"/>
              </w:rPr>
              <w:t>for</w:t>
            </w:r>
            <w:r>
              <w:rPr>
                <w:spacing w:val="-3"/>
                <w:sz w:val="24"/>
              </w:rPr>
              <w:t> </w:t>
            </w:r>
            <w:r>
              <w:rPr>
                <w:sz w:val="24"/>
              </w:rPr>
              <w:t>leading</w:t>
            </w:r>
            <w:r>
              <w:rPr>
                <w:spacing w:val="-6"/>
                <w:sz w:val="24"/>
              </w:rPr>
              <w:t> </w:t>
            </w:r>
            <w:r>
              <w:rPr>
                <w:sz w:val="24"/>
              </w:rPr>
              <w:t>the</w:t>
            </w:r>
            <w:r>
              <w:rPr>
                <w:spacing w:val="-5"/>
                <w:sz w:val="24"/>
              </w:rPr>
              <w:t> </w:t>
            </w:r>
            <w:r>
              <w:rPr>
                <w:sz w:val="24"/>
              </w:rPr>
              <w:t>preparation</w:t>
            </w:r>
            <w:r>
              <w:rPr>
                <w:spacing w:val="-5"/>
                <w:sz w:val="24"/>
              </w:rPr>
              <w:t> </w:t>
            </w:r>
            <w:r>
              <w:rPr>
                <w:sz w:val="24"/>
              </w:rPr>
              <w:t>of a neighbourhood plan</w:t>
            </w:r>
            <w:r>
              <w:rPr>
                <w:sz w:val="24"/>
                <w:vertAlign w:val="superscript"/>
              </w:rPr>
              <w:t>1</w:t>
            </w:r>
            <w:r>
              <w:rPr>
                <w:sz w:val="24"/>
                <w:vertAlign w:val="baseline"/>
              </w:rPr>
              <w:t>.</w:t>
            </w:r>
          </w:p>
        </w:tc>
      </w:tr>
      <w:tr>
        <w:trPr>
          <w:trHeight w:val="671" w:hRule="atLeast"/>
        </w:trPr>
        <w:tc>
          <w:tcPr>
            <w:tcW w:w="644" w:type="dxa"/>
          </w:tcPr>
          <w:p>
            <w:pPr>
              <w:pStyle w:val="TableParagraph"/>
              <w:rPr>
                <w:sz w:val="24"/>
              </w:rPr>
            </w:pPr>
            <w:r>
              <w:rPr>
                <w:spacing w:val="-5"/>
                <w:sz w:val="24"/>
              </w:rPr>
              <w:t>1.3</w:t>
            </w:r>
          </w:p>
        </w:tc>
        <w:tc>
          <w:tcPr>
            <w:tcW w:w="8307" w:type="dxa"/>
          </w:tcPr>
          <w:p>
            <w:pPr>
              <w:pStyle w:val="TableParagraph"/>
              <w:ind w:left="257"/>
              <w:rPr>
                <w:sz w:val="24"/>
              </w:rPr>
            </w:pPr>
            <w:r>
              <w:rPr>
                <w:sz w:val="24"/>
              </w:rPr>
              <w:t>The Plan covers the entire parished area of Dinnington St John’s in the southern</w:t>
            </w:r>
            <w:r>
              <w:rPr>
                <w:spacing w:val="-3"/>
                <w:sz w:val="24"/>
              </w:rPr>
              <w:t> </w:t>
            </w:r>
            <w:r>
              <w:rPr>
                <w:sz w:val="24"/>
              </w:rPr>
              <w:t>part</w:t>
            </w:r>
            <w:r>
              <w:rPr>
                <w:spacing w:val="-4"/>
                <w:sz w:val="24"/>
              </w:rPr>
              <w:t> </w:t>
            </w:r>
            <w:r>
              <w:rPr>
                <w:sz w:val="24"/>
              </w:rPr>
              <w:t>of</w:t>
            </w:r>
            <w:r>
              <w:rPr>
                <w:spacing w:val="-3"/>
                <w:sz w:val="24"/>
              </w:rPr>
              <w:t> </w:t>
            </w:r>
            <w:r>
              <w:rPr>
                <w:sz w:val="24"/>
              </w:rPr>
              <w:t>Rotherham</w:t>
            </w:r>
            <w:r>
              <w:rPr>
                <w:spacing w:val="-3"/>
                <w:sz w:val="24"/>
              </w:rPr>
              <w:t> </w:t>
            </w:r>
            <w:r>
              <w:rPr>
                <w:sz w:val="24"/>
              </w:rPr>
              <w:t>MBC,</w:t>
            </w:r>
            <w:r>
              <w:rPr>
                <w:spacing w:val="-6"/>
                <w:sz w:val="24"/>
              </w:rPr>
              <w:t> </w:t>
            </w:r>
            <w:r>
              <w:rPr>
                <w:sz w:val="24"/>
              </w:rPr>
              <w:t>within</w:t>
            </w:r>
            <w:r>
              <w:rPr>
                <w:spacing w:val="-4"/>
                <w:sz w:val="24"/>
              </w:rPr>
              <w:t> </w:t>
            </w:r>
            <w:r>
              <w:rPr>
                <w:sz w:val="24"/>
              </w:rPr>
              <w:t>the</w:t>
            </w:r>
            <w:r>
              <w:rPr>
                <w:spacing w:val="-6"/>
                <w:sz w:val="24"/>
              </w:rPr>
              <w:t> </w:t>
            </w:r>
            <w:r>
              <w:rPr>
                <w:sz w:val="24"/>
              </w:rPr>
              <w:t>South</w:t>
            </w:r>
            <w:r>
              <w:rPr>
                <w:spacing w:val="-4"/>
                <w:sz w:val="24"/>
              </w:rPr>
              <w:t> </w:t>
            </w:r>
            <w:r>
              <w:rPr>
                <w:sz w:val="24"/>
              </w:rPr>
              <w:t>Yorkshire</w:t>
            </w:r>
            <w:r>
              <w:rPr>
                <w:spacing w:val="-4"/>
                <w:sz w:val="24"/>
              </w:rPr>
              <w:t> </w:t>
            </w:r>
            <w:r>
              <w:rPr>
                <w:sz w:val="24"/>
              </w:rPr>
              <w:t>Green</w:t>
            </w:r>
            <w:r>
              <w:rPr>
                <w:spacing w:val="-6"/>
                <w:sz w:val="24"/>
              </w:rPr>
              <w:t> </w:t>
            </w:r>
            <w:r>
              <w:rPr>
                <w:sz w:val="24"/>
              </w:rPr>
              <w:t>Belt.</w:t>
            </w:r>
          </w:p>
        </w:tc>
      </w:tr>
      <w:tr>
        <w:trPr>
          <w:trHeight w:val="1776" w:hRule="atLeast"/>
        </w:trPr>
        <w:tc>
          <w:tcPr>
            <w:tcW w:w="644" w:type="dxa"/>
          </w:tcPr>
          <w:p>
            <w:pPr>
              <w:pStyle w:val="TableParagraph"/>
              <w:rPr>
                <w:sz w:val="24"/>
              </w:rPr>
            </w:pPr>
            <w:r>
              <w:rPr>
                <w:spacing w:val="-5"/>
                <w:sz w:val="24"/>
              </w:rPr>
              <w:t>1.4</w:t>
            </w:r>
          </w:p>
        </w:tc>
        <w:tc>
          <w:tcPr>
            <w:tcW w:w="8307" w:type="dxa"/>
          </w:tcPr>
          <w:p>
            <w:pPr>
              <w:pStyle w:val="TableParagraph"/>
              <w:ind w:left="257"/>
              <w:rPr>
                <w:sz w:val="24"/>
              </w:rPr>
            </w:pPr>
            <w:r>
              <w:rPr>
                <w:sz w:val="24"/>
              </w:rPr>
              <w:t>The</w:t>
            </w:r>
            <w:r>
              <w:rPr>
                <w:spacing w:val="-5"/>
                <w:sz w:val="24"/>
              </w:rPr>
              <w:t> </w:t>
            </w:r>
            <w:r>
              <w:rPr>
                <w:sz w:val="24"/>
              </w:rPr>
              <w:t>former</w:t>
            </w:r>
            <w:r>
              <w:rPr>
                <w:spacing w:val="-5"/>
                <w:sz w:val="24"/>
              </w:rPr>
              <w:t> </w:t>
            </w:r>
            <w:r>
              <w:rPr>
                <w:sz w:val="24"/>
              </w:rPr>
              <w:t>mining</w:t>
            </w:r>
            <w:r>
              <w:rPr>
                <w:spacing w:val="-3"/>
                <w:sz w:val="24"/>
              </w:rPr>
              <w:t> </w:t>
            </w:r>
            <w:r>
              <w:rPr>
                <w:sz w:val="24"/>
              </w:rPr>
              <w:t>town</w:t>
            </w:r>
            <w:r>
              <w:rPr>
                <w:spacing w:val="-2"/>
                <w:sz w:val="24"/>
              </w:rPr>
              <w:t> </w:t>
            </w:r>
            <w:r>
              <w:rPr>
                <w:sz w:val="24"/>
              </w:rPr>
              <w:t>of</w:t>
            </w:r>
            <w:r>
              <w:rPr>
                <w:spacing w:val="-1"/>
                <w:sz w:val="24"/>
              </w:rPr>
              <w:t> </w:t>
            </w:r>
            <w:r>
              <w:rPr>
                <w:sz w:val="24"/>
              </w:rPr>
              <w:t>Dinnington</w:t>
            </w:r>
            <w:r>
              <w:rPr>
                <w:spacing w:val="-1"/>
                <w:sz w:val="24"/>
              </w:rPr>
              <w:t> </w:t>
            </w:r>
            <w:r>
              <w:rPr>
                <w:sz w:val="24"/>
              </w:rPr>
              <w:t>is</w:t>
            </w:r>
            <w:r>
              <w:rPr>
                <w:spacing w:val="-6"/>
                <w:sz w:val="24"/>
              </w:rPr>
              <w:t> </w:t>
            </w:r>
            <w:r>
              <w:rPr>
                <w:sz w:val="24"/>
              </w:rPr>
              <w:t>the</w:t>
            </w:r>
            <w:r>
              <w:rPr>
                <w:spacing w:val="-5"/>
                <w:sz w:val="24"/>
              </w:rPr>
              <w:t> </w:t>
            </w:r>
            <w:r>
              <w:rPr>
                <w:sz w:val="24"/>
              </w:rPr>
              <w:t>principal</w:t>
            </w:r>
            <w:r>
              <w:rPr>
                <w:spacing w:val="-3"/>
                <w:sz w:val="24"/>
              </w:rPr>
              <w:t> </w:t>
            </w:r>
            <w:r>
              <w:rPr>
                <w:sz w:val="24"/>
              </w:rPr>
              <w:t>settlement</w:t>
            </w:r>
            <w:r>
              <w:rPr>
                <w:spacing w:val="-3"/>
                <w:sz w:val="24"/>
              </w:rPr>
              <w:t> </w:t>
            </w:r>
            <w:r>
              <w:rPr>
                <w:sz w:val="24"/>
              </w:rPr>
              <w:t>in</w:t>
            </w:r>
            <w:r>
              <w:rPr>
                <w:spacing w:val="-5"/>
                <w:sz w:val="24"/>
              </w:rPr>
              <w:t> </w:t>
            </w:r>
            <w:r>
              <w:rPr>
                <w:sz w:val="24"/>
              </w:rPr>
              <w:t>the Parish, which also includes the small satellite hamlet of St John’s.</w:t>
            </w:r>
          </w:p>
          <w:p>
            <w:pPr>
              <w:pStyle w:val="TableParagraph"/>
              <w:spacing w:before="0"/>
              <w:ind w:left="257"/>
              <w:rPr>
                <w:sz w:val="24"/>
              </w:rPr>
            </w:pPr>
            <w:r>
              <w:rPr>
                <w:sz w:val="24"/>
              </w:rPr>
              <w:t>Dinnington</w:t>
            </w:r>
            <w:r>
              <w:rPr>
                <w:spacing w:val="-5"/>
                <w:sz w:val="24"/>
              </w:rPr>
              <w:t> </w:t>
            </w:r>
            <w:r>
              <w:rPr>
                <w:sz w:val="24"/>
              </w:rPr>
              <w:t>has</w:t>
            </w:r>
            <w:r>
              <w:rPr>
                <w:spacing w:val="-5"/>
                <w:sz w:val="24"/>
              </w:rPr>
              <w:t> </w:t>
            </w:r>
            <w:r>
              <w:rPr>
                <w:sz w:val="24"/>
              </w:rPr>
              <w:t>expanded</w:t>
            </w:r>
            <w:r>
              <w:rPr>
                <w:spacing w:val="-5"/>
                <w:sz w:val="24"/>
              </w:rPr>
              <w:t> </w:t>
            </w:r>
            <w:r>
              <w:rPr>
                <w:sz w:val="24"/>
              </w:rPr>
              <w:t>to</w:t>
            </w:r>
            <w:r>
              <w:rPr>
                <w:spacing w:val="-5"/>
                <w:sz w:val="24"/>
              </w:rPr>
              <w:t> </w:t>
            </w:r>
            <w:r>
              <w:rPr>
                <w:sz w:val="24"/>
              </w:rPr>
              <w:t>absorb</w:t>
            </w:r>
            <w:r>
              <w:rPr>
                <w:spacing w:val="-5"/>
                <w:sz w:val="24"/>
              </w:rPr>
              <w:t> </w:t>
            </w:r>
            <w:r>
              <w:rPr>
                <w:sz w:val="24"/>
              </w:rPr>
              <w:t>the</w:t>
            </w:r>
            <w:r>
              <w:rPr>
                <w:spacing w:val="-6"/>
                <w:sz w:val="24"/>
              </w:rPr>
              <w:t> </w:t>
            </w:r>
            <w:r>
              <w:rPr>
                <w:sz w:val="24"/>
              </w:rPr>
              <w:t>adjacent</w:t>
            </w:r>
            <w:r>
              <w:rPr>
                <w:spacing w:val="-5"/>
                <w:sz w:val="24"/>
              </w:rPr>
              <w:t> </w:t>
            </w:r>
            <w:r>
              <w:rPr>
                <w:sz w:val="24"/>
              </w:rPr>
              <w:t>settlement</w:t>
            </w:r>
            <w:r>
              <w:rPr>
                <w:spacing w:val="-5"/>
                <w:sz w:val="24"/>
              </w:rPr>
              <w:t> </w:t>
            </w:r>
            <w:r>
              <w:rPr>
                <w:sz w:val="24"/>
              </w:rPr>
              <w:t>of</w:t>
            </w:r>
            <w:r>
              <w:rPr>
                <w:spacing w:val="-6"/>
                <w:sz w:val="24"/>
              </w:rPr>
              <w:t> </w:t>
            </w:r>
            <w:r>
              <w:rPr>
                <w:sz w:val="24"/>
              </w:rPr>
              <w:t>Throapham and is immediately adjacent to the settlement of North Anston in a neighbouring Parish. The continuous built up area of Dinnington, Throapham and North Anston is inset within the Green Belt.</w:t>
            </w:r>
          </w:p>
        </w:tc>
      </w:tr>
      <w:tr>
        <w:trPr>
          <w:trHeight w:val="1776" w:hRule="atLeast"/>
        </w:trPr>
        <w:tc>
          <w:tcPr>
            <w:tcW w:w="644" w:type="dxa"/>
          </w:tcPr>
          <w:p>
            <w:pPr>
              <w:pStyle w:val="TableParagraph"/>
              <w:rPr>
                <w:sz w:val="24"/>
              </w:rPr>
            </w:pPr>
            <w:r>
              <w:rPr>
                <w:spacing w:val="-5"/>
                <w:sz w:val="24"/>
              </w:rPr>
              <w:t>1.5</w:t>
            </w:r>
          </w:p>
        </w:tc>
        <w:tc>
          <w:tcPr>
            <w:tcW w:w="8307" w:type="dxa"/>
          </w:tcPr>
          <w:p>
            <w:pPr>
              <w:pStyle w:val="TableParagraph"/>
              <w:ind w:left="257"/>
              <w:rPr>
                <w:sz w:val="24"/>
              </w:rPr>
            </w:pPr>
            <w:r>
              <w:rPr>
                <w:sz w:val="24"/>
              </w:rPr>
              <w:t>Dinnington</w:t>
            </w:r>
            <w:r>
              <w:rPr>
                <w:spacing w:val="-1"/>
                <w:sz w:val="24"/>
              </w:rPr>
              <w:t> </w:t>
            </w:r>
            <w:r>
              <w:rPr>
                <w:sz w:val="24"/>
              </w:rPr>
              <w:t>is</w:t>
            </w:r>
            <w:r>
              <w:rPr>
                <w:spacing w:val="-1"/>
                <w:sz w:val="24"/>
              </w:rPr>
              <w:t> </w:t>
            </w:r>
            <w:r>
              <w:rPr>
                <w:sz w:val="24"/>
              </w:rPr>
              <w:t>located 4</w:t>
            </w:r>
            <w:r>
              <w:rPr>
                <w:spacing w:val="-3"/>
                <w:sz w:val="24"/>
              </w:rPr>
              <w:t> </w:t>
            </w:r>
            <w:r>
              <w:rPr>
                <w:sz w:val="24"/>
              </w:rPr>
              <w:t>miles</w:t>
            </w:r>
            <w:r>
              <w:rPr>
                <w:spacing w:val="-1"/>
                <w:sz w:val="24"/>
              </w:rPr>
              <w:t> </w:t>
            </w:r>
            <w:r>
              <w:rPr>
                <w:sz w:val="24"/>
              </w:rPr>
              <w:t>to</w:t>
            </w:r>
            <w:r>
              <w:rPr>
                <w:spacing w:val="-1"/>
                <w:sz w:val="24"/>
              </w:rPr>
              <w:t> </w:t>
            </w:r>
            <w:r>
              <w:rPr>
                <w:sz w:val="24"/>
              </w:rPr>
              <w:t>the</w:t>
            </w:r>
            <w:r>
              <w:rPr>
                <w:spacing w:val="-1"/>
                <w:sz w:val="24"/>
              </w:rPr>
              <w:t> </w:t>
            </w:r>
            <w:r>
              <w:rPr>
                <w:sz w:val="24"/>
              </w:rPr>
              <w:t>east</w:t>
            </w:r>
            <w:r>
              <w:rPr>
                <w:spacing w:val="-3"/>
                <w:sz w:val="24"/>
              </w:rPr>
              <w:t> </w:t>
            </w:r>
            <w:r>
              <w:rPr>
                <w:sz w:val="24"/>
              </w:rPr>
              <w:t>of Junction</w:t>
            </w:r>
            <w:r>
              <w:rPr>
                <w:spacing w:val="-3"/>
                <w:sz w:val="24"/>
              </w:rPr>
              <w:t> </w:t>
            </w:r>
            <w:r>
              <w:rPr>
                <w:sz w:val="24"/>
              </w:rPr>
              <w:t>31</w:t>
            </w:r>
            <w:r>
              <w:rPr>
                <w:spacing w:val="-3"/>
                <w:sz w:val="24"/>
              </w:rPr>
              <w:t> </w:t>
            </w:r>
            <w:r>
              <w:rPr>
                <w:sz w:val="24"/>
              </w:rPr>
              <w:t>of the</w:t>
            </w:r>
            <w:r>
              <w:rPr>
                <w:spacing w:val="-1"/>
                <w:sz w:val="24"/>
              </w:rPr>
              <w:t> </w:t>
            </w:r>
            <w:r>
              <w:rPr>
                <w:sz w:val="24"/>
              </w:rPr>
              <w:t>M1</w:t>
            </w:r>
            <w:r>
              <w:rPr>
                <w:spacing w:val="-3"/>
                <w:sz w:val="24"/>
              </w:rPr>
              <w:t> </w:t>
            </w:r>
            <w:r>
              <w:rPr>
                <w:sz w:val="24"/>
              </w:rPr>
              <w:t>motorway and is 12 miles from Rotherham to the north and 15 miles from Sheffield to the west. It contains a mixture of older housing and modern estate/apartment</w:t>
            </w:r>
            <w:r>
              <w:rPr>
                <w:spacing w:val="-5"/>
                <w:sz w:val="24"/>
              </w:rPr>
              <w:t> </w:t>
            </w:r>
            <w:r>
              <w:rPr>
                <w:sz w:val="24"/>
              </w:rPr>
              <w:t>developments.</w:t>
            </w:r>
            <w:r>
              <w:rPr>
                <w:spacing w:val="40"/>
                <w:sz w:val="24"/>
              </w:rPr>
              <w:t> </w:t>
            </w:r>
            <w:r>
              <w:rPr>
                <w:sz w:val="24"/>
              </w:rPr>
              <w:t>As</w:t>
            </w:r>
            <w:r>
              <w:rPr>
                <w:spacing w:val="-7"/>
                <w:sz w:val="24"/>
              </w:rPr>
              <w:t> </w:t>
            </w:r>
            <w:r>
              <w:rPr>
                <w:sz w:val="24"/>
              </w:rPr>
              <w:t>well</w:t>
            </w:r>
            <w:r>
              <w:rPr>
                <w:spacing w:val="-6"/>
                <w:sz w:val="24"/>
              </w:rPr>
              <w:t> </w:t>
            </w:r>
            <w:r>
              <w:rPr>
                <w:sz w:val="24"/>
              </w:rPr>
              <w:t>as</w:t>
            </w:r>
            <w:r>
              <w:rPr>
                <w:spacing w:val="-5"/>
                <w:sz w:val="24"/>
              </w:rPr>
              <w:t> </w:t>
            </w:r>
            <w:r>
              <w:rPr>
                <w:sz w:val="24"/>
              </w:rPr>
              <w:t>being</w:t>
            </w:r>
            <w:r>
              <w:rPr>
                <w:spacing w:val="-6"/>
                <w:sz w:val="24"/>
              </w:rPr>
              <w:t> </w:t>
            </w:r>
            <w:r>
              <w:rPr>
                <w:sz w:val="24"/>
              </w:rPr>
              <w:t>a</w:t>
            </w:r>
            <w:r>
              <w:rPr>
                <w:spacing w:val="-4"/>
                <w:sz w:val="24"/>
              </w:rPr>
              <w:t> </w:t>
            </w:r>
            <w:r>
              <w:rPr>
                <w:sz w:val="24"/>
              </w:rPr>
              <w:t>significant</w:t>
            </w:r>
            <w:r>
              <w:rPr>
                <w:spacing w:val="-6"/>
                <w:sz w:val="24"/>
              </w:rPr>
              <w:t> </w:t>
            </w:r>
            <w:r>
              <w:rPr>
                <w:sz w:val="24"/>
              </w:rPr>
              <w:t>employment centre the town provides a range of shopping and other services and facilities serving a wider catchment.</w:t>
            </w:r>
          </w:p>
        </w:tc>
      </w:tr>
      <w:tr>
        <w:trPr>
          <w:trHeight w:val="1500" w:hRule="atLeast"/>
        </w:trPr>
        <w:tc>
          <w:tcPr>
            <w:tcW w:w="644" w:type="dxa"/>
          </w:tcPr>
          <w:p>
            <w:pPr>
              <w:pStyle w:val="TableParagraph"/>
              <w:rPr>
                <w:sz w:val="24"/>
              </w:rPr>
            </w:pPr>
            <w:r>
              <w:rPr>
                <w:spacing w:val="-5"/>
                <w:sz w:val="24"/>
              </w:rPr>
              <w:t>1.6</w:t>
            </w:r>
          </w:p>
        </w:tc>
        <w:tc>
          <w:tcPr>
            <w:tcW w:w="8307" w:type="dxa"/>
          </w:tcPr>
          <w:p>
            <w:pPr>
              <w:pStyle w:val="TableParagraph"/>
              <w:ind w:left="257" w:right="98"/>
              <w:rPr>
                <w:sz w:val="24"/>
              </w:rPr>
            </w:pPr>
            <w:r>
              <w:rPr>
                <w:sz w:val="24"/>
              </w:rPr>
              <w:t>The Plan focuses on protecting and enhancing the local environment, maintaining</w:t>
            </w:r>
            <w:r>
              <w:rPr>
                <w:spacing w:val="-5"/>
                <w:sz w:val="24"/>
              </w:rPr>
              <w:t> </w:t>
            </w:r>
            <w:r>
              <w:rPr>
                <w:sz w:val="24"/>
              </w:rPr>
              <w:t>the</w:t>
            </w:r>
            <w:r>
              <w:rPr>
                <w:spacing w:val="-4"/>
                <w:sz w:val="24"/>
              </w:rPr>
              <w:t> </w:t>
            </w:r>
            <w:r>
              <w:rPr>
                <w:sz w:val="24"/>
              </w:rPr>
              <w:t>vitality</w:t>
            </w:r>
            <w:r>
              <w:rPr>
                <w:spacing w:val="-4"/>
                <w:sz w:val="24"/>
              </w:rPr>
              <w:t> </w:t>
            </w:r>
            <w:r>
              <w:rPr>
                <w:sz w:val="24"/>
              </w:rPr>
              <w:t>and</w:t>
            </w:r>
            <w:r>
              <w:rPr>
                <w:spacing w:val="-4"/>
                <w:sz w:val="24"/>
              </w:rPr>
              <w:t> </w:t>
            </w:r>
            <w:r>
              <w:rPr>
                <w:sz w:val="24"/>
              </w:rPr>
              <w:t>viability</w:t>
            </w:r>
            <w:r>
              <w:rPr>
                <w:spacing w:val="-6"/>
                <w:sz w:val="24"/>
              </w:rPr>
              <w:t> </w:t>
            </w:r>
            <w:r>
              <w:rPr>
                <w:sz w:val="24"/>
              </w:rPr>
              <w:t>of</w:t>
            </w:r>
            <w:r>
              <w:rPr>
                <w:spacing w:val="-4"/>
                <w:sz w:val="24"/>
              </w:rPr>
              <w:t> </w:t>
            </w:r>
            <w:r>
              <w:rPr>
                <w:sz w:val="24"/>
              </w:rPr>
              <w:t>the</w:t>
            </w:r>
            <w:r>
              <w:rPr>
                <w:spacing w:val="-5"/>
                <w:sz w:val="24"/>
              </w:rPr>
              <w:t> </w:t>
            </w:r>
            <w:r>
              <w:rPr>
                <w:sz w:val="24"/>
              </w:rPr>
              <w:t>town</w:t>
            </w:r>
            <w:r>
              <w:rPr>
                <w:spacing w:val="-4"/>
                <w:sz w:val="24"/>
              </w:rPr>
              <w:t> </w:t>
            </w:r>
            <w:r>
              <w:rPr>
                <w:sz w:val="24"/>
              </w:rPr>
              <w:t>centre, managing</w:t>
            </w:r>
            <w:r>
              <w:rPr>
                <w:spacing w:val="-4"/>
                <w:sz w:val="24"/>
              </w:rPr>
              <w:t> </w:t>
            </w:r>
            <w:r>
              <w:rPr>
                <w:sz w:val="24"/>
              </w:rPr>
              <w:t>proposals for new residential development and encouraging the provision of new health, education, leisure and community facilities in a way that is beneficial to the local community.</w:t>
            </w:r>
          </w:p>
        </w:tc>
      </w:tr>
      <w:tr>
        <w:trPr>
          <w:trHeight w:val="1712" w:hRule="atLeast"/>
        </w:trPr>
        <w:tc>
          <w:tcPr>
            <w:tcW w:w="644" w:type="dxa"/>
          </w:tcPr>
          <w:p>
            <w:pPr>
              <w:pStyle w:val="TableParagraph"/>
              <w:rPr>
                <w:sz w:val="24"/>
              </w:rPr>
            </w:pPr>
            <w:r>
              <w:rPr>
                <w:spacing w:val="-5"/>
                <w:sz w:val="24"/>
              </w:rPr>
              <w:t>1.7</w:t>
            </w:r>
          </w:p>
        </w:tc>
        <w:tc>
          <w:tcPr>
            <w:tcW w:w="8307" w:type="dxa"/>
          </w:tcPr>
          <w:p>
            <w:pPr>
              <w:pStyle w:val="TableParagraph"/>
              <w:ind w:left="257"/>
              <w:rPr>
                <w:sz w:val="24"/>
              </w:rPr>
            </w:pPr>
            <w:r>
              <w:rPr>
                <w:sz w:val="24"/>
              </w:rPr>
              <w:t>My report provides a recommendation as to whether or not the Neighbourhood Plan should proceed to referendum. Were it to go to referendum and achieve more than 50% of votes in favour, then the Neighbourhood</w:t>
            </w:r>
            <w:r>
              <w:rPr>
                <w:spacing w:val="-6"/>
                <w:sz w:val="24"/>
              </w:rPr>
              <w:t> </w:t>
            </w:r>
            <w:r>
              <w:rPr>
                <w:sz w:val="24"/>
              </w:rPr>
              <w:t>Plan</w:t>
            </w:r>
            <w:r>
              <w:rPr>
                <w:spacing w:val="-3"/>
                <w:sz w:val="24"/>
              </w:rPr>
              <w:t> </w:t>
            </w:r>
            <w:r>
              <w:rPr>
                <w:sz w:val="24"/>
              </w:rPr>
              <w:t>would</w:t>
            </w:r>
            <w:r>
              <w:rPr>
                <w:spacing w:val="-6"/>
                <w:sz w:val="24"/>
              </w:rPr>
              <w:t> </w:t>
            </w:r>
            <w:r>
              <w:rPr>
                <w:sz w:val="24"/>
              </w:rPr>
              <w:t>be </w:t>
            </w:r>
            <w:r>
              <w:rPr>
                <w:i/>
                <w:sz w:val="24"/>
              </w:rPr>
              <w:t>made</w:t>
            </w:r>
            <w:r>
              <w:rPr>
                <w:i/>
                <w:spacing w:val="-5"/>
                <w:sz w:val="24"/>
              </w:rPr>
              <w:t> </w:t>
            </w:r>
            <w:r>
              <w:rPr>
                <w:sz w:val="24"/>
              </w:rPr>
              <w:t>by</w:t>
            </w:r>
            <w:r>
              <w:rPr>
                <w:spacing w:val="-6"/>
                <w:sz w:val="24"/>
              </w:rPr>
              <w:t> </w:t>
            </w:r>
            <w:r>
              <w:rPr>
                <w:sz w:val="24"/>
              </w:rPr>
              <w:t>Rotherham</w:t>
            </w:r>
            <w:r>
              <w:rPr>
                <w:spacing w:val="-3"/>
                <w:sz w:val="24"/>
              </w:rPr>
              <w:t> </w:t>
            </w:r>
            <w:r>
              <w:rPr>
                <w:sz w:val="24"/>
              </w:rPr>
              <w:t>MBC.</w:t>
            </w:r>
            <w:r>
              <w:rPr>
                <w:spacing w:val="-6"/>
                <w:sz w:val="24"/>
              </w:rPr>
              <w:t> </w:t>
            </w:r>
            <w:r>
              <w:rPr>
                <w:sz w:val="24"/>
              </w:rPr>
              <w:t>The</w:t>
            </w:r>
            <w:r>
              <w:rPr>
                <w:spacing w:val="-2"/>
                <w:sz w:val="24"/>
              </w:rPr>
              <w:t> </w:t>
            </w:r>
            <w:r>
              <w:rPr>
                <w:sz w:val="24"/>
              </w:rPr>
              <w:t>Plan</w:t>
            </w:r>
            <w:r>
              <w:rPr>
                <w:spacing w:val="-5"/>
                <w:sz w:val="24"/>
              </w:rPr>
              <w:t> </w:t>
            </w:r>
            <w:r>
              <w:rPr>
                <w:sz w:val="24"/>
              </w:rPr>
              <w:t>would then be used to determine planning applications and guide planning</w:t>
            </w:r>
          </w:p>
          <w:p>
            <w:pPr>
              <w:pStyle w:val="TableParagraph"/>
              <w:spacing w:line="256" w:lineRule="exact" w:before="1"/>
              <w:ind w:left="257"/>
              <w:rPr>
                <w:sz w:val="24"/>
              </w:rPr>
            </w:pPr>
            <w:r>
              <w:rPr>
                <w:sz w:val="24"/>
              </w:rPr>
              <w:t>decisions</w:t>
            </w:r>
            <w:r>
              <w:rPr>
                <w:spacing w:val="-7"/>
                <w:sz w:val="24"/>
              </w:rPr>
              <w:t> </w:t>
            </w:r>
            <w:r>
              <w:rPr>
                <w:sz w:val="24"/>
              </w:rPr>
              <w:t>in</w:t>
            </w:r>
            <w:r>
              <w:rPr>
                <w:spacing w:val="-6"/>
                <w:sz w:val="24"/>
              </w:rPr>
              <w:t> </w:t>
            </w:r>
            <w:r>
              <w:rPr>
                <w:sz w:val="24"/>
              </w:rPr>
              <w:t>the</w:t>
            </w:r>
            <w:r>
              <w:rPr>
                <w:spacing w:val="-1"/>
                <w:sz w:val="24"/>
              </w:rPr>
              <w:t> </w:t>
            </w:r>
            <w:r>
              <w:rPr>
                <w:sz w:val="24"/>
              </w:rPr>
              <w:t>Dinnington</w:t>
            </w:r>
            <w:r>
              <w:rPr>
                <w:spacing w:val="-4"/>
                <w:sz w:val="24"/>
              </w:rPr>
              <w:t> </w:t>
            </w:r>
            <w:r>
              <w:rPr>
                <w:sz w:val="24"/>
              </w:rPr>
              <w:t>St</w:t>
            </w:r>
            <w:r>
              <w:rPr>
                <w:spacing w:val="-4"/>
                <w:sz w:val="24"/>
              </w:rPr>
              <w:t> </w:t>
            </w:r>
            <w:r>
              <w:rPr>
                <w:sz w:val="24"/>
              </w:rPr>
              <w:t>John’s</w:t>
            </w:r>
            <w:r>
              <w:rPr>
                <w:spacing w:val="-4"/>
                <w:sz w:val="24"/>
              </w:rPr>
              <w:t> </w:t>
            </w:r>
            <w:r>
              <w:rPr>
                <w:sz w:val="24"/>
              </w:rPr>
              <w:t>Neighbourhood</w:t>
            </w:r>
            <w:r>
              <w:rPr>
                <w:spacing w:val="-4"/>
                <w:sz w:val="24"/>
              </w:rPr>
              <w:t> </w:t>
            </w:r>
            <w:r>
              <w:rPr>
                <w:spacing w:val="-2"/>
                <w:sz w:val="24"/>
              </w:rPr>
              <w:t>Area.</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14"/>
        <w:rPr>
          <w:b/>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297169</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9916pt;width:144.020pt;height:.599980pt;mso-position-horizontal-relative:page;mso-position-vertical-relative:paragraph;z-index:-15727616;mso-wrap-distance-left:0;mso-wrap-distance-right:0" id="docshape8" filled="true" fillcolor="#000000" stroked="false">
                <v:fill type="solid"/>
                <w10:wrap type="topAndBottom"/>
              </v:rect>
            </w:pict>
          </mc:Fallback>
        </mc:AlternateContent>
      </w:r>
    </w:p>
    <w:p>
      <w:pPr>
        <w:pStyle w:val="BodyText"/>
        <w:spacing w:before="103"/>
        <w:ind w:left="201" w:hanging="101"/>
      </w:pPr>
      <w:r>
        <w:rPr>
          <w:vertAlign w:val="superscript"/>
        </w:rPr>
        <w:t>1</w:t>
      </w:r>
      <w:r>
        <w:rPr>
          <w:spacing w:val="-3"/>
          <w:vertAlign w:val="baseline"/>
        </w:rPr>
        <w:t> </w:t>
      </w:r>
      <w:r>
        <w:rPr>
          <w:vertAlign w:val="baseline"/>
        </w:rPr>
        <w:t>Section</w:t>
      </w:r>
      <w:r>
        <w:rPr>
          <w:spacing w:val="-3"/>
          <w:vertAlign w:val="baseline"/>
        </w:rPr>
        <w:t> </w:t>
      </w:r>
      <w:r>
        <w:rPr>
          <w:vertAlign w:val="baseline"/>
        </w:rPr>
        <w:t>38C</w:t>
      </w:r>
      <w:r>
        <w:rPr>
          <w:spacing w:val="-3"/>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Planning</w:t>
      </w:r>
      <w:r>
        <w:rPr>
          <w:spacing w:val="-3"/>
          <w:vertAlign w:val="baseline"/>
        </w:rPr>
        <w:t> </w:t>
      </w:r>
      <w:r>
        <w:rPr>
          <w:vertAlign w:val="baseline"/>
        </w:rPr>
        <w:t>and</w:t>
      </w:r>
      <w:r>
        <w:rPr>
          <w:spacing w:val="-2"/>
          <w:vertAlign w:val="baseline"/>
        </w:rPr>
        <w:t> </w:t>
      </w:r>
      <w:r>
        <w:rPr>
          <w:vertAlign w:val="baseline"/>
        </w:rPr>
        <w:t>Compulsory</w:t>
      </w:r>
      <w:r>
        <w:rPr>
          <w:spacing w:val="-6"/>
          <w:vertAlign w:val="baseline"/>
        </w:rPr>
        <w:t> </w:t>
      </w:r>
      <w:r>
        <w:rPr>
          <w:vertAlign w:val="baseline"/>
        </w:rPr>
        <w:t>Purchase</w:t>
      </w:r>
      <w:r>
        <w:rPr>
          <w:spacing w:val="-1"/>
          <w:vertAlign w:val="baseline"/>
        </w:rPr>
        <w:t> </w:t>
      </w:r>
      <w:r>
        <w:rPr>
          <w:vertAlign w:val="baseline"/>
        </w:rPr>
        <w:t>Act</w:t>
      </w:r>
      <w:r>
        <w:rPr>
          <w:spacing w:val="-1"/>
          <w:vertAlign w:val="baseline"/>
        </w:rPr>
        <w:t> </w:t>
      </w:r>
      <w:r>
        <w:rPr>
          <w:vertAlign w:val="baseline"/>
        </w:rPr>
        <w:t>2004</w:t>
      </w:r>
      <w:r>
        <w:rPr>
          <w:spacing w:val="-2"/>
          <w:vertAlign w:val="baseline"/>
        </w:rPr>
        <w:t> </w:t>
      </w:r>
      <w:r>
        <w:rPr>
          <w:vertAlign w:val="baseline"/>
        </w:rPr>
        <w:t>and</w:t>
      </w:r>
      <w:r>
        <w:rPr>
          <w:spacing w:val="-2"/>
          <w:vertAlign w:val="baseline"/>
        </w:rPr>
        <w:t> </w:t>
      </w:r>
      <w:r>
        <w:rPr>
          <w:vertAlign w:val="baseline"/>
        </w:rPr>
        <w:t>Section</w:t>
      </w:r>
      <w:r>
        <w:rPr>
          <w:spacing w:val="-3"/>
          <w:vertAlign w:val="baseline"/>
        </w:rPr>
        <w:t> </w:t>
      </w:r>
      <w:r>
        <w:rPr>
          <w:vertAlign w:val="baseline"/>
        </w:rPr>
        <w:t>61F</w:t>
      </w:r>
      <w:r>
        <w:rPr>
          <w:spacing w:val="-3"/>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Town</w:t>
      </w:r>
      <w:r>
        <w:rPr>
          <w:spacing w:val="40"/>
          <w:vertAlign w:val="baseline"/>
        </w:rPr>
        <w:t> </w:t>
      </w:r>
      <w:r>
        <w:rPr>
          <w:vertAlign w:val="baseline"/>
        </w:rPr>
        <w:t>and</w:t>
      </w:r>
      <w:r>
        <w:rPr>
          <w:spacing w:val="-2"/>
          <w:vertAlign w:val="baseline"/>
        </w:rPr>
        <w:t> </w:t>
      </w:r>
      <w:r>
        <w:rPr>
          <w:vertAlign w:val="baseline"/>
        </w:rPr>
        <w:t>County Planning Act 1990.</w:t>
      </w:r>
    </w:p>
    <w:p>
      <w:pPr>
        <w:spacing w:after="0"/>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8314"/>
      </w:tblGrid>
      <w:tr>
        <w:trPr>
          <w:trHeight w:val="530" w:hRule="atLeast"/>
        </w:trPr>
        <w:tc>
          <w:tcPr>
            <w:tcW w:w="644" w:type="dxa"/>
          </w:tcPr>
          <w:p>
            <w:pPr>
              <w:pStyle w:val="TableParagraph"/>
              <w:spacing w:line="268" w:lineRule="exact" w:before="0"/>
              <w:rPr>
                <w:b/>
                <w:sz w:val="24"/>
              </w:rPr>
            </w:pPr>
            <w:r>
              <w:rPr>
                <w:b/>
                <w:spacing w:val="-5"/>
                <w:sz w:val="24"/>
              </w:rPr>
              <w:t>2.0</w:t>
            </w:r>
          </w:p>
        </w:tc>
        <w:tc>
          <w:tcPr>
            <w:tcW w:w="8314" w:type="dxa"/>
          </w:tcPr>
          <w:p>
            <w:pPr>
              <w:pStyle w:val="TableParagraph"/>
              <w:spacing w:line="268" w:lineRule="exact" w:before="0"/>
              <w:ind w:left="257"/>
              <w:rPr>
                <w:b/>
                <w:sz w:val="24"/>
              </w:rPr>
            </w:pPr>
            <w:r>
              <w:rPr>
                <w:b/>
                <w:sz w:val="24"/>
              </w:rPr>
              <w:t>Scope</w:t>
            </w:r>
            <w:r>
              <w:rPr>
                <w:b/>
                <w:spacing w:val="-3"/>
                <w:sz w:val="24"/>
              </w:rPr>
              <w:t> </w:t>
            </w:r>
            <w:r>
              <w:rPr>
                <w:b/>
                <w:sz w:val="24"/>
              </w:rPr>
              <w:t>and</w:t>
            </w:r>
            <w:r>
              <w:rPr>
                <w:b/>
                <w:spacing w:val="-4"/>
                <w:sz w:val="24"/>
              </w:rPr>
              <w:t> </w:t>
            </w:r>
            <w:r>
              <w:rPr>
                <w:b/>
                <w:sz w:val="24"/>
              </w:rPr>
              <w:t>Purpose</w:t>
            </w:r>
            <w:r>
              <w:rPr>
                <w:b/>
                <w:spacing w:val="-1"/>
                <w:sz w:val="24"/>
              </w:rPr>
              <w:t> </w:t>
            </w:r>
            <w:r>
              <w:rPr>
                <w:b/>
                <w:sz w:val="24"/>
              </w:rPr>
              <w:t>of</w:t>
            </w:r>
            <w:r>
              <w:rPr>
                <w:b/>
                <w:spacing w:val="-1"/>
                <w:sz w:val="24"/>
              </w:rPr>
              <w:t> </w:t>
            </w:r>
            <w:r>
              <w:rPr>
                <w:b/>
                <w:sz w:val="24"/>
              </w:rPr>
              <w:t>the Independent</w:t>
            </w:r>
            <w:r>
              <w:rPr>
                <w:b/>
                <w:spacing w:val="-1"/>
                <w:sz w:val="24"/>
              </w:rPr>
              <w:t> </w:t>
            </w:r>
            <w:r>
              <w:rPr>
                <w:b/>
                <w:spacing w:val="-2"/>
                <w:sz w:val="24"/>
              </w:rPr>
              <w:t>Examination</w:t>
            </w:r>
          </w:p>
        </w:tc>
      </w:tr>
      <w:tr>
        <w:trPr>
          <w:trHeight w:val="1697" w:hRule="atLeast"/>
        </w:trPr>
        <w:tc>
          <w:tcPr>
            <w:tcW w:w="644" w:type="dxa"/>
          </w:tcPr>
          <w:p>
            <w:pPr>
              <w:pStyle w:val="TableParagraph"/>
              <w:spacing w:before="254"/>
              <w:rPr>
                <w:sz w:val="24"/>
              </w:rPr>
            </w:pPr>
            <w:r>
              <w:rPr>
                <w:spacing w:val="-5"/>
                <w:sz w:val="24"/>
              </w:rPr>
              <w:t>2.1</w:t>
            </w:r>
          </w:p>
        </w:tc>
        <w:tc>
          <w:tcPr>
            <w:tcW w:w="8314" w:type="dxa"/>
          </w:tcPr>
          <w:p>
            <w:pPr>
              <w:pStyle w:val="TableParagraph"/>
              <w:spacing w:before="254"/>
              <w:ind w:left="257" w:right="111"/>
              <w:rPr>
                <w:sz w:val="24"/>
              </w:rPr>
            </w:pPr>
            <w:r>
              <w:rPr>
                <w:sz w:val="24"/>
              </w:rPr>
              <w:t>The independent examination of neighbourhood plans is intended to ensure</w:t>
            </w:r>
            <w:r>
              <w:rPr>
                <w:spacing w:val="-4"/>
                <w:sz w:val="24"/>
              </w:rPr>
              <w:t> </w:t>
            </w:r>
            <w:r>
              <w:rPr>
                <w:sz w:val="24"/>
              </w:rPr>
              <w:t>that</w:t>
            </w:r>
            <w:r>
              <w:rPr>
                <w:spacing w:val="-1"/>
                <w:sz w:val="24"/>
              </w:rPr>
              <w:t> </w:t>
            </w:r>
            <w:r>
              <w:rPr>
                <w:sz w:val="24"/>
              </w:rPr>
              <w:t>neighbourhood plans</w:t>
            </w:r>
            <w:r>
              <w:rPr>
                <w:spacing w:val="-4"/>
                <w:sz w:val="24"/>
              </w:rPr>
              <w:t> </w:t>
            </w:r>
            <w:r>
              <w:rPr>
                <w:sz w:val="24"/>
              </w:rPr>
              <w:t>meet</w:t>
            </w:r>
            <w:r>
              <w:rPr>
                <w:spacing w:val="-3"/>
                <w:sz w:val="24"/>
              </w:rPr>
              <w:t> </w:t>
            </w:r>
            <w:r>
              <w:rPr>
                <w:sz w:val="24"/>
              </w:rPr>
              <w:t>five</w:t>
            </w:r>
            <w:r>
              <w:rPr>
                <w:spacing w:val="-1"/>
                <w:sz w:val="24"/>
              </w:rPr>
              <w:t> </w:t>
            </w:r>
            <w:r>
              <w:rPr>
                <w:sz w:val="24"/>
              </w:rPr>
              <w:t>‘Basic</w:t>
            </w:r>
            <w:r>
              <w:rPr>
                <w:spacing w:val="-2"/>
                <w:sz w:val="24"/>
              </w:rPr>
              <w:t> </w:t>
            </w:r>
            <w:r>
              <w:rPr>
                <w:sz w:val="24"/>
              </w:rPr>
              <w:t>Conditions’</w:t>
            </w:r>
            <w:r>
              <w:rPr>
                <w:spacing w:val="-5"/>
                <w:sz w:val="24"/>
              </w:rPr>
              <w:t> </w:t>
            </w:r>
            <w:r>
              <w:rPr>
                <w:sz w:val="24"/>
                <w:vertAlign w:val="superscript"/>
              </w:rPr>
              <w:t>2</w:t>
            </w:r>
            <w:r>
              <w:rPr>
                <w:sz w:val="24"/>
                <w:vertAlign w:val="baseline"/>
              </w:rPr>
              <w:t>,</w:t>
            </w:r>
            <w:r>
              <w:rPr>
                <w:spacing w:val="-2"/>
                <w:sz w:val="24"/>
                <w:vertAlign w:val="baseline"/>
              </w:rPr>
              <w:t> </w:t>
            </w:r>
            <w:r>
              <w:rPr>
                <w:sz w:val="24"/>
                <w:vertAlign w:val="baseline"/>
              </w:rPr>
              <w:t>together with a number of legal</w:t>
            </w:r>
            <w:r>
              <w:rPr>
                <w:spacing w:val="-3"/>
                <w:sz w:val="24"/>
                <w:vertAlign w:val="baseline"/>
              </w:rPr>
              <w:t> </w:t>
            </w:r>
            <w:r>
              <w:rPr>
                <w:sz w:val="24"/>
                <w:vertAlign w:val="baseline"/>
              </w:rPr>
              <w:t>requirements.</w:t>
            </w:r>
            <w:r>
              <w:rPr>
                <w:spacing w:val="40"/>
                <w:sz w:val="24"/>
                <w:vertAlign w:val="baseline"/>
              </w:rPr>
              <w:t> </w:t>
            </w:r>
            <w:r>
              <w:rPr>
                <w:sz w:val="24"/>
                <w:vertAlign w:val="baseline"/>
              </w:rPr>
              <w:t>Neighbourhood plan</w:t>
            </w:r>
            <w:r>
              <w:rPr>
                <w:spacing w:val="-1"/>
                <w:sz w:val="24"/>
                <w:vertAlign w:val="baseline"/>
              </w:rPr>
              <w:t> </w:t>
            </w:r>
            <w:r>
              <w:rPr>
                <w:sz w:val="24"/>
                <w:vertAlign w:val="baseline"/>
              </w:rPr>
              <w:t>examinations are</w:t>
            </w:r>
            <w:r>
              <w:rPr>
                <w:spacing w:val="-3"/>
                <w:sz w:val="24"/>
                <w:vertAlign w:val="baseline"/>
              </w:rPr>
              <w:t> </w:t>
            </w:r>
            <w:r>
              <w:rPr>
                <w:sz w:val="24"/>
                <w:vertAlign w:val="baseline"/>
              </w:rPr>
              <w:t>narrower</w:t>
            </w:r>
            <w:r>
              <w:rPr>
                <w:spacing w:val="-3"/>
                <w:sz w:val="24"/>
                <w:vertAlign w:val="baseline"/>
              </w:rPr>
              <w:t> </w:t>
            </w:r>
            <w:r>
              <w:rPr>
                <w:sz w:val="24"/>
                <w:vertAlign w:val="baseline"/>
              </w:rPr>
              <w:t>in</w:t>
            </w:r>
            <w:r>
              <w:rPr>
                <w:spacing w:val="-3"/>
                <w:sz w:val="24"/>
                <w:vertAlign w:val="baseline"/>
              </w:rPr>
              <w:t> </w:t>
            </w:r>
            <w:r>
              <w:rPr>
                <w:sz w:val="24"/>
                <w:vertAlign w:val="baseline"/>
              </w:rPr>
              <w:t>scope</w:t>
            </w:r>
            <w:r>
              <w:rPr>
                <w:spacing w:val="-3"/>
                <w:sz w:val="24"/>
                <w:vertAlign w:val="baseline"/>
              </w:rPr>
              <w:t> </w:t>
            </w:r>
            <w:r>
              <w:rPr>
                <w:sz w:val="24"/>
                <w:vertAlign w:val="baseline"/>
              </w:rPr>
              <w:t>than</w:t>
            </w:r>
            <w:r>
              <w:rPr>
                <w:spacing w:val="-5"/>
                <w:sz w:val="24"/>
                <w:vertAlign w:val="baseline"/>
              </w:rPr>
              <w:t> </w:t>
            </w:r>
            <w:r>
              <w:rPr>
                <w:sz w:val="24"/>
                <w:vertAlign w:val="baseline"/>
              </w:rPr>
              <w:t>Local</w:t>
            </w:r>
            <w:r>
              <w:rPr>
                <w:spacing w:val="-2"/>
                <w:sz w:val="24"/>
                <w:vertAlign w:val="baseline"/>
              </w:rPr>
              <w:t> </w:t>
            </w:r>
            <w:r>
              <w:rPr>
                <w:sz w:val="24"/>
                <w:vertAlign w:val="baseline"/>
              </w:rPr>
              <w:t>Plan</w:t>
            </w:r>
            <w:r>
              <w:rPr>
                <w:spacing w:val="-4"/>
                <w:sz w:val="24"/>
                <w:vertAlign w:val="baseline"/>
              </w:rPr>
              <w:t> </w:t>
            </w:r>
            <w:r>
              <w:rPr>
                <w:sz w:val="24"/>
                <w:vertAlign w:val="baseline"/>
              </w:rPr>
              <w:t>examinations</w:t>
            </w:r>
            <w:r>
              <w:rPr>
                <w:spacing w:val="-5"/>
                <w:sz w:val="24"/>
                <w:vertAlign w:val="baseline"/>
              </w:rPr>
              <w:t> </w:t>
            </w:r>
            <w:r>
              <w:rPr>
                <w:sz w:val="24"/>
                <w:vertAlign w:val="baseline"/>
              </w:rPr>
              <w:t>and</w:t>
            </w:r>
            <w:r>
              <w:rPr>
                <w:spacing w:val="-5"/>
                <w:sz w:val="24"/>
                <w:vertAlign w:val="baseline"/>
              </w:rPr>
              <w:t> </w:t>
            </w:r>
            <w:r>
              <w:rPr>
                <w:sz w:val="24"/>
                <w:vertAlign w:val="baseline"/>
              </w:rPr>
              <w:t>do</w:t>
            </w:r>
            <w:r>
              <w:rPr>
                <w:spacing w:val="-5"/>
                <w:sz w:val="24"/>
                <w:vertAlign w:val="baseline"/>
              </w:rPr>
              <w:t> </w:t>
            </w:r>
            <w:r>
              <w:rPr>
                <w:sz w:val="24"/>
                <w:vertAlign w:val="baseline"/>
              </w:rPr>
              <w:t>not</w:t>
            </w:r>
            <w:r>
              <w:rPr>
                <w:spacing w:val="-3"/>
                <w:sz w:val="24"/>
                <w:vertAlign w:val="baseline"/>
              </w:rPr>
              <w:t> </w:t>
            </w:r>
            <w:r>
              <w:rPr>
                <w:sz w:val="24"/>
                <w:vertAlign w:val="baseline"/>
              </w:rPr>
              <w:t>consider whether the plan is ‘sound’.</w:t>
            </w:r>
          </w:p>
        </w:tc>
      </w:tr>
      <w:tr>
        <w:trPr>
          <w:trHeight w:val="3891" w:hRule="atLeast"/>
        </w:trPr>
        <w:tc>
          <w:tcPr>
            <w:tcW w:w="644" w:type="dxa"/>
          </w:tcPr>
          <w:p>
            <w:pPr>
              <w:pStyle w:val="TableParagraph"/>
              <w:rPr>
                <w:sz w:val="24"/>
              </w:rPr>
            </w:pPr>
            <w:r>
              <w:rPr>
                <w:spacing w:val="-5"/>
                <w:sz w:val="24"/>
              </w:rPr>
              <w:t>2.2</w:t>
            </w:r>
          </w:p>
        </w:tc>
        <w:tc>
          <w:tcPr>
            <w:tcW w:w="8314" w:type="dxa"/>
          </w:tcPr>
          <w:p>
            <w:pPr>
              <w:pStyle w:val="TableParagraph"/>
              <w:ind w:left="257"/>
              <w:rPr>
                <w:sz w:val="24"/>
              </w:rPr>
            </w:pPr>
            <w:r>
              <w:rPr>
                <w:sz w:val="24"/>
              </w:rPr>
              <w:t>A</w:t>
            </w:r>
            <w:r>
              <w:rPr>
                <w:spacing w:val="-3"/>
                <w:sz w:val="24"/>
              </w:rPr>
              <w:t> </w:t>
            </w:r>
            <w:r>
              <w:rPr>
                <w:sz w:val="24"/>
              </w:rPr>
              <w:t>neighbourhood</w:t>
            </w:r>
            <w:r>
              <w:rPr>
                <w:spacing w:val="-5"/>
                <w:sz w:val="24"/>
              </w:rPr>
              <w:t> </w:t>
            </w:r>
            <w:r>
              <w:rPr>
                <w:sz w:val="24"/>
              </w:rPr>
              <w:t>plan</w:t>
            </w:r>
            <w:r>
              <w:rPr>
                <w:spacing w:val="-5"/>
                <w:sz w:val="24"/>
              </w:rPr>
              <w:t> </w:t>
            </w:r>
            <w:r>
              <w:rPr>
                <w:sz w:val="24"/>
              </w:rPr>
              <w:t>meets</w:t>
            </w:r>
            <w:r>
              <w:rPr>
                <w:spacing w:val="-3"/>
                <w:sz w:val="24"/>
              </w:rPr>
              <w:t> </w:t>
            </w:r>
            <w:r>
              <w:rPr>
                <w:sz w:val="24"/>
              </w:rPr>
              <w:t>the</w:t>
            </w:r>
            <w:r>
              <w:rPr>
                <w:spacing w:val="-1"/>
                <w:sz w:val="24"/>
              </w:rPr>
              <w:t> </w:t>
            </w:r>
            <w:r>
              <w:rPr>
                <w:sz w:val="24"/>
              </w:rPr>
              <w:t>Basic</w:t>
            </w:r>
            <w:r>
              <w:rPr>
                <w:spacing w:val="-4"/>
                <w:sz w:val="24"/>
              </w:rPr>
              <w:t> </w:t>
            </w:r>
            <w:r>
              <w:rPr>
                <w:sz w:val="24"/>
              </w:rPr>
              <w:t>Conditions</w:t>
            </w:r>
            <w:r>
              <w:rPr>
                <w:spacing w:val="-3"/>
                <w:sz w:val="24"/>
              </w:rPr>
              <w:t> </w:t>
            </w:r>
            <w:r>
              <w:rPr>
                <w:spacing w:val="-5"/>
                <w:sz w:val="24"/>
              </w:rPr>
              <w:t>if:</w:t>
            </w:r>
          </w:p>
          <w:p>
            <w:pPr>
              <w:pStyle w:val="TableParagraph"/>
              <w:numPr>
                <w:ilvl w:val="0"/>
                <w:numId w:val="4"/>
              </w:numPr>
              <w:tabs>
                <w:tab w:pos="977" w:val="left" w:leader="none"/>
              </w:tabs>
              <w:spacing w:line="240" w:lineRule="auto" w:before="0" w:after="0"/>
              <w:ind w:left="977" w:right="140" w:hanging="360"/>
              <w:jc w:val="left"/>
              <w:rPr>
                <w:sz w:val="24"/>
              </w:rPr>
            </w:pPr>
            <w:r>
              <w:rPr>
                <w:sz w:val="24"/>
              </w:rPr>
              <w:t>having regard to national policies and advice contained in guidance issued</w:t>
            </w:r>
            <w:r>
              <w:rPr>
                <w:spacing w:val="-5"/>
                <w:sz w:val="24"/>
              </w:rPr>
              <w:t> </w:t>
            </w:r>
            <w:r>
              <w:rPr>
                <w:sz w:val="24"/>
              </w:rPr>
              <w:t>by</w:t>
            </w:r>
            <w:r>
              <w:rPr>
                <w:spacing w:val="-6"/>
                <w:sz w:val="24"/>
              </w:rPr>
              <w:t> </w:t>
            </w:r>
            <w:r>
              <w:rPr>
                <w:sz w:val="24"/>
              </w:rPr>
              <w:t>the</w:t>
            </w:r>
            <w:r>
              <w:rPr>
                <w:spacing w:val="-3"/>
                <w:sz w:val="24"/>
              </w:rPr>
              <w:t> </w:t>
            </w:r>
            <w:r>
              <w:rPr>
                <w:sz w:val="24"/>
              </w:rPr>
              <w:t>Secretary</w:t>
            </w:r>
            <w:r>
              <w:rPr>
                <w:spacing w:val="-6"/>
                <w:sz w:val="24"/>
              </w:rPr>
              <w:t> </w:t>
            </w:r>
            <w:r>
              <w:rPr>
                <w:sz w:val="24"/>
              </w:rPr>
              <w:t>of</w:t>
            </w:r>
            <w:r>
              <w:rPr>
                <w:spacing w:val="-1"/>
                <w:sz w:val="24"/>
              </w:rPr>
              <w:t> </w:t>
            </w:r>
            <w:r>
              <w:rPr>
                <w:sz w:val="24"/>
              </w:rPr>
              <w:t>State,</w:t>
            </w:r>
            <w:r>
              <w:rPr>
                <w:spacing w:val="-2"/>
                <w:sz w:val="24"/>
              </w:rPr>
              <w:t> </w:t>
            </w:r>
            <w:r>
              <w:rPr>
                <w:sz w:val="24"/>
              </w:rPr>
              <w:t>it</w:t>
            </w:r>
            <w:r>
              <w:rPr>
                <w:spacing w:val="-3"/>
                <w:sz w:val="24"/>
              </w:rPr>
              <w:t> </w:t>
            </w:r>
            <w:r>
              <w:rPr>
                <w:sz w:val="24"/>
              </w:rPr>
              <w:t>is</w:t>
            </w:r>
            <w:r>
              <w:rPr>
                <w:spacing w:val="-5"/>
                <w:sz w:val="24"/>
              </w:rPr>
              <w:t> </w:t>
            </w:r>
            <w:r>
              <w:rPr>
                <w:sz w:val="24"/>
              </w:rPr>
              <w:t>appropriate</w:t>
            </w:r>
            <w:r>
              <w:rPr>
                <w:spacing w:val="-2"/>
                <w:sz w:val="24"/>
              </w:rPr>
              <w:t> </w:t>
            </w:r>
            <w:r>
              <w:rPr>
                <w:sz w:val="24"/>
              </w:rPr>
              <w:t>to</w:t>
            </w:r>
            <w:r>
              <w:rPr>
                <w:spacing w:val="-1"/>
                <w:sz w:val="24"/>
              </w:rPr>
              <w:t> </w:t>
            </w:r>
            <w:r>
              <w:rPr>
                <w:sz w:val="24"/>
              </w:rPr>
              <w:t>‘make’</w:t>
            </w:r>
            <w:r>
              <w:rPr>
                <w:spacing w:val="-3"/>
                <w:sz w:val="24"/>
              </w:rPr>
              <w:t> </w:t>
            </w:r>
            <w:r>
              <w:rPr>
                <w:sz w:val="24"/>
              </w:rPr>
              <w:t>the</w:t>
            </w:r>
            <w:r>
              <w:rPr>
                <w:spacing w:val="-5"/>
                <w:sz w:val="24"/>
              </w:rPr>
              <w:t> </w:t>
            </w:r>
            <w:r>
              <w:rPr>
                <w:sz w:val="24"/>
              </w:rPr>
              <w:t>plan,</w:t>
            </w:r>
          </w:p>
          <w:p>
            <w:pPr>
              <w:pStyle w:val="TableParagraph"/>
              <w:numPr>
                <w:ilvl w:val="0"/>
                <w:numId w:val="4"/>
              </w:numPr>
              <w:tabs>
                <w:tab w:pos="977" w:val="left" w:leader="none"/>
              </w:tabs>
              <w:spacing w:line="240" w:lineRule="auto" w:before="33" w:after="0"/>
              <w:ind w:left="977" w:right="92" w:hanging="360"/>
              <w:jc w:val="left"/>
              <w:rPr>
                <w:sz w:val="24"/>
              </w:rPr>
            </w:pPr>
            <w:r>
              <w:rPr>
                <w:sz w:val="24"/>
              </w:rPr>
              <w:t>the</w:t>
            </w:r>
            <w:r>
              <w:rPr>
                <w:spacing w:val="-5"/>
                <w:sz w:val="24"/>
              </w:rPr>
              <w:t> </w:t>
            </w:r>
            <w:r>
              <w:rPr>
                <w:sz w:val="24"/>
              </w:rPr>
              <w:t>making</w:t>
            </w:r>
            <w:r>
              <w:rPr>
                <w:spacing w:val="-5"/>
                <w:sz w:val="24"/>
              </w:rPr>
              <w:t> </w:t>
            </w:r>
            <w:r>
              <w:rPr>
                <w:sz w:val="24"/>
              </w:rPr>
              <w:t>of</w:t>
            </w:r>
            <w:r>
              <w:rPr>
                <w:spacing w:val="-4"/>
                <w:sz w:val="24"/>
              </w:rPr>
              <w:t> </w:t>
            </w:r>
            <w:r>
              <w:rPr>
                <w:sz w:val="24"/>
              </w:rPr>
              <w:t>the</w:t>
            </w:r>
            <w:r>
              <w:rPr>
                <w:spacing w:val="-2"/>
                <w:sz w:val="24"/>
              </w:rPr>
              <w:t> </w:t>
            </w:r>
            <w:r>
              <w:rPr>
                <w:sz w:val="24"/>
              </w:rPr>
              <w:t>plan</w:t>
            </w:r>
            <w:r>
              <w:rPr>
                <w:spacing w:val="-5"/>
                <w:sz w:val="24"/>
              </w:rPr>
              <w:t> </w:t>
            </w:r>
            <w:r>
              <w:rPr>
                <w:sz w:val="24"/>
              </w:rPr>
              <w:t>contributes</w:t>
            </w:r>
            <w:r>
              <w:rPr>
                <w:spacing w:val="-4"/>
                <w:sz w:val="24"/>
              </w:rPr>
              <w:t> </w:t>
            </w:r>
            <w:r>
              <w:rPr>
                <w:sz w:val="24"/>
              </w:rPr>
              <w:t>to</w:t>
            </w:r>
            <w:r>
              <w:rPr>
                <w:spacing w:val="-4"/>
                <w:sz w:val="24"/>
              </w:rPr>
              <w:t> </w:t>
            </w:r>
            <w:r>
              <w:rPr>
                <w:sz w:val="24"/>
              </w:rPr>
              <w:t>the</w:t>
            </w:r>
            <w:r>
              <w:rPr>
                <w:spacing w:val="-4"/>
                <w:sz w:val="24"/>
              </w:rPr>
              <w:t> </w:t>
            </w:r>
            <w:r>
              <w:rPr>
                <w:sz w:val="24"/>
              </w:rPr>
              <w:t>achievement</w:t>
            </w:r>
            <w:r>
              <w:rPr>
                <w:spacing w:val="-6"/>
                <w:sz w:val="24"/>
              </w:rPr>
              <w:t> </w:t>
            </w:r>
            <w:r>
              <w:rPr>
                <w:sz w:val="24"/>
              </w:rPr>
              <w:t>of</w:t>
            </w:r>
            <w:r>
              <w:rPr>
                <w:spacing w:val="-2"/>
                <w:sz w:val="24"/>
              </w:rPr>
              <w:t> </w:t>
            </w:r>
            <w:r>
              <w:rPr>
                <w:sz w:val="24"/>
              </w:rPr>
              <w:t>sustainable </w:t>
            </w:r>
            <w:r>
              <w:rPr>
                <w:spacing w:val="-2"/>
                <w:sz w:val="24"/>
              </w:rPr>
              <w:t>development,</w:t>
            </w:r>
          </w:p>
          <w:p>
            <w:pPr>
              <w:pStyle w:val="TableParagraph"/>
              <w:numPr>
                <w:ilvl w:val="0"/>
                <w:numId w:val="4"/>
              </w:numPr>
              <w:tabs>
                <w:tab w:pos="977" w:val="left" w:leader="none"/>
              </w:tabs>
              <w:spacing w:line="240" w:lineRule="auto" w:before="33" w:after="0"/>
              <w:ind w:left="977" w:right="181" w:hanging="360"/>
              <w:jc w:val="left"/>
              <w:rPr>
                <w:sz w:val="24"/>
              </w:rPr>
            </w:pPr>
            <w:r>
              <w:rPr>
                <w:sz w:val="24"/>
              </w:rPr>
              <w:t>it</w:t>
            </w:r>
            <w:r>
              <w:rPr>
                <w:spacing w:val="-4"/>
                <w:sz w:val="24"/>
              </w:rPr>
              <w:t> </w:t>
            </w:r>
            <w:r>
              <w:rPr>
                <w:sz w:val="24"/>
              </w:rPr>
              <w:t>is</w:t>
            </w:r>
            <w:r>
              <w:rPr>
                <w:spacing w:val="-4"/>
                <w:sz w:val="24"/>
              </w:rPr>
              <w:t> </w:t>
            </w:r>
            <w:r>
              <w:rPr>
                <w:sz w:val="24"/>
              </w:rPr>
              <w:t>in</w:t>
            </w:r>
            <w:r>
              <w:rPr>
                <w:spacing w:val="-3"/>
                <w:sz w:val="24"/>
              </w:rPr>
              <w:t> </w:t>
            </w:r>
            <w:r>
              <w:rPr>
                <w:sz w:val="24"/>
              </w:rPr>
              <w:t>general</w:t>
            </w:r>
            <w:r>
              <w:rPr>
                <w:spacing w:val="-4"/>
                <w:sz w:val="24"/>
              </w:rPr>
              <w:t> </w:t>
            </w:r>
            <w:r>
              <w:rPr>
                <w:sz w:val="24"/>
              </w:rPr>
              <w:t>conformity</w:t>
            </w:r>
            <w:r>
              <w:rPr>
                <w:spacing w:val="-4"/>
                <w:sz w:val="24"/>
              </w:rPr>
              <w:t> </w:t>
            </w:r>
            <w:r>
              <w:rPr>
                <w:sz w:val="24"/>
              </w:rPr>
              <w:t>with</w:t>
            </w:r>
            <w:r>
              <w:rPr>
                <w:spacing w:val="-4"/>
                <w:sz w:val="24"/>
              </w:rPr>
              <w:t> </w:t>
            </w:r>
            <w:r>
              <w:rPr>
                <w:sz w:val="24"/>
              </w:rPr>
              <w:t>the</w:t>
            </w:r>
            <w:r>
              <w:rPr>
                <w:spacing w:val="-4"/>
                <w:sz w:val="24"/>
              </w:rPr>
              <w:t> </w:t>
            </w:r>
            <w:r>
              <w:rPr>
                <w:sz w:val="24"/>
              </w:rPr>
              <w:t>strategic</w:t>
            </w:r>
            <w:r>
              <w:rPr>
                <w:spacing w:val="-4"/>
                <w:sz w:val="24"/>
              </w:rPr>
              <w:t> </w:t>
            </w:r>
            <w:r>
              <w:rPr>
                <w:sz w:val="24"/>
              </w:rPr>
              <w:t>policies</w:t>
            </w:r>
            <w:r>
              <w:rPr>
                <w:spacing w:val="-3"/>
                <w:sz w:val="24"/>
              </w:rPr>
              <w:t> </w:t>
            </w:r>
            <w:r>
              <w:rPr>
                <w:sz w:val="24"/>
              </w:rPr>
              <w:t>contained</w:t>
            </w:r>
            <w:r>
              <w:rPr>
                <w:spacing w:val="-4"/>
                <w:sz w:val="24"/>
              </w:rPr>
              <w:t> </w:t>
            </w:r>
            <w:r>
              <w:rPr>
                <w:sz w:val="24"/>
              </w:rPr>
              <w:t>in</w:t>
            </w:r>
            <w:r>
              <w:rPr>
                <w:spacing w:val="-1"/>
                <w:sz w:val="24"/>
              </w:rPr>
              <w:t> </w:t>
            </w:r>
            <w:r>
              <w:rPr>
                <w:sz w:val="24"/>
              </w:rPr>
              <w:t>the development plan for the area of the authority (or any part of that area), and</w:t>
            </w:r>
          </w:p>
          <w:p>
            <w:pPr>
              <w:pStyle w:val="TableParagraph"/>
              <w:numPr>
                <w:ilvl w:val="0"/>
                <w:numId w:val="4"/>
              </w:numPr>
              <w:tabs>
                <w:tab w:pos="977" w:val="left" w:leader="none"/>
              </w:tabs>
              <w:spacing w:line="237" w:lineRule="auto" w:before="35" w:after="0"/>
              <w:ind w:left="977" w:right="87" w:hanging="360"/>
              <w:jc w:val="left"/>
              <w:rPr>
                <w:sz w:val="24"/>
              </w:rPr>
            </w:pPr>
            <w:r>
              <w:rPr>
                <w:sz w:val="24"/>
              </w:rPr>
              <w:t>the</w:t>
            </w:r>
            <w:r>
              <w:rPr>
                <w:spacing w:val="-5"/>
                <w:sz w:val="24"/>
              </w:rPr>
              <w:t> </w:t>
            </w:r>
            <w:r>
              <w:rPr>
                <w:sz w:val="24"/>
              </w:rPr>
              <w:t>making</w:t>
            </w:r>
            <w:r>
              <w:rPr>
                <w:spacing w:val="-4"/>
                <w:sz w:val="24"/>
              </w:rPr>
              <w:t> </w:t>
            </w:r>
            <w:r>
              <w:rPr>
                <w:sz w:val="24"/>
              </w:rPr>
              <w:t>of</w:t>
            </w:r>
            <w:r>
              <w:rPr>
                <w:spacing w:val="-3"/>
                <w:sz w:val="24"/>
              </w:rPr>
              <w:t> </w:t>
            </w:r>
            <w:r>
              <w:rPr>
                <w:sz w:val="24"/>
              </w:rPr>
              <w:t>the</w:t>
            </w:r>
            <w:r>
              <w:rPr>
                <w:spacing w:val="-3"/>
                <w:sz w:val="24"/>
              </w:rPr>
              <w:t> </w:t>
            </w:r>
            <w:r>
              <w:rPr>
                <w:sz w:val="24"/>
              </w:rPr>
              <w:t>plan</w:t>
            </w:r>
            <w:r>
              <w:rPr>
                <w:spacing w:val="-2"/>
                <w:sz w:val="24"/>
              </w:rPr>
              <w:t> </w:t>
            </w:r>
            <w:r>
              <w:rPr>
                <w:sz w:val="24"/>
              </w:rPr>
              <w:t>does</w:t>
            </w:r>
            <w:r>
              <w:rPr>
                <w:spacing w:val="-5"/>
                <w:sz w:val="24"/>
              </w:rPr>
              <w:t> </w:t>
            </w:r>
            <w:r>
              <w:rPr>
                <w:sz w:val="24"/>
              </w:rPr>
              <w:t>not</w:t>
            </w:r>
            <w:r>
              <w:rPr>
                <w:spacing w:val="-3"/>
                <w:sz w:val="24"/>
              </w:rPr>
              <w:t> </w:t>
            </w:r>
            <w:r>
              <w:rPr>
                <w:sz w:val="24"/>
              </w:rPr>
              <w:t>breach,</w:t>
            </w:r>
            <w:r>
              <w:rPr>
                <w:spacing w:val="-5"/>
                <w:sz w:val="24"/>
              </w:rPr>
              <w:t> </w:t>
            </w:r>
            <w:r>
              <w:rPr>
                <w:sz w:val="24"/>
              </w:rPr>
              <w:t>and</w:t>
            </w:r>
            <w:r>
              <w:rPr>
                <w:spacing w:val="-3"/>
                <w:sz w:val="24"/>
              </w:rPr>
              <w:t> </w:t>
            </w:r>
            <w:r>
              <w:rPr>
                <w:sz w:val="24"/>
              </w:rPr>
              <w:t>is</w:t>
            </w:r>
            <w:r>
              <w:rPr>
                <w:spacing w:val="-3"/>
                <w:sz w:val="24"/>
              </w:rPr>
              <w:t> </w:t>
            </w:r>
            <w:r>
              <w:rPr>
                <w:sz w:val="24"/>
              </w:rPr>
              <w:t>otherwise</w:t>
            </w:r>
            <w:r>
              <w:rPr>
                <w:spacing w:val="-3"/>
                <w:sz w:val="24"/>
              </w:rPr>
              <w:t> </w:t>
            </w:r>
            <w:r>
              <w:rPr>
                <w:sz w:val="24"/>
              </w:rPr>
              <w:t>compatible with EU obligations (which remain in force until replaced by UK legislation after the end of the Brexit transition period), and</w:t>
            </w:r>
          </w:p>
          <w:p>
            <w:pPr>
              <w:pStyle w:val="TableParagraph"/>
              <w:numPr>
                <w:ilvl w:val="0"/>
                <w:numId w:val="4"/>
              </w:numPr>
              <w:tabs>
                <w:tab w:pos="977" w:val="left" w:leader="none"/>
              </w:tabs>
              <w:spacing w:line="240" w:lineRule="auto" w:before="2" w:after="0"/>
              <w:ind w:left="977" w:right="532" w:hanging="360"/>
              <w:jc w:val="left"/>
              <w:rPr>
                <w:sz w:val="24"/>
              </w:rPr>
            </w:pPr>
            <w:r>
              <w:rPr>
                <w:sz w:val="24"/>
              </w:rPr>
              <w:t>it</w:t>
            </w:r>
            <w:r>
              <w:rPr>
                <w:spacing w:val="-3"/>
                <w:sz w:val="24"/>
              </w:rPr>
              <w:t> </w:t>
            </w:r>
            <w:r>
              <w:rPr>
                <w:sz w:val="24"/>
              </w:rPr>
              <w:t>does</w:t>
            </w:r>
            <w:r>
              <w:rPr>
                <w:spacing w:val="-6"/>
                <w:sz w:val="24"/>
              </w:rPr>
              <w:t> </w:t>
            </w:r>
            <w:r>
              <w:rPr>
                <w:sz w:val="24"/>
              </w:rPr>
              <w:t>not</w:t>
            </w:r>
            <w:r>
              <w:rPr>
                <w:spacing w:val="-3"/>
                <w:sz w:val="24"/>
              </w:rPr>
              <w:t> </w:t>
            </w:r>
            <w:r>
              <w:rPr>
                <w:sz w:val="24"/>
              </w:rPr>
              <w:t>breach</w:t>
            </w:r>
            <w:r>
              <w:rPr>
                <w:spacing w:val="-3"/>
                <w:sz w:val="24"/>
              </w:rPr>
              <w:t> </w:t>
            </w:r>
            <w:r>
              <w:rPr>
                <w:sz w:val="24"/>
              </w:rPr>
              <w:t>the</w:t>
            </w:r>
            <w:r>
              <w:rPr>
                <w:spacing w:val="-3"/>
                <w:sz w:val="24"/>
              </w:rPr>
              <w:t> </w:t>
            </w:r>
            <w:r>
              <w:rPr>
                <w:sz w:val="24"/>
              </w:rPr>
              <w:t>requirements</w:t>
            </w:r>
            <w:r>
              <w:rPr>
                <w:spacing w:val="-3"/>
                <w:sz w:val="24"/>
              </w:rPr>
              <w:t> </w:t>
            </w:r>
            <w:r>
              <w:rPr>
                <w:sz w:val="24"/>
              </w:rPr>
              <w:t>of</w:t>
            </w:r>
            <w:r>
              <w:rPr>
                <w:spacing w:val="-3"/>
                <w:sz w:val="24"/>
              </w:rPr>
              <w:t> </w:t>
            </w:r>
            <w:r>
              <w:rPr>
                <w:sz w:val="24"/>
              </w:rPr>
              <w:t>Chapter</w:t>
            </w:r>
            <w:r>
              <w:rPr>
                <w:spacing w:val="-3"/>
                <w:sz w:val="24"/>
              </w:rPr>
              <w:t> </w:t>
            </w:r>
            <w:r>
              <w:rPr>
                <w:sz w:val="24"/>
              </w:rPr>
              <w:t>8</w:t>
            </w:r>
            <w:r>
              <w:rPr>
                <w:spacing w:val="-2"/>
                <w:sz w:val="24"/>
              </w:rPr>
              <w:t> </w:t>
            </w:r>
            <w:r>
              <w:rPr>
                <w:sz w:val="24"/>
              </w:rPr>
              <w:t>of</w:t>
            </w:r>
            <w:r>
              <w:rPr>
                <w:spacing w:val="-3"/>
                <w:sz w:val="24"/>
              </w:rPr>
              <w:t> </w:t>
            </w:r>
            <w:r>
              <w:rPr>
                <w:sz w:val="24"/>
              </w:rPr>
              <w:t>Part</w:t>
            </w:r>
            <w:r>
              <w:rPr>
                <w:spacing w:val="-3"/>
                <w:sz w:val="24"/>
              </w:rPr>
              <w:t> </w:t>
            </w:r>
            <w:r>
              <w:rPr>
                <w:sz w:val="24"/>
              </w:rPr>
              <w:t>6</w:t>
            </w:r>
            <w:r>
              <w:rPr>
                <w:spacing w:val="-5"/>
                <w:sz w:val="24"/>
              </w:rPr>
              <w:t> </w:t>
            </w:r>
            <w:r>
              <w:rPr>
                <w:sz w:val="24"/>
              </w:rPr>
              <w:t>of</w:t>
            </w:r>
            <w:r>
              <w:rPr>
                <w:spacing w:val="-3"/>
                <w:sz w:val="24"/>
              </w:rPr>
              <w:t> </w:t>
            </w:r>
            <w:r>
              <w:rPr>
                <w:sz w:val="24"/>
              </w:rPr>
              <w:t>the Conservation of Habitats and Species Regulations 2017.</w:t>
            </w:r>
          </w:p>
        </w:tc>
      </w:tr>
      <w:tr>
        <w:trPr>
          <w:trHeight w:val="2880" w:hRule="atLeast"/>
        </w:trPr>
        <w:tc>
          <w:tcPr>
            <w:tcW w:w="644" w:type="dxa"/>
          </w:tcPr>
          <w:p>
            <w:pPr>
              <w:pStyle w:val="TableParagraph"/>
              <w:rPr>
                <w:sz w:val="24"/>
              </w:rPr>
            </w:pPr>
            <w:r>
              <w:rPr>
                <w:spacing w:val="-5"/>
                <w:sz w:val="24"/>
              </w:rPr>
              <w:t>2.3</w:t>
            </w:r>
          </w:p>
        </w:tc>
        <w:tc>
          <w:tcPr>
            <w:tcW w:w="8314" w:type="dxa"/>
          </w:tcPr>
          <w:p>
            <w:pPr>
              <w:pStyle w:val="TableParagraph"/>
              <w:ind w:left="257" w:right="111"/>
              <w:rPr>
                <w:sz w:val="24"/>
              </w:rPr>
            </w:pPr>
            <w:r>
              <w:rPr>
                <w:sz w:val="24"/>
              </w:rPr>
              <w:t>In addition to reviewing the Draft Neighbourhood Plan and the supporting documents submitted at Regulation 16 stage I have as part of the examination</w:t>
            </w:r>
            <w:r>
              <w:rPr>
                <w:spacing w:val="-3"/>
                <w:sz w:val="24"/>
              </w:rPr>
              <w:t> </w:t>
            </w:r>
            <w:r>
              <w:rPr>
                <w:sz w:val="24"/>
              </w:rPr>
              <w:t>considered</w:t>
            </w:r>
            <w:r>
              <w:rPr>
                <w:spacing w:val="-3"/>
                <w:sz w:val="24"/>
              </w:rPr>
              <w:t> </w:t>
            </w:r>
            <w:r>
              <w:rPr>
                <w:sz w:val="24"/>
              </w:rPr>
              <w:t>a</w:t>
            </w:r>
            <w:r>
              <w:rPr>
                <w:spacing w:val="-6"/>
                <w:sz w:val="24"/>
              </w:rPr>
              <w:t> </w:t>
            </w:r>
            <w:r>
              <w:rPr>
                <w:sz w:val="24"/>
              </w:rPr>
              <w:t>number</w:t>
            </w:r>
            <w:r>
              <w:rPr>
                <w:spacing w:val="-7"/>
                <w:sz w:val="24"/>
              </w:rPr>
              <w:t> </w:t>
            </w:r>
            <w:r>
              <w:rPr>
                <w:sz w:val="24"/>
              </w:rPr>
              <w:t>of</w:t>
            </w:r>
            <w:r>
              <w:rPr>
                <w:spacing w:val="-3"/>
                <w:sz w:val="24"/>
              </w:rPr>
              <w:t> </w:t>
            </w:r>
            <w:r>
              <w:rPr>
                <w:sz w:val="24"/>
              </w:rPr>
              <w:t>evidence</w:t>
            </w:r>
            <w:r>
              <w:rPr>
                <w:spacing w:val="-4"/>
                <w:sz w:val="24"/>
              </w:rPr>
              <w:t> </w:t>
            </w:r>
            <w:r>
              <w:rPr>
                <w:sz w:val="24"/>
              </w:rPr>
              <w:t>and</w:t>
            </w:r>
            <w:r>
              <w:rPr>
                <w:spacing w:val="-2"/>
                <w:sz w:val="24"/>
              </w:rPr>
              <w:t> </w:t>
            </w:r>
            <w:r>
              <w:rPr>
                <w:sz w:val="24"/>
              </w:rPr>
              <w:t>background</w:t>
            </w:r>
            <w:r>
              <w:rPr>
                <w:spacing w:val="-6"/>
                <w:sz w:val="24"/>
              </w:rPr>
              <w:t> </w:t>
            </w:r>
            <w:r>
              <w:rPr>
                <w:sz w:val="24"/>
              </w:rPr>
              <w:t>documents which are listed in Appendix 1. I have also taken into account representations submitted in response to the Regulation 16 Publicity, including comments submitted by Rotherham MBC, and following my invitation to Dinnington TC to comment on the Regulation 16 representations some additional comments from the Town Council. (All submitted representations, including the Town Council’s additional comments, are available to view on Rotherham MBC’s web site).</w:t>
            </w:r>
          </w:p>
        </w:tc>
      </w:tr>
      <w:tr>
        <w:trPr>
          <w:trHeight w:val="1224" w:hRule="atLeast"/>
        </w:trPr>
        <w:tc>
          <w:tcPr>
            <w:tcW w:w="644" w:type="dxa"/>
          </w:tcPr>
          <w:p>
            <w:pPr>
              <w:pStyle w:val="TableParagraph"/>
              <w:rPr>
                <w:sz w:val="24"/>
              </w:rPr>
            </w:pPr>
            <w:r>
              <w:rPr>
                <w:spacing w:val="-5"/>
                <w:sz w:val="24"/>
              </w:rPr>
              <w:t>2.4</w:t>
            </w:r>
          </w:p>
        </w:tc>
        <w:tc>
          <w:tcPr>
            <w:tcW w:w="8314" w:type="dxa"/>
          </w:tcPr>
          <w:p>
            <w:pPr>
              <w:pStyle w:val="TableParagraph"/>
              <w:ind w:left="257"/>
              <w:rPr>
                <w:sz w:val="24"/>
              </w:rPr>
            </w:pPr>
            <w:r>
              <w:rPr>
                <w:sz w:val="24"/>
              </w:rPr>
              <w:t>During</w:t>
            </w:r>
            <w:r>
              <w:rPr>
                <w:spacing w:val="-6"/>
                <w:sz w:val="24"/>
              </w:rPr>
              <w:t> </w:t>
            </w:r>
            <w:r>
              <w:rPr>
                <w:sz w:val="24"/>
              </w:rPr>
              <w:t>the</w:t>
            </w:r>
            <w:r>
              <w:rPr>
                <w:spacing w:val="-4"/>
                <w:sz w:val="24"/>
              </w:rPr>
              <w:t> </w:t>
            </w:r>
            <w:r>
              <w:rPr>
                <w:sz w:val="24"/>
              </w:rPr>
              <w:t>course</w:t>
            </w:r>
            <w:r>
              <w:rPr>
                <w:spacing w:val="-4"/>
                <w:sz w:val="24"/>
              </w:rPr>
              <w:t> </w:t>
            </w:r>
            <w:r>
              <w:rPr>
                <w:sz w:val="24"/>
              </w:rPr>
              <w:t>of</w:t>
            </w:r>
            <w:r>
              <w:rPr>
                <w:spacing w:val="-4"/>
                <w:sz w:val="24"/>
              </w:rPr>
              <w:t> </w:t>
            </w:r>
            <w:r>
              <w:rPr>
                <w:sz w:val="24"/>
              </w:rPr>
              <w:t>the</w:t>
            </w:r>
            <w:r>
              <w:rPr>
                <w:spacing w:val="-4"/>
                <w:sz w:val="24"/>
              </w:rPr>
              <w:t> </w:t>
            </w:r>
            <w:r>
              <w:rPr>
                <w:sz w:val="24"/>
              </w:rPr>
              <w:t>examination</w:t>
            </w:r>
            <w:r>
              <w:rPr>
                <w:spacing w:val="-6"/>
                <w:sz w:val="24"/>
              </w:rPr>
              <w:t> </w:t>
            </w:r>
            <w:r>
              <w:rPr>
                <w:sz w:val="24"/>
              </w:rPr>
              <w:t>I</w:t>
            </w:r>
            <w:r>
              <w:rPr>
                <w:spacing w:val="-3"/>
                <w:sz w:val="24"/>
              </w:rPr>
              <w:t> </w:t>
            </w:r>
            <w:r>
              <w:rPr>
                <w:sz w:val="24"/>
              </w:rPr>
              <w:t>have</w:t>
            </w:r>
            <w:r>
              <w:rPr>
                <w:spacing w:val="-3"/>
                <w:sz w:val="24"/>
              </w:rPr>
              <w:t> </w:t>
            </w:r>
            <w:r>
              <w:rPr>
                <w:sz w:val="24"/>
              </w:rPr>
              <w:t>sought written</w:t>
            </w:r>
            <w:r>
              <w:rPr>
                <w:spacing w:val="-2"/>
                <w:sz w:val="24"/>
              </w:rPr>
              <w:t> </w:t>
            </w:r>
            <w:r>
              <w:rPr>
                <w:sz w:val="24"/>
              </w:rPr>
              <w:t>clarification</w:t>
            </w:r>
            <w:r>
              <w:rPr>
                <w:spacing w:val="-3"/>
                <w:sz w:val="24"/>
              </w:rPr>
              <w:t> </w:t>
            </w:r>
            <w:r>
              <w:rPr>
                <w:sz w:val="24"/>
              </w:rPr>
              <w:t>on</w:t>
            </w:r>
            <w:r>
              <w:rPr>
                <w:spacing w:val="-5"/>
                <w:sz w:val="24"/>
              </w:rPr>
              <w:t> </w:t>
            </w:r>
            <w:r>
              <w:rPr>
                <w:sz w:val="24"/>
              </w:rPr>
              <w:t>a number of factual matters from Rotherham MBC and the Town Council, including evidence to establish whether a number of Regulatory and other requirements have been satisfied.</w:t>
            </w:r>
          </w:p>
        </w:tc>
      </w:tr>
      <w:tr>
        <w:trPr>
          <w:trHeight w:val="1224" w:hRule="atLeast"/>
        </w:trPr>
        <w:tc>
          <w:tcPr>
            <w:tcW w:w="644" w:type="dxa"/>
          </w:tcPr>
          <w:p>
            <w:pPr>
              <w:pStyle w:val="TableParagraph"/>
              <w:rPr>
                <w:sz w:val="24"/>
              </w:rPr>
            </w:pPr>
            <w:r>
              <w:rPr>
                <w:spacing w:val="-5"/>
                <w:sz w:val="24"/>
              </w:rPr>
              <w:t>2.5</w:t>
            </w:r>
          </w:p>
        </w:tc>
        <w:tc>
          <w:tcPr>
            <w:tcW w:w="8314" w:type="dxa"/>
          </w:tcPr>
          <w:p>
            <w:pPr>
              <w:pStyle w:val="TableParagraph"/>
              <w:ind w:left="257" w:right="92"/>
              <w:rPr>
                <w:sz w:val="24"/>
              </w:rPr>
            </w:pPr>
            <w:r>
              <w:rPr>
                <w:sz w:val="24"/>
              </w:rPr>
              <w:t>The general rule is that examination of the issues is undertaken through consideration of written representations, unless the examiner considers that a public hearing is necessary to ensure adequate examination of an issue (or</w:t>
            </w:r>
            <w:r>
              <w:rPr>
                <w:spacing w:val="-2"/>
                <w:sz w:val="24"/>
              </w:rPr>
              <w:t> </w:t>
            </w:r>
            <w:r>
              <w:rPr>
                <w:sz w:val="24"/>
              </w:rPr>
              <w:t>issues)</w:t>
            </w:r>
            <w:r>
              <w:rPr>
                <w:spacing w:val="-4"/>
                <w:sz w:val="24"/>
              </w:rPr>
              <w:t> </w:t>
            </w:r>
            <w:r>
              <w:rPr>
                <w:sz w:val="24"/>
              </w:rPr>
              <w:t>or</w:t>
            </w:r>
            <w:r>
              <w:rPr>
                <w:spacing w:val="-2"/>
                <w:sz w:val="24"/>
              </w:rPr>
              <w:t> </w:t>
            </w:r>
            <w:r>
              <w:rPr>
                <w:sz w:val="24"/>
              </w:rPr>
              <w:t>to</w:t>
            </w:r>
            <w:r>
              <w:rPr>
                <w:spacing w:val="-3"/>
                <w:sz w:val="24"/>
              </w:rPr>
              <w:t> </w:t>
            </w:r>
            <w:r>
              <w:rPr>
                <w:sz w:val="24"/>
              </w:rPr>
              <w:t>ensure</w:t>
            </w:r>
            <w:r>
              <w:rPr>
                <w:spacing w:val="-4"/>
                <w:sz w:val="24"/>
              </w:rPr>
              <w:t> </w:t>
            </w:r>
            <w:r>
              <w:rPr>
                <w:sz w:val="24"/>
              </w:rPr>
              <w:t>that</w:t>
            </w:r>
            <w:r>
              <w:rPr>
                <w:spacing w:val="-2"/>
                <w:sz w:val="24"/>
              </w:rPr>
              <w:t> </w:t>
            </w:r>
            <w:r>
              <w:rPr>
                <w:sz w:val="24"/>
              </w:rPr>
              <w:t>a</w:t>
            </w:r>
            <w:r>
              <w:rPr>
                <w:spacing w:val="-4"/>
                <w:sz w:val="24"/>
              </w:rPr>
              <w:t> </w:t>
            </w:r>
            <w:r>
              <w:rPr>
                <w:sz w:val="24"/>
              </w:rPr>
              <w:t>person</w:t>
            </w:r>
            <w:r>
              <w:rPr>
                <w:spacing w:val="-2"/>
                <w:sz w:val="24"/>
              </w:rPr>
              <w:t> </w:t>
            </w:r>
            <w:r>
              <w:rPr>
                <w:sz w:val="24"/>
              </w:rPr>
              <w:t>has</w:t>
            </w:r>
            <w:r>
              <w:rPr>
                <w:spacing w:val="-2"/>
                <w:sz w:val="24"/>
              </w:rPr>
              <w:t> </w:t>
            </w:r>
            <w:r>
              <w:rPr>
                <w:sz w:val="24"/>
              </w:rPr>
              <w:t>a</w:t>
            </w:r>
            <w:r>
              <w:rPr>
                <w:spacing w:val="-3"/>
                <w:sz w:val="24"/>
              </w:rPr>
              <w:t> </w:t>
            </w:r>
            <w:r>
              <w:rPr>
                <w:sz w:val="24"/>
              </w:rPr>
              <w:t>fair</w:t>
            </w:r>
            <w:r>
              <w:rPr>
                <w:spacing w:val="-4"/>
                <w:sz w:val="24"/>
              </w:rPr>
              <w:t> </w:t>
            </w:r>
            <w:r>
              <w:rPr>
                <w:sz w:val="24"/>
              </w:rPr>
              <w:t>chance</w:t>
            </w:r>
            <w:r>
              <w:rPr>
                <w:spacing w:val="-2"/>
                <w:sz w:val="24"/>
              </w:rPr>
              <w:t> </w:t>
            </w:r>
            <w:r>
              <w:rPr>
                <w:sz w:val="24"/>
              </w:rPr>
              <w:t>to</w:t>
            </w:r>
            <w:r>
              <w:rPr>
                <w:spacing w:val="-2"/>
                <w:sz w:val="24"/>
              </w:rPr>
              <w:t> </w:t>
            </w:r>
            <w:r>
              <w:rPr>
                <w:sz w:val="24"/>
              </w:rPr>
              <w:t>put</w:t>
            </w:r>
            <w:r>
              <w:rPr>
                <w:spacing w:val="-4"/>
                <w:sz w:val="24"/>
              </w:rPr>
              <w:t> </w:t>
            </w:r>
            <w:r>
              <w:rPr>
                <w:sz w:val="24"/>
              </w:rPr>
              <w:t>a</w:t>
            </w:r>
            <w:r>
              <w:rPr>
                <w:spacing w:val="-2"/>
                <w:sz w:val="24"/>
              </w:rPr>
              <w:t> </w:t>
            </w:r>
            <w:r>
              <w:rPr>
                <w:sz w:val="24"/>
              </w:rPr>
              <w:t>case.</w:t>
            </w:r>
          </w:p>
        </w:tc>
      </w:tr>
      <w:tr>
        <w:trPr>
          <w:trHeight w:val="1436" w:hRule="atLeast"/>
        </w:trPr>
        <w:tc>
          <w:tcPr>
            <w:tcW w:w="644" w:type="dxa"/>
          </w:tcPr>
          <w:p>
            <w:pPr>
              <w:pStyle w:val="TableParagraph"/>
              <w:rPr>
                <w:sz w:val="24"/>
              </w:rPr>
            </w:pPr>
            <w:r>
              <w:rPr>
                <w:spacing w:val="-5"/>
                <w:sz w:val="24"/>
              </w:rPr>
              <w:t>2.6</w:t>
            </w:r>
          </w:p>
        </w:tc>
        <w:tc>
          <w:tcPr>
            <w:tcW w:w="8314" w:type="dxa"/>
          </w:tcPr>
          <w:p>
            <w:pPr>
              <w:pStyle w:val="TableParagraph"/>
              <w:spacing w:line="270" w:lineRule="atLeast" w:before="36"/>
              <w:ind w:left="257"/>
              <w:rPr>
                <w:sz w:val="24"/>
              </w:rPr>
            </w:pPr>
            <w:r>
              <w:rPr>
                <w:sz w:val="24"/>
              </w:rPr>
              <w:t>In reviewing the Neighbourhood Plan and the accompanying background documents</w:t>
            </w:r>
            <w:r>
              <w:rPr>
                <w:spacing w:val="-3"/>
                <w:sz w:val="24"/>
              </w:rPr>
              <w:t> </w:t>
            </w:r>
            <w:r>
              <w:rPr>
                <w:sz w:val="24"/>
              </w:rPr>
              <w:t>and</w:t>
            </w:r>
            <w:r>
              <w:rPr>
                <w:spacing w:val="-3"/>
                <w:sz w:val="24"/>
              </w:rPr>
              <w:t> </w:t>
            </w:r>
            <w:r>
              <w:rPr>
                <w:sz w:val="24"/>
              </w:rPr>
              <w:t>submitted</w:t>
            </w:r>
            <w:r>
              <w:rPr>
                <w:spacing w:val="-5"/>
                <w:sz w:val="24"/>
              </w:rPr>
              <w:t> </w:t>
            </w:r>
            <w:r>
              <w:rPr>
                <w:sz w:val="24"/>
              </w:rPr>
              <w:t>representations,</w:t>
            </w:r>
            <w:r>
              <w:rPr>
                <w:spacing w:val="-2"/>
                <w:sz w:val="24"/>
              </w:rPr>
              <w:t> </w:t>
            </w:r>
            <w:r>
              <w:rPr>
                <w:sz w:val="24"/>
              </w:rPr>
              <w:t>I</w:t>
            </w:r>
            <w:r>
              <w:rPr>
                <w:spacing w:val="-7"/>
                <w:sz w:val="24"/>
              </w:rPr>
              <w:t> </w:t>
            </w:r>
            <w:r>
              <w:rPr>
                <w:sz w:val="24"/>
              </w:rPr>
              <w:t>have</w:t>
            </w:r>
            <w:r>
              <w:rPr>
                <w:spacing w:val="-5"/>
                <w:sz w:val="24"/>
              </w:rPr>
              <w:t> </w:t>
            </w:r>
            <w:r>
              <w:rPr>
                <w:sz w:val="24"/>
              </w:rPr>
              <w:t>not</w:t>
            </w:r>
            <w:r>
              <w:rPr>
                <w:spacing w:val="-3"/>
                <w:sz w:val="24"/>
              </w:rPr>
              <w:t> </w:t>
            </w:r>
            <w:r>
              <w:rPr>
                <w:sz w:val="24"/>
              </w:rPr>
              <w:t>identified</w:t>
            </w:r>
            <w:r>
              <w:rPr>
                <w:spacing w:val="-5"/>
                <w:sz w:val="24"/>
              </w:rPr>
              <w:t> </w:t>
            </w:r>
            <w:r>
              <w:rPr>
                <w:sz w:val="24"/>
              </w:rPr>
              <w:t>any</w:t>
            </w:r>
            <w:r>
              <w:rPr>
                <w:spacing w:val="-8"/>
                <w:sz w:val="24"/>
              </w:rPr>
              <w:t> </w:t>
            </w:r>
            <w:r>
              <w:rPr>
                <w:sz w:val="24"/>
              </w:rPr>
              <w:t>issues which require a public hearing to be held. I am also of the opinion that all parties have had the opportunity to register their views and put their case forward. I have therefore undertaken the examination through</w:t>
            </w:r>
          </w:p>
        </w:tc>
      </w:tr>
    </w:tbl>
    <w:p>
      <w:pPr>
        <w:pStyle w:val="BodyText"/>
        <w:spacing w:before="105"/>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228083</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59301pt;width:144.020pt;height:.599980pt;mso-position-horizontal-relative:page;mso-position-vertical-relative:paragraph;z-index:-15727104;mso-wrap-distance-left:0;mso-wrap-distance-right:0" id="docshape9" filled="true" fillcolor="#000000" stroked="false">
                <v:fill type="solid"/>
                <w10:wrap type="topAndBottom"/>
              </v:rect>
            </w:pict>
          </mc:Fallback>
        </mc:AlternateContent>
      </w:r>
    </w:p>
    <w:p>
      <w:pPr>
        <w:pStyle w:val="BodyText"/>
        <w:spacing w:before="103"/>
        <w:ind w:left="100"/>
      </w:pPr>
      <w:r>
        <w:rPr>
          <w:vertAlign w:val="superscript"/>
        </w:rPr>
        <w:t>2</w:t>
      </w:r>
      <w:r>
        <w:rPr>
          <w:spacing w:val="-4"/>
          <w:vertAlign w:val="baseline"/>
        </w:rPr>
        <w:t> </w:t>
      </w:r>
      <w:r>
        <w:rPr>
          <w:vertAlign w:val="baseline"/>
        </w:rPr>
        <w:t>Set</w:t>
      </w:r>
      <w:r>
        <w:rPr>
          <w:spacing w:val="-4"/>
          <w:vertAlign w:val="baseline"/>
        </w:rPr>
        <w:t> </w:t>
      </w:r>
      <w:r>
        <w:rPr>
          <w:vertAlign w:val="baseline"/>
        </w:rPr>
        <w:t>out</w:t>
      </w:r>
      <w:r>
        <w:rPr>
          <w:spacing w:val="-5"/>
          <w:vertAlign w:val="baseline"/>
        </w:rPr>
        <w:t> </w:t>
      </w:r>
      <w:r>
        <w:rPr>
          <w:vertAlign w:val="baseline"/>
        </w:rPr>
        <w:t>in</w:t>
      </w:r>
      <w:r>
        <w:rPr>
          <w:spacing w:val="-4"/>
          <w:vertAlign w:val="baseline"/>
        </w:rPr>
        <w:t> </w:t>
      </w:r>
      <w:r>
        <w:rPr>
          <w:vertAlign w:val="baseline"/>
        </w:rPr>
        <w:t>Paragraph</w:t>
      </w:r>
      <w:r>
        <w:rPr>
          <w:spacing w:val="-4"/>
          <w:vertAlign w:val="baseline"/>
        </w:rPr>
        <w:t> </w:t>
      </w:r>
      <w:r>
        <w:rPr>
          <w:vertAlign w:val="baseline"/>
        </w:rPr>
        <w:t>8(2)</w:t>
      </w:r>
      <w:r>
        <w:rPr>
          <w:spacing w:val="-4"/>
          <w:vertAlign w:val="baseline"/>
        </w:rPr>
        <w:t> </w:t>
      </w:r>
      <w:r>
        <w:rPr>
          <w:vertAlign w:val="baseline"/>
        </w:rPr>
        <w:t>of</w:t>
      </w:r>
      <w:r>
        <w:rPr>
          <w:spacing w:val="-5"/>
          <w:vertAlign w:val="baseline"/>
        </w:rPr>
        <w:t> </w:t>
      </w:r>
      <w:r>
        <w:rPr>
          <w:vertAlign w:val="baseline"/>
        </w:rPr>
        <w:t>Schedule</w:t>
      </w:r>
      <w:r>
        <w:rPr>
          <w:spacing w:val="-4"/>
          <w:vertAlign w:val="baseline"/>
        </w:rPr>
        <w:t> </w:t>
      </w:r>
      <w:r>
        <w:rPr>
          <w:vertAlign w:val="baseline"/>
        </w:rPr>
        <w:t>4B</w:t>
      </w:r>
      <w:r>
        <w:rPr>
          <w:spacing w:val="-2"/>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Town</w:t>
      </w:r>
      <w:r>
        <w:rPr>
          <w:spacing w:val="-4"/>
          <w:vertAlign w:val="baseline"/>
        </w:rPr>
        <w:t> </w:t>
      </w:r>
      <w:r>
        <w:rPr>
          <w:vertAlign w:val="baseline"/>
        </w:rPr>
        <w:t>and</w:t>
      </w:r>
      <w:r>
        <w:rPr>
          <w:spacing w:val="-3"/>
          <w:vertAlign w:val="baseline"/>
        </w:rPr>
        <w:t> </w:t>
      </w:r>
      <w:r>
        <w:rPr>
          <w:vertAlign w:val="baseline"/>
        </w:rPr>
        <w:t>Country</w:t>
      </w:r>
      <w:r>
        <w:rPr>
          <w:spacing w:val="-7"/>
          <w:vertAlign w:val="baseline"/>
        </w:rPr>
        <w:t> </w:t>
      </w:r>
      <w:r>
        <w:rPr>
          <w:vertAlign w:val="baseline"/>
        </w:rPr>
        <w:t>Planning</w:t>
      </w:r>
      <w:r>
        <w:rPr>
          <w:spacing w:val="-2"/>
          <w:vertAlign w:val="baseline"/>
        </w:rPr>
        <w:t> </w:t>
      </w:r>
      <w:r>
        <w:rPr>
          <w:vertAlign w:val="baseline"/>
        </w:rPr>
        <w:t>Act</w:t>
      </w:r>
      <w:r>
        <w:rPr>
          <w:spacing w:val="-4"/>
          <w:vertAlign w:val="baseline"/>
        </w:rPr>
        <w:t> </w:t>
      </w:r>
      <w:r>
        <w:rPr>
          <w:vertAlign w:val="baseline"/>
        </w:rPr>
        <w:t>1990</w:t>
      </w:r>
      <w:r>
        <w:rPr>
          <w:spacing w:val="7"/>
          <w:vertAlign w:val="baseline"/>
        </w:rPr>
        <w:t> </w:t>
      </w:r>
      <w:r>
        <w:rPr>
          <w:vertAlign w:val="baseline"/>
        </w:rPr>
        <w:t>(as</w:t>
      </w:r>
      <w:r>
        <w:rPr>
          <w:spacing w:val="-6"/>
          <w:vertAlign w:val="baseline"/>
        </w:rPr>
        <w:t> </w:t>
      </w:r>
      <w:r>
        <w:rPr>
          <w:spacing w:val="-2"/>
          <w:vertAlign w:val="baseline"/>
        </w:rPr>
        <w:t>amended)</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7"/>
      </w:tblGrid>
      <w:tr>
        <w:trPr>
          <w:trHeight w:val="332" w:hRule="atLeast"/>
        </w:trPr>
        <w:tc>
          <w:tcPr>
            <w:tcW w:w="711" w:type="dxa"/>
          </w:tcPr>
          <w:p>
            <w:pPr>
              <w:pStyle w:val="TableParagraph"/>
              <w:spacing w:before="0"/>
              <w:ind w:left="0"/>
              <w:rPr>
                <w:rFonts w:ascii="Times New Roman"/>
                <w:sz w:val="22"/>
              </w:rPr>
            </w:pPr>
          </w:p>
        </w:tc>
        <w:tc>
          <w:tcPr>
            <w:tcW w:w="8247" w:type="dxa"/>
          </w:tcPr>
          <w:p>
            <w:pPr>
              <w:pStyle w:val="TableParagraph"/>
              <w:spacing w:line="268" w:lineRule="exact" w:before="0"/>
              <w:ind w:left="190"/>
              <w:rPr>
                <w:sz w:val="24"/>
              </w:rPr>
            </w:pPr>
            <w:r>
              <w:rPr>
                <w:sz w:val="24"/>
              </w:rPr>
              <w:t>consideration</w:t>
            </w:r>
            <w:r>
              <w:rPr>
                <w:spacing w:val="-8"/>
                <w:sz w:val="24"/>
              </w:rPr>
              <w:t> </w:t>
            </w:r>
            <w:r>
              <w:rPr>
                <w:sz w:val="24"/>
              </w:rPr>
              <w:t>of</w:t>
            </w:r>
            <w:r>
              <w:rPr>
                <w:spacing w:val="-1"/>
                <w:sz w:val="24"/>
              </w:rPr>
              <w:t> </w:t>
            </w:r>
            <w:r>
              <w:rPr>
                <w:sz w:val="24"/>
              </w:rPr>
              <w:t>written</w:t>
            </w:r>
            <w:r>
              <w:rPr>
                <w:spacing w:val="-5"/>
                <w:sz w:val="24"/>
              </w:rPr>
              <w:t> </w:t>
            </w:r>
            <w:r>
              <w:rPr>
                <w:spacing w:val="-2"/>
                <w:sz w:val="24"/>
              </w:rPr>
              <w:t>representations.</w:t>
            </w:r>
          </w:p>
        </w:tc>
      </w:tr>
      <w:tr>
        <w:trPr>
          <w:trHeight w:val="3497" w:hRule="atLeast"/>
        </w:trPr>
        <w:tc>
          <w:tcPr>
            <w:tcW w:w="711" w:type="dxa"/>
          </w:tcPr>
          <w:p>
            <w:pPr>
              <w:pStyle w:val="TableParagraph"/>
              <w:rPr>
                <w:sz w:val="24"/>
              </w:rPr>
            </w:pPr>
            <w:r>
              <w:rPr>
                <w:spacing w:val="-5"/>
                <w:sz w:val="24"/>
              </w:rPr>
              <w:t>2.7</w:t>
            </w:r>
          </w:p>
        </w:tc>
        <w:tc>
          <w:tcPr>
            <w:tcW w:w="8247" w:type="dxa"/>
          </w:tcPr>
          <w:p>
            <w:pPr>
              <w:pStyle w:val="TableParagraph"/>
              <w:ind w:left="190"/>
              <w:rPr>
                <w:sz w:val="24"/>
              </w:rPr>
            </w:pPr>
            <w:r>
              <w:rPr>
                <w:sz w:val="24"/>
              </w:rPr>
              <w:t>In</w:t>
            </w:r>
            <w:r>
              <w:rPr>
                <w:spacing w:val="-4"/>
                <w:sz w:val="24"/>
              </w:rPr>
              <w:t> </w:t>
            </w:r>
            <w:r>
              <w:rPr>
                <w:sz w:val="24"/>
              </w:rPr>
              <w:t>undertaking</w:t>
            </w:r>
            <w:r>
              <w:rPr>
                <w:spacing w:val="-3"/>
                <w:sz w:val="24"/>
              </w:rPr>
              <w:t> </w:t>
            </w:r>
            <w:r>
              <w:rPr>
                <w:sz w:val="24"/>
              </w:rPr>
              <w:t>the</w:t>
            </w:r>
            <w:r>
              <w:rPr>
                <w:spacing w:val="-4"/>
                <w:sz w:val="24"/>
              </w:rPr>
              <w:t> </w:t>
            </w:r>
            <w:r>
              <w:rPr>
                <w:sz w:val="24"/>
              </w:rPr>
              <w:t>examination</w:t>
            </w:r>
            <w:r>
              <w:rPr>
                <w:spacing w:val="-2"/>
                <w:sz w:val="24"/>
              </w:rPr>
              <w:t> </w:t>
            </w:r>
            <w:r>
              <w:rPr>
                <w:sz w:val="24"/>
              </w:rPr>
              <w:t>I</w:t>
            </w:r>
            <w:r>
              <w:rPr>
                <w:spacing w:val="-4"/>
                <w:sz w:val="24"/>
              </w:rPr>
              <w:t> </w:t>
            </w:r>
            <w:r>
              <w:rPr>
                <w:sz w:val="24"/>
              </w:rPr>
              <w:t>am</w:t>
            </w:r>
            <w:r>
              <w:rPr>
                <w:spacing w:val="-1"/>
                <w:sz w:val="24"/>
              </w:rPr>
              <w:t> </w:t>
            </w:r>
            <w:r>
              <w:rPr>
                <w:sz w:val="24"/>
              </w:rPr>
              <w:t>also</w:t>
            </w:r>
            <w:r>
              <w:rPr>
                <w:spacing w:val="-4"/>
                <w:sz w:val="24"/>
              </w:rPr>
              <w:t> </w:t>
            </w:r>
            <w:r>
              <w:rPr>
                <w:sz w:val="24"/>
              </w:rPr>
              <w:t>required</w:t>
            </w:r>
            <w:r>
              <w:rPr>
                <w:spacing w:val="-2"/>
                <w:sz w:val="24"/>
              </w:rPr>
              <w:t> </w:t>
            </w:r>
            <w:r>
              <w:rPr>
                <w:sz w:val="24"/>
              </w:rPr>
              <w:t>to</w:t>
            </w:r>
            <w:r>
              <w:rPr>
                <w:spacing w:val="-4"/>
                <w:sz w:val="24"/>
              </w:rPr>
              <w:t> </w:t>
            </w:r>
            <w:r>
              <w:rPr>
                <w:sz w:val="24"/>
              </w:rPr>
              <w:t>check</w:t>
            </w:r>
            <w:r>
              <w:rPr>
                <w:spacing w:val="-5"/>
                <w:sz w:val="24"/>
              </w:rPr>
              <w:t> </w:t>
            </w:r>
            <w:r>
              <w:rPr>
                <w:spacing w:val="-2"/>
                <w:sz w:val="24"/>
              </w:rPr>
              <w:t>whether:</w:t>
            </w:r>
          </w:p>
          <w:p>
            <w:pPr>
              <w:pStyle w:val="TableParagraph"/>
              <w:numPr>
                <w:ilvl w:val="0"/>
                <w:numId w:val="5"/>
              </w:numPr>
              <w:tabs>
                <w:tab w:pos="910" w:val="left" w:leader="none"/>
              </w:tabs>
              <w:spacing w:line="240" w:lineRule="auto" w:before="0" w:after="0"/>
              <w:ind w:left="910" w:right="184" w:hanging="360"/>
              <w:jc w:val="left"/>
              <w:rPr>
                <w:sz w:val="24"/>
              </w:rPr>
            </w:pPr>
            <w:r>
              <w:rPr>
                <w:sz w:val="24"/>
              </w:rPr>
              <w:t>the</w:t>
            </w:r>
            <w:r>
              <w:rPr>
                <w:spacing w:val="-4"/>
                <w:sz w:val="24"/>
              </w:rPr>
              <w:t> </w:t>
            </w:r>
            <w:r>
              <w:rPr>
                <w:sz w:val="24"/>
              </w:rPr>
              <w:t>Neighbourhood</w:t>
            </w:r>
            <w:r>
              <w:rPr>
                <w:spacing w:val="-4"/>
                <w:sz w:val="24"/>
              </w:rPr>
              <w:t> </w:t>
            </w:r>
            <w:r>
              <w:rPr>
                <w:sz w:val="24"/>
              </w:rPr>
              <w:t>Plan</w:t>
            </w:r>
            <w:r>
              <w:rPr>
                <w:spacing w:val="-4"/>
                <w:sz w:val="24"/>
              </w:rPr>
              <w:t> </w:t>
            </w:r>
            <w:r>
              <w:rPr>
                <w:sz w:val="24"/>
              </w:rPr>
              <w:t>policies</w:t>
            </w:r>
            <w:r>
              <w:rPr>
                <w:spacing w:val="-4"/>
                <w:sz w:val="24"/>
              </w:rPr>
              <w:t> </w:t>
            </w:r>
            <w:r>
              <w:rPr>
                <w:sz w:val="24"/>
              </w:rPr>
              <w:t>relate</w:t>
            </w:r>
            <w:r>
              <w:rPr>
                <w:spacing w:val="-5"/>
                <w:sz w:val="24"/>
              </w:rPr>
              <w:t> </w:t>
            </w:r>
            <w:r>
              <w:rPr>
                <w:sz w:val="24"/>
              </w:rPr>
              <w:t>to</w:t>
            </w:r>
            <w:r>
              <w:rPr>
                <w:spacing w:val="-4"/>
                <w:sz w:val="24"/>
              </w:rPr>
              <w:t> </w:t>
            </w:r>
            <w:r>
              <w:rPr>
                <w:sz w:val="24"/>
              </w:rPr>
              <w:t>the</w:t>
            </w:r>
            <w:r>
              <w:rPr>
                <w:spacing w:val="-6"/>
                <w:sz w:val="24"/>
              </w:rPr>
              <w:t> </w:t>
            </w:r>
            <w:r>
              <w:rPr>
                <w:sz w:val="24"/>
              </w:rPr>
              <w:t>development</w:t>
            </w:r>
            <w:r>
              <w:rPr>
                <w:spacing w:val="-6"/>
                <w:sz w:val="24"/>
              </w:rPr>
              <w:t> </w:t>
            </w:r>
            <w:r>
              <w:rPr>
                <w:sz w:val="24"/>
              </w:rPr>
              <w:t>and</w:t>
            </w:r>
            <w:r>
              <w:rPr>
                <w:spacing w:val="-4"/>
                <w:sz w:val="24"/>
              </w:rPr>
              <w:t> </w:t>
            </w:r>
            <w:r>
              <w:rPr>
                <w:sz w:val="24"/>
              </w:rPr>
              <w:t>use of land for the designated neighbourhood area </w:t>
            </w:r>
            <w:r>
              <w:rPr>
                <w:sz w:val="24"/>
                <w:vertAlign w:val="superscript"/>
              </w:rPr>
              <w:t>3</w:t>
            </w:r>
            <w:r>
              <w:rPr>
                <w:sz w:val="24"/>
                <w:vertAlign w:val="baseline"/>
              </w:rPr>
              <w:t>;</w:t>
            </w:r>
          </w:p>
          <w:p>
            <w:pPr>
              <w:pStyle w:val="TableParagraph"/>
              <w:numPr>
                <w:ilvl w:val="0"/>
                <w:numId w:val="5"/>
              </w:numPr>
              <w:tabs>
                <w:tab w:pos="910" w:val="left" w:leader="none"/>
              </w:tabs>
              <w:spacing w:line="237" w:lineRule="auto" w:before="2" w:after="0"/>
              <w:ind w:left="910" w:right="266" w:hanging="360"/>
              <w:jc w:val="left"/>
              <w:rPr>
                <w:sz w:val="24"/>
              </w:rPr>
            </w:pPr>
            <w:r>
              <w:rPr>
                <w:sz w:val="24"/>
              </w:rPr>
              <w:t>the Neighbourhood Plan meets the requirement</w:t>
            </w:r>
            <w:r>
              <w:rPr>
                <w:spacing w:val="40"/>
                <w:sz w:val="24"/>
              </w:rPr>
              <w:t> </w:t>
            </w:r>
            <w:r>
              <w:rPr>
                <w:sz w:val="24"/>
              </w:rPr>
              <w:t>to specify the period</w:t>
            </w:r>
            <w:r>
              <w:rPr>
                <w:spacing w:val="-5"/>
                <w:sz w:val="24"/>
              </w:rPr>
              <w:t> </w:t>
            </w:r>
            <w:r>
              <w:rPr>
                <w:sz w:val="24"/>
              </w:rPr>
              <w:t>for</w:t>
            </w:r>
            <w:r>
              <w:rPr>
                <w:spacing w:val="-3"/>
                <w:sz w:val="24"/>
              </w:rPr>
              <w:t> </w:t>
            </w:r>
            <w:r>
              <w:rPr>
                <w:sz w:val="24"/>
              </w:rPr>
              <w:t>which</w:t>
            </w:r>
            <w:r>
              <w:rPr>
                <w:spacing w:val="-3"/>
                <w:sz w:val="24"/>
              </w:rPr>
              <w:t> </w:t>
            </w:r>
            <w:r>
              <w:rPr>
                <w:sz w:val="24"/>
              </w:rPr>
              <w:t>it</w:t>
            </w:r>
            <w:r>
              <w:rPr>
                <w:spacing w:val="-3"/>
                <w:sz w:val="24"/>
              </w:rPr>
              <w:t> </w:t>
            </w:r>
            <w:r>
              <w:rPr>
                <w:sz w:val="24"/>
              </w:rPr>
              <w:t>is</w:t>
            </w:r>
            <w:r>
              <w:rPr>
                <w:spacing w:val="-3"/>
                <w:sz w:val="24"/>
              </w:rPr>
              <w:t> </w:t>
            </w:r>
            <w:r>
              <w:rPr>
                <w:sz w:val="24"/>
              </w:rPr>
              <w:t>to</w:t>
            </w:r>
            <w:r>
              <w:rPr>
                <w:spacing w:val="-5"/>
                <w:sz w:val="24"/>
              </w:rPr>
              <w:t> </w:t>
            </w:r>
            <w:r>
              <w:rPr>
                <w:sz w:val="24"/>
              </w:rPr>
              <w:t>have</w:t>
            </w:r>
            <w:r>
              <w:rPr>
                <w:spacing w:val="-3"/>
                <w:sz w:val="24"/>
              </w:rPr>
              <w:t> </w:t>
            </w:r>
            <w:r>
              <w:rPr>
                <w:sz w:val="24"/>
              </w:rPr>
              <w:t>effect,</w:t>
            </w:r>
            <w:r>
              <w:rPr>
                <w:spacing w:val="-5"/>
                <w:sz w:val="24"/>
              </w:rPr>
              <w:t> </w:t>
            </w:r>
            <w:r>
              <w:rPr>
                <w:sz w:val="24"/>
              </w:rPr>
              <w:t>not</w:t>
            </w:r>
            <w:r>
              <w:rPr>
                <w:spacing w:val="-5"/>
                <w:sz w:val="24"/>
              </w:rPr>
              <w:t> </w:t>
            </w:r>
            <w:r>
              <w:rPr>
                <w:sz w:val="24"/>
              </w:rPr>
              <w:t>to</w:t>
            </w:r>
            <w:r>
              <w:rPr>
                <w:spacing w:val="-2"/>
                <w:sz w:val="24"/>
              </w:rPr>
              <w:t> </w:t>
            </w:r>
            <w:r>
              <w:rPr>
                <w:sz w:val="24"/>
              </w:rPr>
              <w:t>include</w:t>
            </w:r>
            <w:r>
              <w:rPr>
                <w:spacing w:val="-5"/>
                <w:sz w:val="24"/>
              </w:rPr>
              <w:t> </w:t>
            </w:r>
            <w:r>
              <w:rPr>
                <w:sz w:val="24"/>
              </w:rPr>
              <w:t>provision</w:t>
            </w:r>
            <w:r>
              <w:rPr>
                <w:spacing w:val="-3"/>
                <w:sz w:val="24"/>
              </w:rPr>
              <w:t> </w:t>
            </w:r>
            <w:r>
              <w:rPr>
                <w:sz w:val="24"/>
              </w:rPr>
              <w:t>relating to ‘excluded development’, and not to relate to more than one neighbourhood area </w:t>
            </w:r>
            <w:r>
              <w:rPr>
                <w:sz w:val="24"/>
                <w:vertAlign w:val="superscript"/>
              </w:rPr>
              <w:t>4</w:t>
            </w:r>
            <w:r>
              <w:rPr>
                <w:sz w:val="24"/>
                <w:vertAlign w:val="baseline"/>
              </w:rPr>
              <w:t>;</w:t>
            </w:r>
          </w:p>
          <w:p>
            <w:pPr>
              <w:pStyle w:val="TableParagraph"/>
              <w:numPr>
                <w:ilvl w:val="0"/>
                <w:numId w:val="5"/>
              </w:numPr>
              <w:tabs>
                <w:tab w:pos="910" w:val="left" w:leader="none"/>
              </w:tabs>
              <w:spacing w:line="240" w:lineRule="auto" w:before="5" w:after="0"/>
              <w:ind w:left="910" w:right="200" w:hanging="360"/>
              <w:jc w:val="left"/>
              <w:rPr>
                <w:sz w:val="24"/>
              </w:rPr>
            </w:pPr>
            <w:r>
              <w:rPr>
                <w:sz w:val="24"/>
              </w:rPr>
              <w:t>the Neighbourhood Plan has been prepared for an area that has been</w:t>
            </w:r>
            <w:r>
              <w:rPr>
                <w:spacing w:val="-3"/>
                <w:sz w:val="24"/>
              </w:rPr>
              <w:t> </w:t>
            </w:r>
            <w:r>
              <w:rPr>
                <w:sz w:val="24"/>
              </w:rPr>
              <w:t>properly</w:t>
            </w:r>
            <w:r>
              <w:rPr>
                <w:spacing w:val="-6"/>
                <w:sz w:val="24"/>
              </w:rPr>
              <w:t> </w:t>
            </w:r>
            <w:r>
              <w:rPr>
                <w:sz w:val="24"/>
              </w:rPr>
              <w:t>designated</w:t>
            </w:r>
            <w:r>
              <w:rPr>
                <w:spacing w:val="-2"/>
                <w:sz w:val="24"/>
              </w:rPr>
              <w:t> </w:t>
            </w:r>
            <w:r>
              <w:rPr>
                <w:sz w:val="24"/>
                <w:vertAlign w:val="superscript"/>
              </w:rPr>
              <w:t>5</w:t>
            </w:r>
            <w:r>
              <w:rPr>
                <w:spacing w:val="-4"/>
                <w:sz w:val="24"/>
                <w:vertAlign w:val="baseline"/>
              </w:rPr>
              <w:t> </w:t>
            </w:r>
            <w:r>
              <w:rPr>
                <w:sz w:val="24"/>
                <w:vertAlign w:val="baseline"/>
              </w:rPr>
              <w:t>and</w:t>
            </w:r>
            <w:r>
              <w:rPr>
                <w:spacing w:val="-5"/>
                <w:sz w:val="24"/>
                <w:vertAlign w:val="baseline"/>
              </w:rPr>
              <w:t> </w:t>
            </w:r>
            <w:r>
              <w:rPr>
                <w:sz w:val="24"/>
                <w:vertAlign w:val="baseline"/>
              </w:rPr>
              <w:t>has</w:t>
            </w:r>
            <w:r>
              <w:rPr>
                <w:spacing w:val="-6"/>
                <w:sz w:val="24"/>
                <w:vertAlign w:val="baseline"/>
              </w:rPr>
              <w:t> </w:t>
            </w:r>
            <w:r>
              <w:rPr>
                <w:sz w:val="24"/>
                <w:vertAlign w:val="baseline"/>
              </w:rPr>
              <w:t>been</w:t>
            </w:r>
            <w:r>
              <w:rPr>
                <w:spacing w:val="-5"/>
                <w:sz w:val="24"/>
                <w:vertAlign w:val="baseline"/>
              </w:rPr>
              <w:t> </w:t>
            </w:r>
            <w:r>
              <w:rPr>
                <w:sz w:val="24"/>
                <w:vertAlign w:val="baseline"/>
              </w:rPr>
              <w:t>developed</w:t>
            </w:r>
            <w:r>
              <w:rPr>
                <w:spacing w:val="-5"/>
                <w:sz w:val="24"/>
                <w:vertAlign w:val="baseline"/>
              </w:rPr>
              <w:t> </w:t>
            </w:r>
            <w:r>
              <w:rPr>
                <w:sz w:val="24"/>
                <w:vertAlign w:val="baseline"/>
              </w:rPr>
              <w:t>and</w:t>
            </w:r>
            <w:r>
              <w:rPr>
                <w:spacing w:val="-3"/>
                <w:sz w:val="24"/>
                <w:vertAlign w:val="baseline"/>
              </w:rPr>
              <w:t> </w:t>
            </w:r>
            <w:r>
              <w:rPr>
                <w:sz w:val="24"/>
                <w:vertAlign w:val="baseline"/>
              </w:rPr>
              <w:t>submitted for examination by a qualifying body </w:t>
            </w:r>
            <w:r>
              <w:rPr>
                <w:sz w:val="24"/>
                <w:vertAlign w:val="superscript"/>
              </w:rPr>
              <w:t>6</w:t>
            </w:r>
            <w:r>
              <w:rPr>
                <w:sz w:val="24"/>
                <w:vertAlign w:val="baseline"/>
              </w:rPr>
              <w:t>; and</w:t>
            </w:r>
          </w:p>
          <w:p>
            <w:pPr>
              <w:pStyle w:val="TableParagraph"/>
              <w:numPr>
                <w:ilvl w:val="0"/>
                <w:numId w:val="5"/>
              </w:numPr>
              <w:tabs>
                <w:tab w:pos="910" w:val="left" w:leader="none"/>
              </w:tabs>
              <w:spacing w:line="240" w:lineRule="auto" w:before="0" w:after="0"/>
              <w:ind w:left="910" w:right="228" w:hanging="360"/>
              <w:jc w:val="left"/>
              <w:rPr>
                <w:sz w:val="24"/>
              </w:rPr>
            </w:pPr>
            <w:r>
              <w:rPr>
                <w:sz w:val="24"/>
              </w:rPr>
              <w:t>adequate</w:t>
            </w:r>
            <w:r>
              <w:rPr>
                <w:spacing w:val="-4"/>
                <w:sz w:val="24"/>
              </w:rPr>
              <w:t> </w:t>
            </w:r>
            <w:r>
              <w:rPr>
                <w:sz w:val="24"/>
              </w:rPr>
              <w:t>arrangements</w:t>
            </w:r>
            <w:r>
              <w:rPr>
                <w:spacing w:val="-4"/>
                <w:sz w:val="24"/>
              </w:rPr>
              <w:t> </w:t>
            </w:r>
            <w:r>
              <w:rPr>
                <w:sz w:val="24"/>
              </w:rPr>
              <w:t>for</w:t>
            </w:r>
            <w:r>
              <w:rPr>
                <w:spacing w:val="-4"/>
                <w:sz w:val="24"/>
              </w:rPr>
              <w:t> </w:t>
            </w:r>
            <w:r>
              <w:rPr>
                <w:sz w:val="24"/>
              </w:rPr>
              <w:t>notice</w:t>
            </w:r>
            <w:r>
              <w:rPr>
                <w:spacing w:val="-5"/>
                <w:sz w:val="24"/>
              </w:rPr>
              <w:t> </w:t>
            </w:r>
            <w:r>
              <w:rPr>
                <w:sz w:val="24"/>
              </w:rPr>
              <w:t>and</w:t>
            </w:r>
            <w:r>
              <w:rPr>
                <w:spacing w:val="-6"/>
                <w:sz w:val="24"/>
              </w:rPr>
              <w:t> </w:t>
            </w:r>
            <w:r>
              <w:rPr>
                <w:sz w:val="24"/>
              </w:rPr>
              <w:t>publicity</w:t>
            </w:r>
            <w:r>
              <w:rPr>
                <w:spacing w:val="-7"/>
                <w:sz w:val="24"/>
              </w:rPr>
              <w:t> </w:t>
            </w:r>
            <w:r>
              <w:rPr>
                <w:sz w:val="24"/>
              </w:rPr>
              <w:t>have</w:t>
            </w:r>
            <w:r>
              <w:rPr>
                <w:spacing w:val="-4"/>
                <w:sz w:val="24"/>
              </w:rPr>
              <w:t> </w:t>
            </w:r>
            <w:r>
              <w:rPr>
                <w:sz w:val="24"/>
              </w:rPr>
              <w:t>been</w:t>
            </w:r>
            <w:r>
              <w:rPr>
                <w:spacing w:val="-6"/>
                <w:sz w:val="24"/>
              </w:rPr>
              <w:t> </w:t>
            </w:r>
            <w:r>
              <w:rPr>
                <w:sz w:val="24"/>
              </w:rPr>
              <w:t>made</w:t>
            </w:r>
            <w:r>
              <w:rPr>
                <w:spacing w:val="-4"/>
                <w:sz w:val="24"/>
              </w:rPr>
              <w:t> </w:t>
            </w:r>
            <w:r>
              <w:rPr>
                <w:sz w:val="24"/>
              </w:rPr>
              <w:t>in connection with the preparation of the Neighbourhood Plan</w:t>
            </w:r>
            <w:r>
              <w:rPr>
                <w:sz w:val="24"/>
                <w:vertAlign w:val="superscript"/>
              </w:rPr>
              <w:t>7</w:t>
            </w:r>
            <w:r>
              <w:rPr>
                <w:sz w:val="24"/>
                <w:vertAlign w:val="baseline"/>
              </w:rPr>
              <w:t>.</w:t>
            </w:r>
          </w:p>
        </w:tc>
      </w:tr>
      <w:tr>
        <w:trPr>
          <w:trHeight w:val="3247" w:hRule="atLeast"/>
        </w:trPr>
        <w:tc>
          <w:tcPr>
            <w:tcW w:w="711" w:type="dxa"/>
          </w:tcPr>
          <w:p>
            <w:pPr>
              <w:pStyle w:val="TableParagraph"/>
              <w:rPr>
                <w:sz w:val="24"/>
              </w:rPr>
            </w:pPr>
            <w:r>
              <w:rPr>
                <w:spacing w:val="-5"/>
                <w:sz w:val="24"/>
              </w:rPr>
              <w:t>2.8</w:t>
            </w:r>
          </w:p>
        </w:tc>
        <w:tc>
          <w:tcPr>
            <w:tcW w:w="8247" w:type="dxa"/>
          </w:tcPr>
          <w:p>
            <w:pPr>
              <w:pStyle w:val="TableParagraph"/>
              <w:ind w:left="190"/>
              <w:rPr>
                <w:sz w:val="24"/>
              </w:rPr>
            </w:pPr>
            <w:r>
              <w:rPr>
                <w:sz w:val="24"/>
              </w:rPr>
              <w:t>As</w:t>
            </w:r>
            <w:r>
              <w:rPr>
                <w:spacing w:val="-4"/>
                <w:sz w:val="24"/>
              </w:rPr>
              <w:t> </w:t>
            </w:r>
            <w:r>
              <w:rPr>
                <w:sz w:val="24"/>
              </w:rPr>
              <w:t>Independent</w:t>
            </w:r>
            <w:r>
              <w:rPr>
                <w:spacing w:val="-6"/>
                <w:sz w:val="24"/>
              </w:rPr>
              <w:t> </w:t>
            </w:r>
            <w:r>
              <w:rPr>
                <w:sz w:val="24"/>
              </w:rPr>
              <w:t>Examiner,</w:t>
            </w:r>
            <w:r>
              <w:rPr>
                <w:spacing w:val="-4"/>
                <w:sz w:val="24"/>
              </w:rPr>
              <w:t> </w:t>
            </w:r>
            <w:r>
              <w:rPr>
                <w:sz w:val="24"/>
              </w:rPr>
              <w:t>I</w:t>
            </w:r>
            <w:r>
              <w:rPr>
                <w:spacing w:val="-6"/>
                <w:sz w:val="24"/>
              </w:rPr>
              <w:t> </w:t>
            </w:r>
            <w:r>
              <w:rPr>
                <w:sz w:val="24"/>
              </w:rPr>
              <w:t>must</w:t>
            </w:r>
            <w:r>
              <w:rPr>
                <w:spacing w:val="-6"/>
                <w:sz w:val="24"/>
              </w:rPr>
              <w:t> </w:t>
            </w:r>
            <w:r>
              <w:rPr>
                <w:sz w:val="24"/>
              </w:rPr>
              <w:t>make</w:t>
            </w:r>
            <w:r>
              <w:rPr>
                <w:spacing w:val="-6"/>
                <w:sz w:val="24"/>
              </w:rPr>
              <w:t> </w:t>
            </w:r>
            <w:r>
              <w:rPr>
                <w:sz w:val="24"/>
              </w:rPr>
              <w:t>one</w:t>
            </w:r>
            <w:r>
              <w:rPr>
                <w:spacing w:val="-4"/>
                <w:sz w:val="24"/>
              </w:rPr>
              <w:t> </w:t>
            </w:r>
            <w:r>
              <w:rPr>
                <w:sz w:val="24"/>
              </w:rPr>
              <w:t>of</w:t>
            </w:r>
            <w:r>
              <w:rPr>
                <w:spacing w:val="-4"/>
                <w:sz w:val="24"/>
              </w:rPr>
              <w:t> </w:t>
            </w:r>
            <w:r>
              <w:rPr>
                <w:sz w:val="24"/>
              </w:rPr>
              <w:t>the</w:t>
            </w:r>
            <w:r>
              <w:rPr>
                <w:spacing w:val="-8"/>
                <w:sz w:val="24"/>
              </w:rPr>
              <w:t> </w:t>
            </w:r>
            <w:r>
              <w:rPr>
                <w:sz w:val="24"/>
              </w:rPr>
              <w:t>following </w:t>
            </w:r>
            <w:r>
              <w:rPr>
                <w:spacing w:val="-2"/>
                <w:sz w:val="24"/>
              </w:rPr>
              <w:t>recommendations:</w:t>
            </w:r>
          </w:p>
          <w:p>
            <w:pPr>
              <w:pStyle w:val="TableParagraph"/>
              <w:numPr>
                <w:ilvl w:val="0"/>
                <w:numId w:val="6"/>
              </w:numPr>
              <w:tabs>
                <w:tab w:pos="910" w:val="left" w:leader="none"/>
              </w:tabs>
              <w:spacing w:line="240" w:lineRule="auto" w:before="0" w:after="0"/>
              <w:ind w:left="910" w:right="567" w:hanging="360"/>
              <w:jc w:val="left"/>
              <w:rPr>
                <w:sz w:val="24"/>
              </w:rPr>
            </w:pPr>
            <w:r>
              <w:rPr>
                <w:sz w:val="24"/>
              </w:rPr>
              <w:t>that</w:t>
            </w:r>
            <w:r>
              <w:rPr>
                <w:spacing w:val="-6"/>
                <w:sz w:val="24"/>
              </w:rPr>
              <w:t> </w:t>
            </w:r>
            <w:r>
              <w:rPr>
                <w:sz w:val="24"/>
              </w:rPr>
              <w:t>the</w:t>
            </w:r>
            <w:r>
              <w:rPr>
                <w:spacing w:val="-4"/>
                <w:sz w:val="24"/>
              </w:rPr>
              <w:t> </w:t>
            </w:r>
            <w:r>
              <w:rPr>
                <w:sz w:val="24"/>
              </w:rPr>
              <w:t>Neighbourhood</w:t>
            </w:r>
            <w:r>
              <w:rPr>
                <w:spacing w:val="-4"/>
                <w:sz w:val="24"/>
              </w:rPr>
              <w:t> </w:t>
            </w:r>
            <w:r>
              <w:rPr>
                <w:sz w:val="24"/>
              </w:rPr>
              <w:t>Plan</w:t>
            </w:r>
            <w:r>
              <w:rPr>
                <w:spacing w:val="-5"/>
                <w:sz w:val="24"/>
              </w:rPr>
              <w:t> </w:t>
            </w:r>
            <w:r>
              <w:rPr>
                <w:sz w:val="24"/>
              </w:rPr>
              <w:t>is</w:t>
            </w:r>
            <w:r>
              <w:rPr>
                <w:spacing w:val="-4"/>
                <w:sz w:val="24"/>
              </w:rPr>
              <w:t> </w:t>
            </w:r>
            <w:r>
              <w:rPr>
                <w:sz w:val="24"/>
              </w:rPr>
              <w:t>submitted</w:t>
            </w:r>
            <w:r>
              <w:rPr>
                <w:spacing w:val="-4"/>
                <w:sz w:val="24"/>
              </w:rPr>
              <w:t> </w:t>
            </w:r>
            <w:r>
              <w:rPr>
                <w:sz w:val="24"/>
              </w:rPr>
              <w:t>to referendum,</w:t>
            </w:r>
            <w:r>
              <w:rPr>
                <w:spacing w:val="-6"/>
                <w:sz w:val="24"/>
              </w:rPr>
              <w:t> </w:t>
            </w:r>
            <w:r>
              <w:rPr>
                <w:sz w:val="24"/>
              </w:rPr>
              <w:t>on</w:t>
            </w:r>
            <w:r>
              <w:rPr>
                <w:spacing w:val="-6"/>
                <w:sz w:val="24"/>
              </w:rPr>
              <w:t> </w:t>
            </w:r>
            <w:r>
              <w:rPr>
                <w:sz w:val="24"/>
              </w:rPr>
              <w:t>the basis that it meets the ‘Basic Conditions’ and other legal requirements; or</w:t>
            </w:r>
          </w:p>
          <w:p>
            <w:pPr>
              <w:pStyle w:val="TableParagraph"/>
              <w:numPr>
                <w:ilvl w:val="0"/>
                <w:numId w:val="6"/>
              </w:numPr>
              <w:tabs>
                <w:tab w:pos="910" w:val="left" w:leader="none"/>
              </w:tabs>
              <w:spacing w:line="240" w:lineRule="auto" w:before="21" w:after="0"/>
              <w:ind w:left="910" w:right="147" w:hanging="360"/>
              <w:jc w:val="left"/>
              <w:rPr>
                <w:sz w:val="24"/>
              </w:rPr>
            </w:pPr>
            <w:r>
              <w:rPr>
                <w:sz w:val="24"/>
              </w:rPr>
              <w:t>that modifications (as recommended in the report) are made to the draft</w:t>
            </w:r>
            <w:r>
              <w:rPr>
                <w:spacing w:val="-4"/>
                <w:sz w:val="24"/>
              </w:rPr>
              <w:t> </w:t>
            </w:r>
            <w:r>
              <w:rPr>
                <w:sz w:val="24"/>
              </w:rPr>
              <w:t>Neighbourhood</w:t>
            </w:r>
            <w:r>
              <w:rPr>
                <w:spacing w:val="-6"/>
                <w:sz w:val="24"/>
              </w:rPr>
              <w:t> </w:t>
            </w:r>
            <w:r>
              <w:rPr>
                <w:sz w:val="24"/>
              </w:rPr>
              <w:t>Plan</w:t>
            </w:r>
            <w:r>
              <w:rPr>
                <w:spacing w:val="-3"/>
                <w:sz w:val="24"/>
              </w:rPr>
              <w:t> </w:t>
            </w:r>
            <w:r>
              <w:rPr>
                <w:sz w:val="24"/>
              </w:rPr>
              <w:t>and</w:t>
            </w:r>
            <w:r>
              <w:rPr>
                <w:spacing w:val="-4"/>
                <w:sz w:val="24"/>
              </w:rPr>
              <w:t> </w:t>
            </w:r>
            <w:r>
              <w:rPr>
                <w:sz w:val="24"/>
              </w:rPr>
              <w:t>that</w:t>
            </w:r>
            <w:r>
              <w:rPr>
                <w:spacing w:val="-6"/>
                <w:sz w:val="24"/>
              </w:rPr>
              <w:t> </w:t>
            </w:r>
            <w:r>
              <w:rPr>
                <w:sz w:val="24"/>
              </w:rPr>
              <w:t>the</w:t>
            </w:r>
            <w:r>
              <w:rPr>
                <w:spacing w:val="-6"/>
                <w:sz w:val="24"/>
              </w:rPr>
              <w:t> </w:t>
            </w:r>
            <w:r>
              <w:rPr>
                <w:sz w:val="24"/>
              </w:rPr>
              <w:t>draft</w:t>
            </w:r>
            <w:r>
              <w:rPr>
                <w:spacing w:val="-4"/>
                <w:sz w:val="24"/>
              </w:rPr>
              <w:t> </w:t>
            </w:r>
            <w:r>
              <w:rPr>
                <w:sz w:val="24"/>
              </w:rPr>
              <w:t>Neighbourhood</w:t>
            </w:r>
            <w:r>
              <w:rPr>
                <w:spacing w:val="-6"/>
                <w:sz w:val="24"/>
              </w:rPr>
              <w:t> </w:t>
            </w:r>
            <w:r>
              <w:rPr>
                <w:sz w:val="24"/>
              </w:rPr>
              <w:t>Plan</w:t>
            </w:r>
            <w:r>
              <w:rPr>
                <w:spacing w:val="-5"/>
                <w:sz w:val="24"/>
              </w:rPr>
              <w:t> </w:t>
            </w:r>
            <w:r>
              <w:rPr>
                <w:sz w:val="24"/>
              </w:rPr>
              <w:t>as modified is submitted to referendum; or</w:t>
            </w:r>
          </w:p>
          <w:p>
            <w:pPr>
              <w:pStyle w:val="TableParagraph"/>
              <w:numPr>
                <w:ilvl w:val="0"/>
                <w:numId w:val="6"/>
              </w:numPr>
              <w:tabs>
                <w:tab w:pos="910" w:val="left" w:leader="none"/>
              </w:tabs>
              <w:spacing w:line="237" w:lineRule="auto" w:before="23" w:after="0"/>
              <w:ind w:left="910" w:right="394" w:hanging="360"/>
              <w:jc w:val="left"/>
              <w:rPr>
                <w:sz w:val="24"/>
              </w:rPr>
            </w:pPr>
            <w:r>
              <w:rPr>
                <w:sz w:val="24"/>
              </w:rPr>
              <w:t>that</w:t>
            </w:r>
            <w:r>
              <w:rPr>
                <w:spacing w:val="-6"/>
                <w:sz w:val="24"/>
              </w:rPr>
              <w:t> </w:t>
            </w:r>
            <w:r>
              <w:rPr>
                <w:sz w:val="24"/>
              </w:rPr>
              <w:t>the</w:t>
            </w:r>
            <w:r>
              <w:rPr>
                <w:spacing w:val="-6"/>
                <w:sz w:val="24"/>
              </w:rPr>
              <w:t> </w:t>
            </w:r>
            <w:r>
              <w:rPr>
                <w:sz w:val="24"/>
              </w:rPr>
              <w:t>Neighbourhood</w:t>
            </w:r>
            <w:r>
              <w:rPr>
                <w:spacing w:val="-4"/>
                <w:sz w:val="24"/>
              </w:rPr>
              <w:t> </w:t>
            </w:r>
            <w:r>
              <w:rPr>
                <w:sz w:val="24"/>
              </w:rPr>
              <w:t>Plan</w:t>
            </w:r>
            <w:r>
              <w:rPr>
                <w:spacing w:val="-5"/>
                <w:sz w:val="24"/>
              </w:rPr>
              <w:t> </w:t>
            </w:r>
            <w:r>
              <w:rPr>
                <w:sz w:val="24"/>
              </w:rPr>
              <w:t>does</w:t>
            </w:r>
            <w:r>
              <w:rPr>
                <w:spacing w:val="-4"/>
                <w:sz w:val="24"/>
              </w:rPr>
              <w:t> </w:t>
            </w:r>
            <w:r>
              <w:rPr>
                <w:sz w:val="24"/>
              </w:rPr>
              <w:t>not</w:t>
            </w:r>
            <w:r>
              <w:rPr>
                <w:spacing w:val="-6"/>
                <w:sz w:val="24"/>
              </w:rPr>
              <w:t> </w:t>
            </w:r>
            <w:r>
              <w:rPr>
                <w:sz w:val="24"/>
              </w:rPr>
              <w:t>proceed</w:t>
            </w:r>
            <w:r>
              <w:rPr>
                <w:spacing w:val="-4"/>
                <w:sz w:val="24"/>
              </w:rPr>
              <w:t> </w:t>
            </w:r>
            <w:r>
              <w:rPr>
                <w:sz w:val="24"/>
              </w:rPr>
              <w:t>to</w:t>
            </w:r>
            <w:r>
              <w:rPr>
                <w:spacing w:val="-4"/>
                <w:sz w:val="24"/>
              </w:rPr>
              <w:t> </w:t>
            </w:r>
            <w:r>
              <w:rPr>
                <w:sz w:val="24"/>
              </w:rPr>
              <w:t>referendum,</w:t>
            </w:r>
            <w:r>
              <w:rPr>
                <w:spacing w:val="-4"/>
                <w:sz w:val="24"/>
              </w:rPr>
              <w:t> </w:t>
            </w:r>
            <w:r>
              <w:rPr>
                <w:sz w:val="24"/>
              </w:rPr>
              <w:t>on the basis that it does not meet the ‘Basic Conditions’ and other relevant legal requirements</w:t>
            </w:r>
            <w:r>
              <w:rPr>
                <w:sz w:val="24"/>
                <w:vertAlign w:val="superscript"/>
              </w:rPr>
              <w:t>8</w:t>
            </w:r>
            <w:r>
              <w:rPr>
                <w:sz w:val="24"/>
                <w:vertAlign w:val="baseline"/>
              </w:rPr>
              <w:t>.</w:t>
            </w:r>
          </w:p>
        </w:tc>
      </w:tr>
      <w:tr>
        <w:trPr>
          <w:trHeight w:val="948" w:hRule="atLeast"/>
        </w:trPr>
        <w:tc>
          <w:tcPr>
            <w:tcW w:w="711" w:type="dxa"/>
          </w:tcPr>
          <w:p>
            <w:pPr>
              <w:pStyle w:val="TableParagraph"/>
              <w:rPr>
                <w:sz w:val="24"/>
              </w:rPr>
            </w:pPr>
            <w:r>
              <w:rPr>
                <w:spacing w:val="-5"/>
                <w:sz w:val="24"/>
              </w:rPr>
              <w:t>2.9</w:t>
            </w:r>
          </w:p>
        </w:tc>
        <w:tc>
          <w:tcPr>
            <w:tcW w:w="8247" w:type="dxa"/>
          </w:tcPr>
          <w:p>
            <w:pPr>
              <w:pStyle w:val="TableParagraph"/>
              <w:ind w:left="190"/>
              <w:rPr>
                <w:sz w:val="24"/>
              </w:rPr>
            </w:pPr>
            <w:r>
              <w:rPr>
                <w:sz w:val="24"/>
              </w:rPr>
              <w:t>Modifications</w:t>
            </w:r>
            <w:r>
              <w:rPr>
                <w:spacing w:val="-7"/>
                <w:sz w:val="24"/>
              </w:rPr>
              <w:t> </w:t>
            </w:r>
            <w:r>
              <w:rPr>
                <w:sz w:val="24"/>
              </w:rPr>
              <w:t>may</w:t>
            </w:r>
            <w:r>
              <w:rPr>
                <w:spacing w:val="-6"/>
                <w:sz w:val="24"/>
              </w:rPr>
              <w:t> </w:t>
            </w:r>
            <w:r>
              <w:rPr>
                <w:sz w:val="24"/>
              </w:rPr>
              <w:t>only</w:t>
            </w:r>
            <w:r>
              <w:rPr>
                <w:spacing w:val="-4"/>
                <w:sz w:val="24"/>
              </w:rPr>
              <w:t> </w:t>
            </w:r>
            <w:r>
              <w:rPr>
                <w:sz w:val="24"/>
              </w:rPr>
              <w:t>be</w:t>
            </w:r>
            <w:r>
              <w:rPr>
                <w:spacing w:val="-4"/>
                <w:sz w:val="24"/>
              </w:rPr>
              <w:t> </w:t>
            </w:r>
            <w:r>
              <w:rPr>
                <w:sz w:val="24"/>
              </w:rPr>
              <w:t>recommended</w:t>
            </w:r>
            <w:r>
              <w:rPr>
                <w:spacing w:val="-4"/>
                <w:sz w:val="24"/>
              </w:rPr>
              <w:t> </w:t>
            </w:r>
            <w:r>
              <w:rPr>
                <w:sz w:val="24"/>
              </w:rPr>
              <w:t>to</w:t>
            </w:r>
            <w:r>
              <w:rPr>
                <w:spacing w:val="-4"/>
                <w:sz w:val="24"/>
              </w:rPr>
              <w:t> </w:t>
            </w:r>
            <w:r>
              <w:rPr>
                <w:sz w:val="24"/>
              </w:rPr>
              <w:t>ensure</w:t>
            </w:r>
            <w:r>
              <w:rPr>
                <w:spacing w:val="-4"/>
                <w:sz w:val="24"/>
              </w:rPr>
              <w:t> </w:t>
            </w:r>
            <w:r>
              <w:rPr>
                <w:sz w:val="24"/>
              </w:rPr>
              <w:t>that</w:t>
            </w:r>
            <w:r>
              <w:rPr>
                <w:spacing w:val="-6"/>
                <w:sz w:val="24"/>
              </w:rPr>
              <w:t> </w:t>
            </w:r>
            <w:r>
              <w:rPr>
                <w:sz w:val="24"/>
              </w:rPr>
              <w:t>the Neighbourhood Plan meets the ‘Basic Conditions’, that it is compatible with Convention Rights, or for the purpose of correcting errors.</w:t>
            </w:r>
            <w:r>
              <w:rPr>
                <w:sz w:val="24"/>
                <w:vertAlign w:val="superscript"/>
              </w:rPr>
              <w:t>9</w:t>
            </w:r>
          </w:p>
        </w:tc>
      </w:tr>
      <w:tr>
        <w:trPr>
          <w:trHeight w:val="1223" w:hRule="atLeast"/>
        </w:trPr>
        <w:tc>
          <w:tcPr>
            <w:tcW w:w="711" w:type="dxa"/>
          </w:tcPr>
          <w:p>
            <w:pPr>
              <w:pStyle w:val="TableParagraph"/>
              <w:rPr>
                <w:sz w:val="24"/>
              </w:rPr>
            </w:pPr>
            <w:r>
              <w:rPr>
                <w:spacing w:val="-4"/>
                <w:sz w:val="24"/>
              </w:rPr>
              <w:t>2.10</w:t>
            </w:r>
          </w:p>
        </w:tc>
        <w:tc>
          <w:tcPr>
            <w:tcW w:w="8247" w:type="dxa"/>
          </w:tcPr>
          <w:p>
            <w:pPr>
              <w:pStyle w:val="TableParagraph"/>
              <w:ind w:left="190"/>
              <w:rPr>
                <w:sz w:val="24"/>
              </w:rPr>
            </w:pPr>
            <w:r>
              <w:rPr>
                <w:sz w:val="24"/>
              </w:rPr>
              <w:t>If recommending that the Neighbourhood Plan should proceed to referendum,</w:t>
            </w:r>
            <w:r>
              <w:rPr>
                <w:spacing w:val="-3"/>
                <w:sz w:val="24"/>
              </w:rPr>
              <w:t> </w:t>
            </w:r>
            <w:r>
              <w:rPr>
                <w:sz w:val="24"/>
              </w:rPr>
              <w:t>I</w:t>
            </w:r>
            <w:r>
              <w:rPr>
                <w:spacing w:val="-5"/>
                <w:sz w:val="24"/>
              </w:rPr>
              <w:t> </w:t>
            </w:r>
            <w:r>
              <w:rPr>
                <w:sz w:val="24"/>
              </w:rPr>
              <w:t>am</w:t>
            </w:r>
            <w:r>
              <w:rPr>
                <w:spacing w:val="-2"/>
                <w:sz w:val="24"/>
              </w:rPr>
              <w:t> </w:t>
            </w:r>
            <w:r>
              <w:rPr>
                <w:sz w:val="24"/>
              </w:rPr>
              <w:t>required</w:t>
            </w:r>
            <w:r>
              <w:rPr>
                <w:spacing w:val="-3"/>
                <w:sz w:val="24"/>
              </w:rPr>
              <w:t> </w:t>
            </w:r>
            <w:r>
              <w:rPr>
                <w:sz w:val="24"/>
              </w:rPr>
              <w:t>to</w:t>
            </w:r>
            <w:r>
              <w:rPr>
                <w:spacing w:val="-5"/>
                <w:sz w:val="24"/>
              </w:rPr>
              <w:t> </w:t>
            </w:r>
            <w:r>
              <w:rPr>
                <w:sz w:val="24"/>
              </w:rPr>
              <w:t>then</w:t>
            </w:r>
            <w:r>
              <w:rPr>
                <w:spacing w:val="-3"/>
                <w:sz w:val="24"/>
              </w:rPr>
              <w:t> </w:t>
            </w:r>
            <w:r>
              <w:rPr>
                <w:sz w:val="24"/>
              </w:rPr>
              <w:t>consider</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the</w:t>
            </w:r>
            <w:r>
              <w:rPr>
                <w:spacing w:val="-3"/>
                <w:sz w:val="24"/>
              </w:rPr>
              <w:t> </w:t>
            </w:r>
            <w:r>
              <w:rPr>
                <w:sz w:val="24"/>
              </w:rPr>
              <w:t>Referendum Area</w:t>
            </w:r>
            <w:r>
              <w:rPr>
                <w:spacing w:val="-4"/>
                <w:sz w:val="24"/>
              </w:rPr>
              <w:t> </w:t>
            </w:r>
            <w:r>
              <w:rPr>
                <w:sz w:val="24"/>
              </w:rPr>
              <w:t>should</w:t>
            </w:r>
            <w:r>
              <w:rPr>
                <w:spacing w:val="-6"/>
                <w:sz w:val="24"/>
              </w:rPr>
              <w:t> </w:t>
            </w:r>
            <w:r>
              <w:rPr>
                <w:sz w:val="24"/>
              </w:rPr>
              <w:t>extend</w:t>
            </w:r>
            <w:r>
              <w:rPr>
                <w:spacing w:val="-6"/>
                <w:sz w:val="24"/>
              </w:rPr>
              <w:t> </w:t>
            </w:r>
            <w:r>
              <w:rPr>
                <w:sz w:val="24"/>
              </w:rPr>
              <w:t>beyond</w:t>
            </w:r>
            <w:r>
              <w:rPr>
                <w:spacing w:val="-4"/>
                <w:sz w:val="24"/>
              </w:rPr>
              <w:t> </w:t>
            </w:r>
            <w:r>
              <w:rPr>
                <w:sz w:val="24"/>
              </w:rPr>
              <w:t>the</w:t>
            </w:r>
            <w:r>
              <w:rPr>
                <w:spacing w:val="-1"/>
                <w:sz w:val="24"/>
              </w:rPr>
              <w:t> </w:t>
            </w:r>
            <w:r>
              <w:rPr>
                <w:sz w:val="24"/>
              </w:rPr>
              <w:t>Dinnington</w:t>
            </w:r>
            <w:r>
              <w:rPr>
                <w:spacing w:val="-6"/>
                <w:sz w:val="24"/>
              </w:rPr>
              <w:t> </w:t>
            </w:r>
            <w:r>
              <w:rPr>
                <w:sz w:val="24"/>
              </w:rPr>
              <w:t>St</w:t>
            </w:r>
            <w:r>
              <w:rPr>
                <w:spacing w:val="-6"/>
                <w:sz w:val="24"/>
              </w:rPr>
              <w:t> </w:t>
            </w:r>
            <w:r>
              <w:rPr>
                <w:sz w:val="24"/>
              </w:rPr>
              <w:t>John’s</w:t>
            </w:r>
            <w:r>
              <w:rPr>
                <w:spacing w:val="-4"/>
                <w:sz w:val="24"/>
              </w:rPr>
              <w:t> </w:t>
            </w:r>
            <w:r>
              <w:rPr>
                <w:sz w:val="24"/>
              </w:rPr>
              <w:t>Neighbourhood</w:t>
            </w:r>
            <w:r>
              <w:rPr>
                <w:spacing w:val="-4"/>
                <w:sz w:val="24"/>
              </w:rPr>
              <w:t> </w:t>
            </w:r>
            <w:r>
              <w:rPr>
                <w:sz w:val="24"/>
              </w:rPr>
              <w:t>Area, and if so what the extended area should be</w:t>
            </w:r>
            <w:r>
              <w:rPr>
                <w:sz w:val="24"/>
                <w:vertAlign w:val="superscript"/>
              </w:rPr>
              <w:t>10</w:t>
            </w:r>
            <w:r>
              <w:rPr>
                <w:sz w:val="24"/>
                <w:vertAlign w:val="baseline"/>
              </w:rPr>
              <w:t>.</w:t>
            </w:r>
          </w:p>
        </w:tc>
      </w:tr>
      <w:tr>
        <w:trPr>
          <w:trHeight w:val="608" w:hRule="atLeast"/>
        </w:trPr>
        <w:tc>
          <w:tcPr>
            <w:tcW w:w="711" w:type="dxa"/>
          </w:tcPr>
          <w:p>
            <w:pPr>
              <w:pStyle w:val="TableParagraph"/>
              <w:rPr>
                <w:sz w:val="24"/>
              </w:rPr>
            </w:pPr>
            <w:r>
              <w:rPr>
                <w:spacing w:val="-4"/>
                <w:sz w:val="24"/>
              </w:rPr>
              <w:t>2.11</w:t>
            </w:r>
          </w:p>
        </w:tc>
        <w:tc>
          <w:tcPr>
            <w:tcW w:w="8247" w:type="dxa"/>
          </w:tcPr>
          <w:p>
            <w:pPr>
              <w:pStyle w:val="TableParagraph"/>
              <w:spacing w:line="270" w:lineRule="atLeast" w:before="36"/>
              <w:ind w:left="190" w:right="125"/>
              <w:rPr>
                <w:sz w:val="24"/>
              </w:rPr>
            </w:pPr>
            <w:r>
              <w:rPr>
                <w:sz w:val="24"/>
              </w:rPr>
              <w:t>I</w:t>
            </w:r>
            <w:r>
              <w:rPr>
                <w:spacing w:val="-3"/>
                <w:sz w:val="24"/>
              </w:rPr>
              <w:t> </w:t>
            </w:r>
            <w:r>
              <w:rPr>
                <w:sz w:val="24"/>
              </w:rPr>
              <w:t>make</w:t>
            </w:r>
            <w:r>
              <w:rPr>
                <w:spacing w:val="-5"/>
                <w:sz w:val="24"/>
              </w:rPr>
              <w:t> </w:t>
            </w:r>
            <w:r>
              <w:rPr>
                <w:sz w:val="24"/>
              </w:rPr>
              <w:t>my</w:t>
            </w:r>
            <w:r>
              <w:rPr>
                <w:spacing w:val="-5"/>
                <w:sz w:val="24"/>
              </w:rPr>
              <w:t> </w:t>
            </w:r>
            <w:r>
              <w:rPr>
                <w:sz w:val="24"/>
              </w:rPr>
              <w:t>recommendations</w:t>
            </w:r>
            <w:r>
              <w:rPr>
                <w:spacing w:val="-3"/>
                <w:sz w:val="24"/>
              </w:rPr>
              <w:t> </w:t>
            </w:r>
            <w:r>
              <w:rPr>
                <w:sz w:val="24"/>
              </w:rPr>
              <w:t>in</w:t>
            </w:r>
            <w:r>
              <w:rPr>
                <w:spacing w:val="-3"/>
                <w:sz w:val="24"/>
              </w:rPr>
              <w:t> </w:t>
            </w:r>
            <w:r>
              <w:rPr>
                <w:sz w:val="24"/>
              </w:rPr>
              <w:t>this</w:t>
            </w:r>
            <w:r>
              <w:rPr>
                <w:spacing w:val="-3"/>
                <w:sz w:val="24"/>
              </w:rPr>
              <w:t> </w:t>
            </w:r>
            <w:r>
              <w:rPr>
                <w:sz w:val="24"/>
              </w:rPr>
              <w:t>respect</w:t>
            </w:r>
            <w:r>
              <w:rPr>
                <w:spacing w:val="-5"/>
                <w:sz w:val="24"/>
              </w:rPr>
              <w:t> </w:t>
            </w:r>
            <w:r>
              <w:rPr>
                <w:sz w:val="24"/>
              </w:rPr>
              <w:t>in</w:t>
            </w:r>
            <w:r>
              <w:rPr>
                <w:spacing w:val="-5"/>
                <w:sz w:val="24"/>
              </w:rPr>
              <w:t> </w:t>
            </w:r>
            <w:r>
              <w:rPr>
                <w:sz w:val="24"/>
              </w:rPr>
              <w:t>the</w:t>
            </w:r>
            <w:r>
              <w:rPr>
                <w:spacing w:val="-5"/>
                <w:sz w:val="24"/>
              </w:rPr>
              <w:t> </w:t>
            </w:r>
            <w:r>
              <w:rPr>
                <w:sz w:val="24"/>
              </w:rPr>
              <w:t>final</w:t>
            </w:r>
            <w:r>
              <w:rPr>
                <w:spacing w:val="-3"/>
                <w:sz w:val="24"/>
              </w:rPr>
              <w:t> </w:t>
            </w:r>
            <w:r>
              <w:rPr>
                <w:sz w:val="24"/>
              </w:rPr>
              <w:t>section</w:t>
            </w:r>
            <w:r>
              <w:rPr>
                <w:spacing w:val="-5"/>
                <w:sz w:val="24"/>
              </w:rPr>
              <w:t> </w:t>
            </w:r>
            <w:r>
              <w:rPr>
                <w:sz w:val="24"/>
              </w:rPr>
              <w:t>of</w:t>
            </w:r>
            <w:r>
              <w:rPr>
                <w:spacing w:val="-3"/>
                <w:sz w:val="24"/>
              </w:rPr>
              <w:t> </w:t>
            </w:r>
            <w:r>
              <w:rPr>
                <w:sz w:val="24"/>
              </w:rPr>
              <w:t>this </w:t>
            </w:r>
            <w:r>
              <w:rPr>
                <w:spacing w:val="-2"/>
                <w:sz w:val="24"/>
              </w:rPr>
              <w:t>report.</w:t>
            </w:r>
          </w:p>
        </w:tc>
      </w:tr>
    </w:tbl>
    <w:p>
      <w:pPr>
        <w:pStyle w:val="BodyText"/>
      </w:pPr>
    </w:p>
    <w:p>
      <w:pPr>
        <w:pStyle w:val="BodyText"/>
      </w:pPr>
    </w:p>
    <w:p>
      <w:pPr>
        <w:pStyle w:val="BodyText"/>
      </w:pPr>
    </w:p>
    <w:p>
      <w:pPr>
        <w:pStyle w:val="BodyText"/>
      </w:pPr>
    </w:p>
    <w:p>
      <w:pPr>
        <w:pStyle w:val="BodyText"/>
      </w:pPr>
    </w:p>
    <w:p>
      <w:pPr>
        <w:pStyle w:val="BodyText"/>
        <w:spacing w:before="34"/>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182924</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03497pt;width:144.020pt;height:.599980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BodyText"/>
        <w:spacing w:before="103"/>
        <w:ind w:left="100"/>
      </w:pPr>
      <w:r>
        <w:rPr>
          <w:vertAlign w:val="superscript"/>
        </w:rPr>
        <w:t>3</w:t>
      </w:r>
      <w:r>
        <w:rPr>
          <w:spacing w:val="42"/>
          <w:vertAlign w:val="baseline"/>
        </w:rPr>
        <w:t> </w:t>
      </w:r>
      <w:r>
        <w:rPr>
          <w:vertAlign w:val="baseline"/>
        </w:rPr>
        <w:t>Section</w:t>
      </w:r>
      <w:r>
        <w:rPr>
          <w:spacing w:val="-4"/>
          <w:vertAlign w:val="baseline"/>
        </w:rPr>
        <w:t> </w:t>
      </w:r>
      <w:r>
        <w:rPr>
          <w:vertAlign w:val="baseline"/>
        </w:rPr>
        <w:t>38A</w:t>
      </w:r>
      <w:r>
        <w:rPr>
          <w:spacing w:val="-5"/>
          <w:vertAlign w:val="baseline"/>
        </w:rPr>
        <w:t> </w:t>
      </w:r>
      <w:r>
        <w:rPr>
          <w:vertAlign w:val="baseline"/>
        </w:rPr>
        <w:t>(2)</w:t>
      </w:r>
      <w:r>
        <w:rPr>
          <w:spacing w:val="-4"/>
          <w:vertAlign w:val="baseline"/>
        </w:rPr>
        <w:t> </w:t>
      </w:r>
      <w:r>
        <w:rPr>
          <w:vertAlign w:val="baseline"/>
        </w:rPr>
        <w:t>Planning</w:t>
      </w:r>
      <w:r>
        <w:rPr>
          <w:spacing w:val="-4"/>
          <w:vertAlign w:val="baseline"/>
        </w:rPr>
        <w:t> </w:t>
      </w:r>
      <w:r>
        <w:rPr>
          <w:vertAlign w:val="baseline"/>
        </w:rPr>
        <w:t>and</w:t>
      </w:r>
      <w:r>
        <w:rPr>
          <w:spacing w:val="-3"/>
          <w:vertAlign w:val="baseline"/>
        </w:rPr>
        <w:t> </w:t>
      </w:r>
      <w:r>
        <w:rPr>
          <w:vertAlign w:val="baseline"/>
        </w:rPr>
        <w:t>Compulsory</w:t>
      </w:r>
      <w:r>
        <w:rPr>
          <w:spacing w:val="-7"/>
          <w:vertAlign w:val="baseline"/>
        </w:rPr>
        <w:t> </w:t>
      </w:r>
      <w:r>
        <w:rPr>
          <w:vertAlign w:val="baseline"/>
        </w:rPr>
        <w:t>Purchase</w:t>
      </w:r>
      <w:r>
        <w:rPr>
          <w:spacing w:val="-2"/>
          <w:vertAlign w:val="baseline"/>
        </w:rPr>
        <w:t> </w:t>
      </w:r>
      <w:r>
        <w:rPr>
          <w:vertAlign w:val="baseline"/>
        </w:rPr>
        <w:t>Act</w:t>
      </w:r>
      <w:r>
        <w:rPr>
          <w:spacing w:val="-4"/>
          <w:vertAlign w:val="baseline"/>
        </w:rPr>
        <w:t> </w:t>
      </w:r>
      <w:r>
        <w:rPr>
          <w:vertAlign w:val="baseline"/>
        </w:rPr>
        <w:t>2004</w:t>
      </w:r>
      <w:r>
        <w:rPr>
          <w:spacing w:val="-2"/>
          <w:vertAlign w:val="baseline"/>
        </w:rPr>
        <w:t> </w:t>
      </w:r>
      <w:r>
        <w:rPr>
          <w:vertAlign w:val="baseline"/>
        </w:rPr>
        <w:t>as</w:t>
      </w:r>
      <w:r>
        <w:rPr>
          <w:spacing w:val="-5"/>
          <w:vertAlign w:val="baseline"/>
        </w:rPr>
        <w:t> </w:t>
      </w:r>
      <w:r>
        <w:rPr>
          <w:spacing w:val="-2"/>
          <w:vertAlign w:val="baseline"/>
        </w:rPr>
        <w:t>amended</w:t>
      </w:r>
    </w:p>
    <w:p>
      <w:pPr>
        <w:pStyle w:val="BodyText"/>
        <w:spacing w:line="229" w:lineRule="exact" w:before="1"/>
        <w:ind w:left="100"/>
      </w:pPr>
      <w:r>
        <w:rPr>
          <w:vertAlign w:val="superscript"/>
        </w:rPr>
        <w:t>4</w:t>
      </w:r>
      <w:r>
        <w:rPr>
          <w:spacing w:val="42"/>
          <w:vertAlign w:val="baseline"/>
        </w:rPr>
        <w:t> </w:t>
      </w:r>
      <w:r>
        <w:rPr>
          <w:vertAlign w:val="baseline"/>
        </w:rPr>
        <w:t>Section</w:t>
      </w:r>
      <w:r>
        <w:rPr>
          <w:spacing w:val="-5"/>
          <w:vertAlign w:val="baseline"/>
        </w:rPr>
        <w:t> </w:t>
      </w:r>
      <w:r>
        <w:rPr>
          <w:vertAlign w:val="baseline"/>
        </w:rPr>
        <w:t>38B</w:t>
      </w:r>
      <w:r>
        <w:rPr>
          <w:spacing w:val="-2"/>
          <w:vertAlign w:val="baseline"/>
        </w:rPr>
        <w:t> </w:t>
      </w:r>
      <w:r>
        <w:rPr>
          <w:vertAlign w:val="baseline"/>
        </w:rPr>
        <w:t>(1)</w:t>
      </w:r>
      <w:r>
        <w:rPr>
          <w:spacing w:val="-3"/>
          <w:vertAlign w:val="baseline"/>
        </w:rPr>
        <w:t> </w:t>
      </w:r>
      <w:r>
        <w:rPr>
          <w:vertAlign w:val="baseline"/>
        </w:rPr>
        <w:t>Planning</w:t>
      </w:r>
      <w:r>
        <w:rPr>
          <w:spacing w:val="-5"/>
          <w:vertAlign w:val="baseline"/>
        </w:rPr>
        <w:t> </w:t>
      </w:r>
      <w:r>
        <w:rPr>
          <w:vertAlign w:val="baseline"/>
        </w:rPr>
        <w:t>and</w:t>
      </w:r>
      <w:r>
        <w:rPr>
          <w:spacing w:val="-3"/>
          <w:vertAlign w:val="baseline"/>
        </w:rPr>
        <w:t> </w:t>
      </w:r>
      <w:r>
        <w:rPr>
          <w:vertAlign w:val="baseline"/>
        </w:rPr>
        <w:t>Compulsory</w:t>
      </w:r>
      <w:r>
        <w:rPr>
          <w:spacing w:val="-7"/>
          <w:vertAlign w:val="baseline"/>
        </w:rPr>
        <w:t> </w:t>
      </w:r>
      <w:r>
        <w:rPr>
          <w:vertAlign w:val="baseline"/>
        </w:rPr>
        <w:t>Purchase</w:t>
      </w:r>
      <w:r>
        <w:rPr>
          <w:spacing w:val="-2"/>
          <w:vertAlign w:val="baseline"/>
        </w:rPr>
        <w:t> </w:t>
      </w:r>
      <w:r>
        <w:rPr>
          <w:vertAlign w:val="baseline"/>
        </w:rPr>
        <w:t>Act</w:t>
      </w:r>
      <w:r>
        <w:rPr>
          <w:spacing w:val="-4"/>
          <w:vertAlign w:val="baseline"/>
        </w:rPr>
        <w:t> </w:t>
      </w:r>
      <w:r>
        <w:rPr>
          <w:vertAlign w:val="baseline"/>
        </w:rPr>
        <w:t>2004</w:t>
      </w:r>
      <w:r>
        <w:rPr>
          <w:spacing w:val="1"/>
          <w:vertAlign w:val="baseline"/>
        </w:rPr>
        <w:t> </w:t>
      </w:r>
      <w:r>
        <w:rPr>
          <w:vertAlign w:val="baseline"/>
        </w:rPr>
        <w:t>as</w:t>
      </w:r>
      <w:r>
        <w:rPr>
          <w:spacing w:val="-4"/>
          <w:vertAlign w:val="baseline"/>
        </w:rPr>
        <w:t> </w:t>
      </w:r>
      <w:r>
        <w:rPr>
          <w:spacing w:val="-2"/>
          <w:vertAlign w:val="baseline"/>
        </w:rPr>
        <w:t>amended</w:t>
      </w:r>
    </w:p>
    <w:p>
      <w:pPr>
        <w:pStyle w:val="BodyText"/>
        <w:spacing w:line="229" w:lineRule="exact"/>
        <w:ind w:left="100"/>
      </w:pPr>
      <w:r>
        <w:rPr>
          <w:vertAlign w:val="superscript"/>
        </w:rPr>
        <w:t>5</w:t>
      </w:r>
      <w:r>
        <w:rPr>
          <w:spacing w:val="43"/>
          <w:vertAlign w:val="baseline"/>
        </w:rPr>
        <w:t> </w:t>
      </w:r>
      <w:r>
        <w:rPr>
          <w:vertAlign w:val="baseline"/>
        </w:rPr>
        <w:t>Section</w:t>
      </w:r>
      <w:r>
        <w:rPr>
          <w:spacing w:val="-4"/>
          <w:vertAlign w:val="baseline"/>
        </w:rPr>
        <w:t> </w:t>
      </w:r>
      <w:r>
        <w:rPr>
          <w:vertAlign w:val="baseline"/>
        </w:rPr>
        <w:t>61G</w:t>
      </w:r>
      <w:r>
        <w:rPr>
          <w:spacing w:val="-3"/>
          <w:vertAlign w:val="baseline"/>
        </w:rPr>
        <w:t> </w:t>
      </w:r>
      <w:r>
        <w:rPr>
          <w:vertAlign w:val="baseline"/>
        </w:rPr>
        <w:t>Town</w:t>
      </w:r>
      <w:r>
        <w:rPr>
          <w:spacing w:val="-4"/>
          <w:vertAlign w:val="baseline"/>
        </w:rPr>
        <w:t> </w:t>
      </w:r>
      <w:r>
        <w:rPr>
          <w:vertAlign w:val="baseline"/>
        </w:rPr>
        <w:t>and</w:t>
      </w:r>
      <w:r>
        <w:rPr>
          <w:spacing w:val="-2"/>
          <w:vertAlign w:val="baseline"/>
        </w:rPr>
        <w:t> </w:t>
      </w:r>
      <w:r>
        <w:rPr>
          <w:vertAlign w:val="baseline"/>
        </w:rPr>
        <w:t>Country</w:t>
      </w:r>
      <w:r>
        <w:rPr>
          <w:spacing w:val="-7"/>
          <w:vertAlign w:val="baseline"/>
        </w:rPr>
        <w:t> </w:t>
      </w:r>
      <w:r>
        <w:rPr>
          <w:vertAlign w:val="baseline"/>
        </w:rPr>
        <w:t>Planning</w:t>
      </w:r>
      <w:r>
        <w:rPr>
          <w:spacing w:val="-2"/>
          <w:vertAlign w:val="baseline"/>
        </w:rPr>
        <w:t> </w:t>
      </w:r>
      <w:r>
        <w:rPr>
          <w:vertAlign w:val="baseline"/>
        </w:rPr>
        <w:t>Act</w:t>
      </w:r>
      <w:r>
        <w:rPr>
          <w:spacing w:val="-3"/>
          <w:vertAlign w:val="baseline"/>
        </w:rPr>
        <w:t> </w:t>
      </w:r>
      <w:r>
        <w:rPr>
          <w:vertAlign w:val="baseline"/>
        </w:rPr>
        <w:t>1990</w:t>
      </w:r>
      <w:r>
        <w:rPr>
          <w:spacing w:val="-2"/>
          <w:vertAlign w:val="baseline"/>
        </w:rPr>
        <w:t> </w:t>
      </w:r>
      <w:r>
        <w:rPr>
          <w:vertAlign w:val="baseline"/>
        </w:rPr>
        <w:t>as</w:t>
      </w:r>
      <w:r>
        <w:rPr>
          <w:spacing w:val="-4"/>
          <w:vertAlign w:val="baseline"/>
        </w:rPr>
        <w:t> </w:t>
      </w:r>
      <w:r>
        <w:rPr>
          <w:spacing w:val="-2"/>
          <w:vertAlign w:val="baseline"/>
        </w:rPr>
        <w:t>amended</w:t>
      </w:r>
    </w:p>
    <w:p>
      <w:pPr>
        <w:pStyle w:val="BodyText"/>
        <w:ind w:left="302" w:hanging="202"/>
      </w:pPr>
      <w:r>
        <w:rPr>
          <w:vertAlign w:val="superscript"/>
        </w:rPr>
        <w:t>6</w:t>
      </w:r>
      <w:r>
        <w:rPr>
          <w:spacing w:val="40"/>
          <w:vertAlign w:val="baseline"/>
        </w:rPr>
        <w:t> </w:t>
      </w:r>
      <w:r>
        <w:rPr>
          <w:vertAlign w:val="baseline"/>
        </w:rPr>
        <w:t>Section</w:t>
      </w:r>
      <w:r>
        <w:rPr>
          <w:spacing w:val="-3"/>
          <w:vertAlign w:val="baseline"/>
        </w:rPr>
        <w:t> </w:t>
      </w:r>
      <w:r>
        <w:rPr>
          <w:vertAlign w:val="baseline"/>
        </w:rPr>
        <w:t>38C</w:t>
      </w:r>
      <w:r>
        <w:rPr>
          <w:spacing w:val="-3"/>
          <w:vertAlign w:val="baseline"/>
        </w:rPr>
        <w:t> </w:t>
      </w:r>
      <w:r>
        <w:rPr>
          <w:vertAlign w:val="baseline"/>
        </w:rPr>
        <w:t>Planning</w:t>
      </w:r>
      <w:r>
        <w:rPr>
          <w:spacing w:val="-3"/>
          <w:vertAlign w:val="baseline"/>
        </w:rPr>
        <w:t> </w:t>
      </w:r>
      <w:r>
        <w:rPr>
          <w:vertAlign w:val="baseline"/>
        </w:rPr>
        <w:t>and</w:t>
      </w:r>
      <w:r>
        <w:rPr>
          <w:spacing w:val="-1"/>
          <w:vertAlign w:val="baseline"/>
        </w:rPr>
        <w:t> </w:t>
      </w:r>
      <w:r>
        <w:rPr>
          <w:vertAlign w:val="baseline"/>
        </w:rPr>
        <w:t>Compulsory</w:t>
      </w:r>
      <w:r>
        <w:rPr>
          <w:spacing w:val="-6"/>
          <w:vertAlign w:val="baseline"/>
        </w:rPr>
        <w:t> </w:t>
      </w:r>
      <w:r>
        <w:rPr>
          <w:vertAlign w:val="baseline"/>
        </w:rPr>
        <w:t>Purchase Act</w:t>
      </w:r>
      <w:r>
        <w:rPr>
          <w:spacing w:val="-3"/>
          <w:vertAlign w:val="baseline"/>
        </w:rPr>
        <w:t> </w:t>
      </w:r>
      <w:r>
        <w:rPr>
          <w:vertAlign w:val="baseline"/>
        </w:rPr>
        <w:t>2004</w:t>
      </w:r>
      <w:r>
        <w:rPr>
          <w:spacing w:val="-1"/>
          <w:vertAlign w:val="baseline"/>
        </w:rPr>
        <w:t> </w:t>
      </w:r>
      <w:r>
        <w:rPr>
          <w:vertAlign w:val="baseline"/>
        </w:rPr>
        <w:t>and</w:t>
      </w:r>
      <w:r>
        <w:rPr>
          <w:spacing w:val="-1"/>
          <w:vertAlign w:val="baseline"/>
        </w:rPr>
        <w:t> </w:t>
      </w:r>
      <w:r>
        <w:rPr>
          <w:vertAlign w:val="baseline"/>
        </w:rPr>
        <w:t>Section</w:t>
      </w:r>
      <w:r>
        <w:rPr>
          <w:spacing w:val="-3"/>
          <w:vertAlign w:val="baseline"/>
        </w:rPr>
        <w:t> </w:t>
      </w:r>
      <w:r>
        <w:rPr>
          <w:vertAlign w:val="baseline"/>
        </w:rPr>
        <w:t>61F</w:t>
      </w:r>
      <w:r>
        <w:rPr>
          <w:spacing w:val="-3"/>
          <w:vertAlign w:val="baseline"/>
        </w:rPr>
        <w:t> </w:t>
      </w:r>
      <w:r>
        <w:rPr>
          <w:vertAlign w:val="baseline"/>
        </w:rPr>
        <w:t>of</w:t>
      </w:r>
      <w:r>
        <w:rPr>
          <w:spacing w:val="-4"/>
          <w:vertAlign w:val="baseline"/>
        </w:rPr>
        <w:t> </w:t>
      </w:r>
      <w:r>
        <w:rPr>
          <w:vertAlign w:val="baseline"/>
        </w:rPr>
        <w:t>the</w:t>
      </w:r>
      <w:r>
        <w:rPr>
          <w:spacing w:val="-2"/>
          <w:vertAlign w:val="baseline"/>
        </w:rPr>
        <w:t> </w:t>
      </w:r>
      <w:r>
        <w:rPr>
          <w:vertAlign w:val="baseline"/>
        </w:rPr>
        <w:t>Town</w:t>
      </w:r>
      <w:r>
        <w:rPr>
          <w:spacing w:val="-1"/>
          <w:vertAlign w:val="baseline"/>
        </w:rPr>
        <w:t> </w:t>
      </w:r>
      <w:r>
        <w:rPr>
          <w:vertAlign w:val="baseline"/>
        </w:rPr>
        <w:t>and</w:t>
      </w:r>
      <w:r>
        <w:rPr>
          <w:spacing w:val="-1"/>
          <w:vertAlign w:val="baseline"/>
        </w:rPr>
        <w:t> </w:t>
      </w:r>
      <w:r>
        <w:rPr>
          <w:vertAlign w:val="baseline"/>
        </w:rPr>
        <w:t>County</w:t>
      </w:r>
      <w:r>
        <w:rPr>
          <w:spacing w:val="-6"/>
          <w:vertAlign w:val="baseline"/>
        </w:rPr>
        <w:t> </w:t>
      </w:r>
      <w:r>
        <w:rPr>
          <w:vertAlign w:val="baseline"/>
        </w:rPr>
        <w:t>Planning </w:t>
      </w:r>
      <w:r>
        <w:rPr>
          <w:spacing w:val="-2"/>
          <w:vertAlign w:val="baseline"/>
        </w:rPr>
        <w:t>Act1990.</w:t>
      </w:r>
    </w:p>
    <w:p>
      <w:pPr>
        <w:pStyle w:val="BodyText"/>
        <w:spacing w:before="1"/>
        <w:ind w:left="302" w:hanging="202"/>
      </w:pPr>
      <w:r>
        <w:rPr>
          <w:vertAlign w:val="superscript"/>
        </w:rPr>
        <w:t>7</w:t>
      </w:r>
      <w:r>
        <w:rPr>
          <w:spacing w:val="40"/>
          <w:vertAlign w:val="baseline"/>
        </w:rPr>
        <w:t> </w:t>
      </w:r>
      <w:r>
        <w:rPr>
          <w:vertAlign w:val="baseline"/>
        </w:rPr>
        <w:t>Section</w:t>
      </w:r>
      <w:r>
        <w:rPr>
          <w:spacing w:val="-4"/>
          <w:vertAlign w:val="baseline"/>
        </w:rPr>
        <w:t> </w:t>
      </w:r>
      <w:r>
        <w:rPr>
          <w:vertAlign w:val="baseline"/>
        </w:rPr>
        <w:t>38A</w:t>
      </w:r>
      <w:r>
        <w:rPr>
          <w:spacing w:val="-5"/>
          <w:vertAlign w:val="baseline"/>
        </w:rPr>
        <w:t> </w:t>
      </w:r>
      <w:r>
        <w:rPr>
          <w:vertAlign w:val="baseline"/>
        </w:rPr>
        <w:t>(8)</w:t>
      </w:r>
      <w:r>
        <w:rPr>
          <w:spacing w:val="40"/>
          <w:vertAlign w:val="baseline"/>
        </w:rPr>
        <w:t> </w:t>
      </w:r>
      <w:r>
        <w:rPr>
          <w:vertAlign w:val="baseline"/>
        </w:rPr>
        <w:t>Planning</w:t>
      </w:r>
      <w:r>
        <w:rPr>
          <w:spacing w:val="-4"/>
          <w:vertAlign w:val="baseline"/>
        </w:rPr>
        <w:t> </w:t>
      </w:r>
      <w:r>
        <w:rPr>
          <w:vertAlign w:val="baseline"/>
        </w:rPr>
        <w:t>and</w:t>
      </w:r>
      <w:r>
        <w:rPr>
          <w:spacing w:val="-2"/>
          <w:vertAlign w:val="baseline"/>
        </w:rPr>
        <w:t> </w:t>
      </w:r>
      <w:r>
        <w:rPr>
          <w:vertAlign w:val="baseline"/>
        </w:rPr>
        <w:t>Compulsory</w:t>
      </w:r>
      <w:r>
        <w:rPr>
          <w:spacing w:val="-7"/>
          <w:vertAlign w:val="baseline"/>
        </w:rPr>
        <w:t> </w:t>
      </w:r>
      <w:r>
        <w:rPr>
          <w:vertAlign w:val="baseline"/>
        </w:rPr>
        <w:t>Purchase</w:t>
      </w:r>
      <w:r>
        <w:rPr>
          <w:spacing w:val="-1"/>
          <w:vertAlign w:val="baseline"/>
        </w:rPr>
        <w:t> </w:t>
      </w:r>
      <w:r>
        <w:rPr>
          <w:vertAlign w:val="baseline"/>
        </w:rPr>
        <w:t>Act</w:t>
      </w:r>
      <w:r>
        <w:rPr>
          <w:spacing w:val="-3"/>
          <w:vertAlign w:val="baseline"/>
        </w:rPr>
        <w:t> </w:t>
      </w:r>
      <w:r>
        <w:rPr>
          <w:vertAlign w:val="baseline"/>
        </w:rPr>
        <w:t>2004 as</w:t>
      </w:r>
      <w:r>
        <w:rPr>
          <w:spacing w:val="-4"/>
          <w:vertAlign w:val="baseline"/>
        </w:rPr>
        <w:t> </w:t>
      </w:r>
      <w:r>
        <w:rPr>
          <w:vertAlign w:val="baseline"/>
        </w:rPr>
        <w:t>applied</w:t>
      </w:r>
      <w:r>
        <w:rPr>
          <w:spacing w:val="-2"/>
          <w:vertAlign w:val="baseline"/>
        </w:rPr>
        <w:t> </w:t>
      </w:r>
      <w:r>
        <w:rPr>
          <w:vertAlign w:val="baseline"/>
        </w:rPr>
        <w:t>by</w:t>
      </w:r>
      <w:r>
        <w:rPr>
          <w:spacing w:val="-7"/>
          <w:vertAlign w:val="baseline"/>
        </w:rPr>
        <w:t> </w:t>
      </w:r>
      <w:r>
        <w:rPr>
          <w:vertAlign w:val="baseline"/>
        </w:rPr>
        <w:t>the</w:t>
      </w:r>
      <w:r>
        <w:rPr>
          <w:spacing w:val="-3"/>
          <w:vertAlign w:val="baseline"/>
        </w:rPr>
        <w:t> </w:t>
      </w:r>
      <w:r>
        <w:rPr>
          <w:vertAlign w:val="baseline"/>
        </w:rPr>
        <w:t>Neighbourhood</w:t>
      </w:r>
      <w:r>
        <w:rPr>
          <w:spacing w:val="-2"/>
          <w:vertAlign w:val="baseline"/>
        </w:rPr>
        <w:t> </w:t>
      </w:r>
      <w:r>
        <w:rPr>
          <w:vertAlign w:val="baseline"/>
        </w:rPr>
        <w:t>Planning (General) Regulations 2012</w:t>
      </w:r>
    </w:p>
    <w:p>
      <w:pPr>
        <w:pStyle w:val="BodyText"/>
        <w:spacing w:line="229" w:lineRule="exact" w:before="1"/>
        <w:ind w:left="100"/>
      </w:pPr>
      <w:r>
        <w:rPr>
          <w:vertAlign w:val="superscript"/>
        </w:rPr>
        <w:t>8</w:t>
      </w:r>
      <w:r>
        <w:rPr>
          <w:spacing w:val="43"/>
          <w:vertAlign w:val="baseline"/>
        </w:rPr>
        <w:t> </w:t>
      </w:r>
      <w:r>
        <w:rPr>
          <w:vertAlign w:val="baseline"/>
        </w:rPr>
        <w:t>Paragraph</w:t>
      </w:r>
      <w:r>
        <w:rPr>
          <w:spacing w:val="-3"/>
          <w:vertAlign w:val="baseline"/>
        </w:rPr>
        <w:t> </w:t>
      </w:r>
      <w:r>
        <w:rPr>
          <w:vertAlign w:val="baseline"/>
        </w:rPr>
        <w:t>10(2)</w:t>
      </w:r>
      <w:r>
        <w:rPr>
          <w:spacing w:val="45"/>
          <w:vertAlign w:val="baseline"/>
        </w:rPr>
        <w:t> </w:t>
      </w:r>
      <w:r>
        <w:rPr>
          <w:vertAlign w:val="baseline"/>
        </w:rPr>
        <w:t>Schedule</w:t>
      </w:r>
      <w:r>
        <w:rPr>
          <w:spacing w:val="-4"/>
          <w:vertAlign w:val="baseline"/>
        </w:rPr>
        <w:t> </w:t>
      </w:r>
      <w:r>
        <w:rPr>
          <w:vertAlign w:val="baseline"/>
        </w:rPr>
        <w:t>4B</w:t>
      </w:r>
      <w:r>
        <w:rPr>
          <w:spacing w:val="-2"/>
          <w:vertAlign w:val="baseline"/>
        </w:rPr>
        <w:t> </w:t>
      </w:r>
      <w:r>
        <w:rPr>
          <w:vertAlign w:val="baseline"/>
        </w:rPr>
        <w:t>of</w:t>
      </w:r>
      <w:r>
        <w:rPr>
          <w:spacing w:val="-5"/>
          <w:vertAlign w:val="baseline"/>
        </w:rPr>
        <w:t> </w:t>
      </w:r>
      <w:r>
        <w:rPr>
          <w:vertAlign w:val="baseline"/>
        </w:rPr>
        <w:t>the</w:t>
      </w:r>
      <w:r>
        <w:rPr>
          <w:spacing w:val="-3"/>
          <w:vertAlign w:val="baseline"/>
        </w:rPr>
        <w:t> </w:t>
      </w:r>
      <w:r>
        <w:rPr>
          <w:vertAlign w:val="baseline"/>
        </w:rPr>
        <w:t>Town</w:t>
      </w:r>
      <w:r>
        <w:rPr>
          <w:spacing w:val="-4"/>
          <w:vertAlign w:val="baseline"/>
        </w:rPr>
        <w:t> </w:t>
      </w:r>
      <w:r>
        <w:rPr>
          <w:vertAlign w:val="baseline"/>
        </w:rPr>
        <w:t>and</w:t>
      </w:r>
      <w:r>
        <w:rPr>
          <w:spacing w:val="-2"/>
          <w:vertAlign w:val="baseline"/>
        </w:rPr>
        <w:t> </w:t>
      </w:r>
      <w:r>
        <w:rPr>
          <w:vertAlign w:val="baseline"/>
        </w:rPr>
        <w:t>Country</w:t>
      </w:r>
      <w:r>
        <w:rPr>
          <w:spacing w:val="-7"/>
          <w:vertAlign w:val="baseline"/>
        </w:rPr>
        <w:t> </w:t>
      </w:r>
      <w:r>
        <w:rPr>
          <w:vertAlign w:val="baseline"/>
        </w:rPr>
        <w:t>Planning</w:t>
      </w:r>
      <w:r>
        <w:rPr>
          <w:spacing w:val="-2"/>
          <w:vertAlign w:val="baseline"/>
        </w:rPr>
        <w:t> </w:t>
      </w:r>
      <w:r>
        <w:rPr>
          <w:vertAlign w:val="baseline"/>
        </w:rPr>
        <w:t>Act</w:t>
      </w:r>
      <w:r>
        <w:rPr>
          <w:spacing w:val="-4"/>
          <w:vertAlign w:val="baseline"/>
        </w:rPr>
        <w:t> </w:t>
      </w:r>
      <w:r>
        <w:rPr>
          <w:vertAlign w:val="baseline"/>
        </w:rPr>
        <w:t>1990</w:t>
      </w:r>
      <w:r>
        <w:rPr>
          <w:spacing w:val="1"/>
          <w:vertAlign w:val="baseline"/>
        </w:rPr>
        <w:t> </w:t>
      </w:r>
      <w:r>
        <w:rPr>
          <w:vertAlign w:val="baseline"/>
        </w:rPr>
        <w:t>as</w:t>
      </w:r>
      <w:r>
        <w:rPr>
          <w:spacing w:val="-4"/>
          <w:vertAlign w:val="baseline"/>
        </w:rPr>
        <w:t> </w:t>
      </w:r>
      <w:r>
        <w:rPr>
          <w:spacing w:val="-2"/>
          <w:vertAlign w:val="baseline"/>
        </w:rPr>
        <w:t>amended</w:t>
      </w:r>
    </w:p>
    <w:p>
      <w:pPr>
        <w:pStyle w:val="BodyText"/>
        <w:spacing w:line="229" w:lineRule="exact"/>
        <w:ind w:left="100"/>
      </w:pPr>
      <w:r>
        <w:rPr>
          <w:vertAlign w:val="superscript"/>
        </w:rPr>
        <w:t>9</w:t>
      </w:r>
      <w:r>
        <w:rPr>
          <w:spacing w:val="43"/>
          <w:vertAlign w:val="baseline"/>
        </w:rPr>
        <w:t> </w:t>
      </w:r>
      <w:r>
        <w:rPr>
          <w:vertAlign w:val="baseline"/>
        </w:rPr>
        <w:t>Paragraph</w:t>
      </w:r>
      <w:r>
        <w:rPr>
          <w:spacing w:val="-4"/>
          <w:vertAlign w:val="baseline"/>
        </w:rPr>
        <w:t> </w:t>
      </w:r>
      <w:r>
        <w:rPr>
          <w:vertAlign w:val="baseline"/>
        </w:rPr>
        <w:t>10(3)</w:t>
      </w:r>
      <w:r>
        <w:rPr>
          <w:spacing w:val="44"/>
          <w:vertAlign w:val="baseline"/>
        </w:rPr>
        <w:t> </w:t>
      </w:r>
      <w:r>
        <w:rPr>
          <w:vertAlign w:val="baseline"/>
        </w:rPr>
        <w:t>Schedule</w:t>
      </w:r>
      <w:r>
        <w:rPr>
          <w:spacing w:val="-3"/>
          <w:vertAlign w:val="baseline"/>
        </w:rPr>
        <w:t> </w:t>
      </w:r>
      <w:r>
        <w:rPr>
          <w:vertAlign w:val="baseline"/>
        </w:rPr>
        <w:t>4B</w:t>
      </w:r>
      <w:r>
        <w:rPr>
          <w:spacing w:val="-2"/>
          <w:vertAlign w:val="baseline"/>
        </w:rPr>
        <w:t> </w:t>
      </w:r>
      <w:r>
        <w:rPr>
          <w:vertAlign w:val="baseline"/>
        </w:rPr>
        <w:t>of</w:t>
      </w:r>
      <w:r>
        <w:rPr>
          <w:spacing w:val="-6"/>
          <w:vertAlign w:val="baseline"/>
        </w:rPr>
        <w:t> </w:t>
      </w:r>
      <w:r>
        <w:rPr>
          <w:vertAlign w:val="baseline"/>
        </w:rPr>
        <w:t>the</w:t>
      </w:r>
      <w:r>
        <w:rPr>
          <w:spacing w:val="-3"/>
          <w:vertAlign w:val="baseline"/>
        </w:rPr>
        <w:t> </w:t>
      </w:r>
      <w:r>
        <w:rPr>
          <w:vertAlign w:val="baseline"/>
        </w:rPr>
        <w:t>Town</w:t>
      </w:r>
      <w:r>
        <w:rPr>
          <w:spacing w:val="-4"/>
          <w:vertAlign w:val="baseline"/>
        </w:rPr>
        <w:t> </w:t>
      </w:r>
      <w:r>
        <w:rPr>
          <w:vertAlign w:val="baseline"/>
        </w:rPr>
        <w:t>and</w:t>
      </w:r>
      <w:r>
        <w:rPr>
          <w:spacing w:val="-3"/>
          <w:vertAlign w:val="baseline"/>
        </w:rPr>
        <w:t> </w:t>
      </w:r>
      <w:r>
        <w:rPr>
          <w:vertAlign w:val="baseline"/>
        </w:rPr>
        <w:t>Country</w:t>
      </w:r>
      <w:r>
        <w:rPr>
          <w:spacing w:val="-7"/>
          <w:vertAlign w:val="baseline"/>
        </w:rPr>
        <w:t> </w:t>
      </w:r>
      <w:r>
        <w:rPr>
          <w:vertAlign w:val="baseline"/>
        </w:rPr>
        <w:t>Planning</w:t>
      </w:r>
      <w:r>
        <w:rPr>
          <w:spacing w:val="-2"/>
          <w:vertAlign w:val="baseline"/>
        </w:rPr>
        <w:t> </w:t>
      </w:r>
      <w:r>
        <w:rPr>
          <w:vertAlign w:val="baseline"/>
        </w:rPr>
        <w:t>Act</w:t>
      </w:r>
      <w:r>
        <w:rPr>
          <w:spacing w:val="-4"/>
          <w:vertAlign w:val="baseline"/>
        </w:rPr>
        <w:t> </w:t>
      </w:r>
      <w:r>
        <w:rPr>
          <w:vertAlign w:val="baseline"/>
        </w:rPr>
        <w:t>1990</w:t>
      </w:r>
      <w:r>
        <w:rPr>
          <w:spacing w:val="4"/>
          <w:vertAlign w:val="baseline"/>
        </w:rPr>
        <w:t> </w:t>
      </w:r>
      <w:r>
        <w:rPr>
          <w:vertAlign w:val="baseline"/>
        </w:rPr>
        <w:t>as</w:t>
      </w:r>
      <w:r>
        <w:rPr>
          <w:spacing w:val="-4"/>
          <w:vertAlign w:val="baseline"/>
        </w:rPr>
        <w:t> </w:t>
      </w:r>
      <w:r>
        <w:rPr>
          <w:spacing w:val="-2"/>
          <w:vertAlign w:val="baseline"/>
        </w:rPr>
        <w:t>amended</w:t>
      </w:r>
    </w:p>
    <w:p>
      <w:pPr>
        <w:pStyle w:val="BodyText"/>
        <w:ind w:left="100"/>
      </w:pPr>
      <w:r>
        <w:rPr>
          <w:vertAlign w:val="superscript"/>
        </w:rPr>
        <w:t>10</w:t>
      </w:r>
      <w:r>
        <w:rPr>
          <w:spacing w:val="-4"/>
          <w:vertAlign w:val="baseline"/>
        </w:rPr>
        <w:t> </w:t>
      </w:r>
      <w:r>
        <w:rPr>
          <w:vertAlign w:val="baseline"/>
        </w:rPr>
        <w:t>Paragraph</w:t>
      </w:r>
      <w:r>
        <w:rPr>
          <w:spacing w:val="-4"/>
          <w:vertAlign w:val="baseline"/>
        </w:rPr>
        <w:t> </w:t>
      </w:r>
      <w:r>
        <w:rPr>
          <w:vertAlign w:val="baseline"/>
        </w:rPr>
        <w:t>10(5)</w:t>
      </w:r>
      <w:r>
        <w:rPr>
          <w:spacing w:val="44"/>
          <w:vertAlign w:val="baseline"/>
        </w:rPr>
        <w:t> </w:t>
      </w:r>
      <w:r>
        <w:rPr>
          <w:vertAlign w:val="baseline"/>
        </w:rPr>
        <w:t>Schedule</w:t>
      </w:r>
      <w:r>
        <w:rPr>
          <w:spacing w:val="-4"/>
          <w:vertAlign w:val="baseline"/>
        </w:rPr>
        <w:t> </w:t>
      </w:r>
      <w:r>
        <w:rPr>
          <w:vertAlign w:val="baseline"/>
        </w:rPr>
        <w:t>4B</w:t>
      </w:r>
      <w:r>
        <w:rPr>
          <w:spacing w:val="-2"/>
          <w:vertAlign w:val="baseline"/>
        </w:rPr>
        <w:t> </w:t>
      </w:r>
      <w:r>
        <w:rPr>
          <w:vertAlign w:val="baseline"/>
        </w:rPr>
        <w:t>of</w:t>
      </w:r>
      <w:r>
        <w:rPr>
          <w:spacing w:val="-6"/>
          <w:vertAlign w:val="baseline"/>
        </w:rPr>
        <w:t> </w:t>
      </w:r>
      <w:r>
        <w:rPr>
          <w:vertAlign w:val="baseline"/>
        </w:rPr>
        <w:t>the</w:t>
      </w:r>
      <w:r>
        <w:rPr>
          <w:spacing w:val="-3"/>
          <w:vertAlign w:val="baseline"/>
        </w:rPr>
        <w:t> </w:t>
      </w:r>
      <w:r>
        <w:rPr>
          <w:vertAlign w:val="baseline"/>
        </w:rPr>
        <w:t>Town</w:t>
      </w:r>
      <w:r>
        <w:rPr>
          <w:spacing w:val="-5"/>
          <w:vertAlign w:val="baseline"/>
        </w:rPr>
        <w:t> </w:t>
      </w:r>
      <w:r>
        <w:rPr>
          <w:vertAlign w:val="baseline"/>
        </w:rPr>
        <w:t>and</w:t>
      </w:r>
      <w:r>
        <w:rPr>
          <w:spacing w:val="-2"/>
          <w:vertAlign w:val="baseline"/>
        </w:rPr>
        <w:t> </w:t>
      </w:r>
      <w:r>
        <w:rPr>
          <w:vertAlign w:val="baseline"/>
        </w:rPr>
        <w:t>Country</w:t>
      </w:r>
      <w:r>
        <w:rPr>
          <w:spacing w:val="-8"/>
          <w:vertAlign w:val="baseline"/>
        </w:rPr>
        <w:t> </w:t>
      </w:r>
      <w:r>
        <w:rPr>
          <w:vertAlign w:val="baseline"/>
        </w:rPr>
        <w:t>Planning</w:t>
      </w:r>
      <w:r>
        <w:rPr>
          <w:spacing w:val="-2"/>
          <w:vertAlign w:val="baseline"/>
        </w:rPr>
        <w:t> </w:t>
      </w:r>
      <w:r>
        <w:rPr>
          <w:vertAlign w:val="baseline"/>
        </w:rPr>
        <w:t>Act</w:t>
      </w:r>
      <w:r>
        <w:rPr>
          <w:spacing w:val="-4"/>
          <w:vertAlign w:val="baseline"/>
        </w:rPr>
        <w:t> </w:t>
      </w:r>
      <w:r>
        <w:rPr>
          <w:vertAlign w:val="baseline"/>
        </w:rPr>
        <w:t>1990</w:t>
      </w:r>
      <w:r>
        <w:rPr>
          <w:spacing w:val="4"/>
          <w:vertAlign w:val="baseline"/>
        </w:rPr>
        <w:t> </w:t>
      </w:r>
      <w:r>
        <w:rPr>
          <w:vertAlign w:val="baseline"/>
        </w:rPr>
        <w:t>as</w:t>
      </w:r>
      <w:r>
        <w:rPr>
          <w:spacing w:val="-5"/>
          <w:vertAlign w:val="baseline"/>
        </w:rPr>
        <w:t> </w:t>
      </w:r>
      <w:r>
        <w:rPr>
          <w:spacing w:val="-2"/>
          <w:vertAlign w:val="baseline"/>
        </w:rPr>
        <w:t>amended</w:t>
      </w:r>
    </w:p>
    <w:p>
      <w:pPr>
        <w:spacing w:after="0"/>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7"/>
        <w:gridCol w:w="8271"/>
      </w:tblGrid>
      <w:tr>
        <w:trPr>
          <w:trHeight w:val="530" w:hRule="atLeast"/>
        </w:trPr>
        <w:tc>
          <w:tcPr>
            <w:tcW w:w="677" w:type="dxa"/>
          </w:tcPr>
          <w:p>
            <w:pPr>
              <w:pStyle w:val="TableParagraph"/>
              <w:spacing w:line="268" w:lineRule="exact" w:before="0"/>
              <w:ind w:left="0" w:right="289"/>
              <w:jc w:val="right"/>
              <w:rPr>
                <w:b/>
                <w:sz w:val="24"/>
              </w:rPr>
            </w:pPr>
            <w:r>
              <w:rPr>
                <w:b/>
                <w:spacing w:val="-5"/>
                <w:sz w:val="24"/>
              </w:rPr>
              <w:t>3.0</w:t>
            </w:r>
          </w:p>
        </w:tc>
        <w:tc>
          <w:tcPr>
            <w:tcW w:w="8271" w:type="dxa"/>
          </w:tcPr>
          <w:p>
            <w:pPr>
              <w:pStyle w:val="TableParagraph"/>
              <w:spacing w:line="268" w:lineRule="exact" w:before="0"/>
              <w:ind w:left="224"/>
              <w:rPr>
                <w:b/>
                <w:sz w:val="24"/>
              </w:rPr>
            </w:pPr>
            <w:r>
              <w:rPr>
                <w:b/>
                <w:spacing w:val="-2"/>
                <w:sz w:val="24"/>
              </w:rPr>
              <w:t>Representations</w:t>
            </w:r>
          </w:p>
        </w:tc>
      </w:tr>
      <w:tr>
        <w:trPr>
          <w:trHeight w:val="2250" w:hRule="atLeast"/>
        </w:trPr>
        <w:tc>
          <w:tcPr>
            <w:tcW w:w="677" w:type="dxa"/>
          </w:tcPr>
          <w:p>
            <w:pPr>
              <w:pStyle w:val="TableParagraph"/>
              <w:spacing w:before="254"/>
              <w:ind w:left="0" w:right="222"/>
              <w:jc w:val="right"/>
              <w:rPr>
                <w:sz w:val="24"/>
              </w:rPr>
            </w:pPr>
            <w:r>
              <w:rPr>
                <w:spacing w:val="-5"/>
                <w:sz w:val="24"/>
              </w:rPr>
              <w:t>3.1</w:t>
            </w:r>
          </w:p>
        </w:tc>
        <w:tc>
          <w:tcPr>
            <w:tcW w:w="8271" w:type="dxa"/>
          </w:tcPr>
          <w:p>
            <w:pPr>
              <w:pStyle w:val="TableParagraph"/>
              <w:spacing w:before="254"/>
              <w:ind w:left="224" w:right="101"/>
              <w:rPr>
                <w:sz w:val="24"/>
              </w:rPr>
            </w:pPr>
            <w:r>
              <w:rPr>
                <w:sz w:val="24"/>
              </w:rPr>
              <w:t>Responses were received to the Regulation 16 Publicity from or on behalf of eleven local residents and sixteen organisations, namely; the Coal Authority,</w:t>
            </w:r>
            <w:r>
              <w:rPr>
                <w:spacing w:val="-4"/>
                <w:sz w:val="24"/>
              </w:rPr>
              <w:t> </w:t>
            </w:r>
            <w:r>
              <w:rPr>
                <w:sz w:val="24"/>
              </w:rPr>
              <w:t>Highways</w:t>
            </w:r>
            <w:r>
              <w:rPr>
                <w:spacing w:val="-5"/>
                <w:sz w:val="24"/>
              </w:rPr>
              <w:t> </w:t>
            </w:r>
            <w:r>
              <w:rPr>
                <w:sz w:val="24"/>
              </w:rPr>
              <w:t>England,</w:t>
            </w:r>
            <w:r>
              <w:rPr>
                <w:spacing w:val="-2"/>
                <w:sz w:val="24"/>
              </w:rPr>
              <w:t> </w:t>
            </w:r>
            <w:r>
              <w:rPr>
                <w:sz w:val="24"/>
              </w:rPr>
              <w:t>Gladman</w:t>
            </w:r>
            <w:r>
              <w:rPr>
                <w:spacing w:val="-6"/>
                <w:sz w:val="24"/>
              </w:rPr>
              <w:t> </w:t>
            </w:r>
            <w:r>
              <w:rPr>
                <w:sz w:val="24"/>
              </w:rPr>
              <w:t>Developments</w:t>
            </w:r>
            <w:r>
              <w:rPr>
                <w:spacing w:val="-7"/>
                <w:sz w:val="24"/>
              </w:rPr>
              <w:t> </w:t>
            </w:r>
            <w:r>
              <w:rPr>
                <w:sz w:val="24"/>
              </w:rPr>
              <w:t>Ltd,</w:t>
            </w:r>
            <w:r>
              <w:rPr>
                <w:spacing w:val="-3"/>
                <w:sz w:val="24"/>
              </w:rPr>
              <w:t> </w:t>
            </w:r>
            <w:r>
              <w:rPr>
                <w:sz w:val="24"/>
              </w:rPr>
              <w:t>Harron</w:t>
            </w:r>
            <w:r>
              <w:rPr>
                <w:spacing w:val="-7"/>
                <w:sz w:val="24"/>
              </w:rPr>
              <w:t> </w:t>
            </w:r>
            <w:r>
              <w:rPr>
                <w:sz w:val="24"/>
              </w:rPr>
              <w:t>Homes, Historic England, HS2 Limited, JVH Town Planning (obo various clients), LEAP Multi Academy Trust, National Grid UK, Natural England, Nottinghamshire County Council, Persimmon Homes, Rotherham MBC, Severn Trent Water, Sport England, and the Theatres Trust.</w:t>
            </w:r>
          </w:p>
        </w:tc>
      </w:tr>
      <w:tr>
        <w:trPr>
          <w:trHeight w:val="948" w:hRule="atLeast"/>
        </w:trPr>
        <w:tc>
          <w:tcPr>
            <w:tcW w:w="677" w:type="dxa"/>
          </w:tcPr>
          <w:p>
            <w:pPr>
              <w:pStyle w:val="TableParagraph"/>
              <w:ind w:left="0" w:right="290"/>
              <w:jc w:val="right"/>
              <w:rPr>
                <w:sz w:val="24"/>
              </w:rPr>
            </w:pPr>
            <w:r>
              <w:rPr>
                <w:spacing w:val="-5"/>
                <w:sz w:val="24"/>
              </w:rPr>
              <w:t>3.2</w:t>
            </w:r>
          </w:p>
        </w:tc>
        <w:tc>
          <w:tcPr>
            <w:tcW w:w="8271" w:type="dxa"/>
          </w:tcPr>
          <w:p>
            <w:pPr>
              <w:pStyle w:val="TableParagraph"/>
              <w:ind w:left="224" w:right="471"/>
              <w:jc w:val="both"/>
              <w:rPr>
                <w:sz w:val="24"/>
              </w:rPr>
            </w:pPr>
            <w:r>
              <w:rPr>
                <w:sz w:val="24"/>
              </w:rPr>
              <w:t>Comments</w:t>
            </w:r>
            <w:r>
              <w:rPr>
                <w:spacing w:val="-5"/>
                <w:sz w:val="24"/>
              </w:rPr>
              <w:t> </w:t>
            </w:r>
            <w:r>
              <w:rPr>
                <w:sz w:val="24"/>
              </w:rPr>
              <w:t>range</w:t>
            </w:r>
            <w:r>
              <w:rPr>
                <w:spacing w:val="-7"/>
                <w:sz w:val="24"/>
              </w:rPr>
              <w:t> </w:t>
            </w:r>
            <w:r>
              <w:rPr>
                <w:sz w:val="24"/>
              </w:rPr>
              <w:t>from</w:t>
            </w:r>
            <w:r>
              <w:rPr>
                <w:spacing w:val="-6"/>
                <w:sz w:val="24"/>
              </w:rPr>
              <w:t> </w:t>
            </w:r>
            <w:r>
              <w:rPr>
                <w:sz w:val="24"/>
              </w:rPr>
              <w:t>expressions</w:t>
            </w:r>
            <w:r>
              <w:rPr>
                <w:spacing w:val="-5"/>
                <w:sz w:val="24"/>
              </w:rPr>
              <w:t> </w:t>
            </w:r>
            <w:r>
              <w:rPr>
                <w:sz w:val="24"/>
              </w:rPr>
              <w:t>of</w:t>
            </w:r>
            <w:r>
              <w:rPr>
                <w:spacing w:val="-3"/>
                <w:sz w:val="24"/>
              </w:rPr>
              <w:t> </w:t>
            </w:r>
            <w:r>
              <w:rPr>
                <w:sz w:val="24"/>
              </w:rPr>
              <w:t>general</w:t>
            </w:r>
            <w:r>
              <w:rPr>
                <w:spacing w:val="-8"/>
                <w:sz w:val="24"/>
              </w:rPr>
              <w:t> </w:t>
            </w:r>
            <w:r>
              <w:rPr>
                <w:sz w:val="24"/>
              </w:rPr>
              <w:t>support,</w:t>
            </w:r>
            <w:r>
              <w:rPr>
                <w:spacing w:val="-4"/>
                <w:sz w:val="24"/>
              </w:rPr>
              <w:t> </w:t>
            </w:r>
            <w:r>
              <w:rPr>
                <w:sz w:val="24"/>
              </w:rPr>
              <w:t>particularly</w:t>
            </w:r>
            <w:r>
              <w:rPr>
                <w:spacing w:val="-7"/>
                <w:sz w:val="24"/>
              </w:rPr>
              <w:t> </w:t>
            </w:r>
            <w:r>
              <w:rPr>
                <w:sz w:val="24"/>
              </w:rPr>
              <w:t>from local residents, to those challenging the ability</w:t>
            </w:r>
            <w:r>
              <w:rPr>
                <w:spacing w:val="-2"/>
                <w:sz w:val="24"/>
              </w:rPr>
              <w:t> </w:t>
            </w:r>
            <w:r>
              <w:rPr>
                <w:sz w:val="24"/>
              </w:rPr>
              <w:t>of the Plan to satisfy</w:t>
            </w:r>
            <w:r>
              <w:rPr>
                <w:spacing w:val="-2"/>
                <w:sz w:val="24"/>
              </w:rPr>
              <w:t> </w:t>
            </w:r>
            <w:r>
              <w:rPr>
                <w:sz w:val="24"/>
              </w:rPr>
              <w:t>the Basic Conditions.</w:t>
            </w:r>
          </w:p>
        </w:tc>
      </w:tr>
      <w:tr>
        <w:trPr>
          <w:trHeight w:val="2603" w:hRule="atLeast"/>
        </w:trPr>
        <w:tc>
          <w:tcPr>
            <w:tcW w:w="677" w:type="dxa"/>
          </w:tcPr>
          <w:p>
            <w:pPr>
              <w:pStyle w:val="TableParagraph"/>
              <w:ind w:left="0" w:right="290"/>
              <w:jc w:val="right"/>
              <w:rPr>
                <w:sz w:val="24"/>
              </w:rPr>
            </w:pPr>
            <w:r>
              <w:rPr>
                <w:spacing w:val="-5"/>
                <w:sz w:val="24"/>
              </w:rPr>
              <w:t>3.3</w:t>
            </w:r>
          </w:p>
        </w:tc>
        <w:tc>
          <w:tcPr>
            <w:tcW w:w="8271" w:type="dxa"/>
          </w:tcPr>
          <w:p>
            <w:pPr>
              <w:pStyle w:val="TableParagraph"/>
              <w:ind w:left="224" w:right="101"/>
              <w:rPr>
                <w:sz w:val="24"/>
              </w:rPr>
            </w:pPr>
            <w:r>
              <w:rPr>
                <w:b/>
                <w:sz w:val="24"/>
              </w:rPr>
              <w:t>Rotherham MBC </w:t>
            </w:r>
            <w:r>
              <w:rPr>
                <w:sz w:val="24"/>
              </w:rPr>
              <w:t>has provided detailed comments on a range of topics and</w:t>
            </w:r>
            <w:r>
              <w:rPr>
                <w:spacing w:val="-4"/>
                <w:sz w:val="24"/>
              </w:rPr>
              <w:t> </w:t>
            </w:r>
            <w:r>
              <w:rPr>
                <w:sz w:val="24"/>
              </w:rPr>
              <w:t>issues</w:t>
            </w:r>
            <w:r>
              <w:rPr>
                <w:spacing w:val="-3"/>
                <w:sz w:val="24"/>
              </w:rPr>
              <w:t> </w:t>
            </w:r>
            <w:r>
              <w:rPr>
                <w:sz w:val="24"/>
              </w:rPr>
              <w:t>to</w:t>
            </w:r>
            <w:r>
              <w:rPr>
                <w:spacing w:val="-4"/>
                <w:sz w:val="24"/>
              </w:rPr>
              <w:t> </w:t>
            </w:r>
            <w:r>
              <w:rPr>
                <w:sz w:val="24"/>
              </w:rPr>
              <w:t>assist</w:t>
            </w:r>
            <w:r>
              <w:rPr>
                <w:spacing w:val="-6"/>
                <w:sz w:val="24"/>
              </w:rPr>
              <w:t> </w:t>
            </w:r>
            <w:r>
              <w:rPr>
                <w:sz w:val="24"/>
              </w:rPr>
              <w:t>the</w:t>
            </w:r>
            <w:r>
              <w:rPr>
                <w:spacing w:val="-4"/>
                <w:sz w:val="24"/>
              </w:rPr>
              <w:t> </w:t>
            </w:r>
            <w:r>
              <w:rPr>
                <w:sz w:val="24"/>
              </w:rPr>
              <w:t>examination</w:t>
            </w:r>
            <w:r>
              <w:rPr>
                <w:b/>
                <w:sz w:val="24"/>
              </w:rPr>
              <w:t>,</w:t>
            </w:r>
            <w:r>
              <w:rPr>
                <w:b/>
                <w:spacing w:val="-3"/>
                <w:sz w:val="24"/>
              </w:rPr>
              <w:t> </w:t>
            </w:r>
            <w:r>
              <w:rPr>
                <w:sz w:val="24"/>
              </w:rPr>
              <w:t>including</w:t>
            </w:r>
            <w:r>
              <w:rPr>
                <w:spacing w:val="-6"/>
                <w:sz w:val="24"/>
              </w:rPr>
              <w:t> </w:t>
            </w:r>
            <w:r>
              <w:rPr>
                <w:sz w:val="24"/>
              </w:rPr>
              <w:t>suggestions</w:t>
            </w:r>
            <w:r>
              <w:rPr>
                <w:spacing w:val="-4"/>
                <w:sz w:val="24"/>
              </w:rPr>
              <w:t> </w:t>
            </w:r>
            <w:r>
              <w:rPr>
                <w:sz w:val="24"/>
              </w:rPr>
              <w:t>to</w:t>
            </w:r>
            <w:r>
              <w:rPr>
                <w:spacing w:val="-4"/>
                <w:sz w:val="24"/>
              </w:rPr>
              <w:t> </w:t>
            </w:r>
            <w:r>
              <w:rPr>
                <w:sz w:val="24"/>
              </w:rPr>
              <w:t>improve</w:t>
            </w:r>
            <w:r>
              <w:rPr>
                <w:spacing w:val="-4"/>
                <w:sz w:val="24"/>
              </w:rPr>
              <w:t> </w:t>
            </w:r>
            <w:r>
              <w:rPr>
                <w:sz w:val="24"/>
              </w:rPr>
              <w:t>the clarity, consistency, and practicability of certain policies and/or the supporting text. They also raise concerns about the perceived underlying negativity in the Plan and highlight elements of duplication with national and local strategic policy and the absence of adequate justification for some policies. Specific objections are made to Policies H1 (Housing Mix), NE1 (Green Belt), NE2 (Local Green Space) and BED3 (Development </w:t>
            </w:r>
            <w:r>
              <w:rPr>
                <w:spacing w:val="-2"/>
                <w:sz w:val="24"/>
              </w:rPr>
              <w:t>Contributions).</w:t>
            </w:r>
          </w:p>
        </w:tc>
      </w:tr>
      <w:tr>
        <w:trPr>
          <w:trHeight w:val="1776" w:hRule="atLeast"/>
        </w:trPr>
        <w:tc>
          <w:tcPr>
            <w:tcW w:w="677" w:type="dxa"/>
          </w:tcPr>
          <w:p>
            <w:pPr>
              <w:pStyle w:val="TableParagraph"/>
              <w:ind w:left="0" w:right="223"/>
              <w:jc w:val="right"/>
              <w:rPr>
                <w:sz w:val="24"/>
              </w:rPr>
            </w:pPr>
            <w:r>
              <w:rPr>
                <w:spacing w:val="-5"/>
                <w:sz w:val="24"/>
              </w:rPr>
              <w:t>3.4</w:t>
            </w:r>
          </w:p>
        </w:tc>
        <w:tc>
          <w:tcPr>
            <w:tcW w:w="8271" w:type="dxa"/>
          </w:tcPr>
          <w:p>
            <w:pPr>
              <w:pStyle w:val="TableParagraph"/>
              <w:ind w:left="224" w:right="101"/>
              <w:rPr>
                <w:sz w:val="24"/>
              </w:rPr>
            </w:pPr>
            <w:r>
              <w:rPr>
                <w:b/>
                <w:sz w:val="24"/>
              </w:rPr>
              <w:t>Gladman</w:t>
            </w:r>
            <w:r>
              <w:rPr>
                <w:b/>
                <w:spacing w:val="-5"/>
                <w:sz w:val="24"/>
              </w:rPr>
              <w:t> </w:t>
            </w:r>
            <w:r>
              <w:rPr>
                <w:b/>
                <w:sz w:val="24"/>
              </w:rPr>
              <w:t>Developments</w:t>
            </w:r>
            <w:r>
              <w:rPr>
                <w:b/>
                <w:spacing w:val="-5"/>
                <w:sz w:val="24"/>
              </w:rPr>
              <w:t> </w:t>
            </w:r>
            <w:r>
              <w:rPr>
                <w:b/>
                <w:sz w:val="24"/>
              </w:rPr>
              <w:t>Ltd</w:t>
            </w:r>
            <w:r>
              <w:rPr>
                <w:b/>
                <w:spacing w:val="-4"/>
                <w:sz w:val="24"/>
              </w:rPr>
              <w:t> </w:t>
            </w:r>
            <w:r>
              <w:rPr>
                <w:sz w:val="24"/>
              </w:rPr>
              <w:t>objects</w:t>
            </w:r>
            <w:r>
              <w:rPr>
                <w:spacing w:val="-4"/>
                <w:sz w:val="24"/>
              </w:rPr>
              <w:t> </w:t>
            </w:r>
            <w:r>
              <w:rPr>
                <w:sz w:val="24"/>
              </w:rPr>
              <w:t>to</w:t>
            </w:r>
            <w:r>
              <w:rPr>
                <w:spacing w:val="-4"/>
                <w:sz w:val="24"/>
              </w:rPr>
              <w:t> </w:t>
            </w:r>
            <w:r>
              <w:rPr>
                <w:sz w:val="24"/>
              </w:rPr>
              <w:t>the</w:t>
            </w:r>
            <w:r>
              <w:rPr>
                <w:spacing w:val="-7"/>
                <w:sz w:val="24"/>
              </w:rPr>
              <w:t> </w:t>
            </w:r>
            <w:r>
              <w:rPr>
                <w:sz w:val="24"/>
              </w:rPr>
              <w:t>proposed</w:t>
            </w:r>
            <w:r>
              <w:rPr>
                <w:spacing w:val="-7"/>
                <w:sz w:val="24"/>
              </w:rPr>
              <w:t> </w:t>
            </w:r>
            <w:r>
              <w:rPr>
                <w:sz w:val="24"/>
              </w:rPr>
              <w:t>designation</w:t>
            </w:r>
            <w:r>
              <w:rPr>
                <w:spacing w:val="-7"/>
                <w:sz w:val="24"/>
              </w:rPr>
              <w:t> </w:t>
            </w:r>
            <w:r>
              <w:rPr>
                <w:sz w:val="24"/>
              </w:rPr>
              <w:t>of</w:t>
            </w:r>
            <w:r>
              <w:rPr>
                <w:spacing w:val="-3"/>
                <w:sz w:val="24"/>
              </w:rPr>
              <w:t> </w:t>
            </w:r>
            <w:r>
              <w:rPr>
                <w:sz w:val="24"/>
              </w:rPr>
              <w:t>land at Leys Lane as Local Green Space (Policy NE2) on the grounds that it does not satisfy the national policy requirements. They also suggest that the requirement in Policy HLC1 for Rotherham MBC to consult the Dinnington TC on proposals affecting important health, leisure and community facilities is inappropriate.</w:t>
            </w:r>
          </w:p>
        </w:tc>
      </w:tr>
      <w:tr>
        <w:trPr>
          <w:trHeight w:val="1500" w:hRule="atLeast"/>
        </w:trPr>
        <w:tc>
          <w:tcPr>
            <w:tcW w:w="677" w:type="dxa"/>
          </w:tcPr>
          <w:p>
            <w:pPr>
              <w:pStyle w:val="TableParagraph"/>
              <w:ind w:left="0" w:right="290"/>
              <w:jc w:val="right"/>
              <w:rPr>
                <w:sz w:val="24"/>
              </w:rPr>
            </w:pPr>
            <w:r>
              <w:rPr>
                <w:spacing w:val="-5"/>
                <w:sz w:val="24"/>
              </w:rPr>
              <w:t>3.5</w:t>
            </w:r>
          </w:p>
        </w:tc>
        <w:tc>
          <w:tcPr>
            <w:tcW w:w="8271" w:type="dxa"/>
          </w:tcPr>
          <w:p>
            <w:pPr>
              <w:pStyle w:val="TableParagraph"/>
              <w:ind w:left="224"/>
              <w:rPr>
                <w:sz w:val="24"/>
              </w:rPr>
            </w:pPr>
            <w:r>
              <w:rPr>
                <w:b/>
                <w:sz w:val="24"/>
              </w:rPr>
              <w:t>Harron Homes, JVH Planning, </w:t>
            </w:r>
            <w:r>
              <w:rPr>
                <w:sz w:val="24"/>
              </w:rPr>
              <w:t>and </w:t>
            </w:r>
            <w:r>
              <w:rPr>
                <w:b/>
                <w:sz w:val="24"/>
              </w:rPr>
              <w:t>Persimmon Homes </w:t>
            </w:r>
            <w:r>
              <w:rPr>
                <w:sz w:val="24"/>
              </w:rPr>
              <w:t>object to the amount of prescription in Policy H1 (Housing Mix) which is considered to conflict with national and strategic local policy. They also challenge the adequacy</w:t>
            </w:r>
            <w:r>
              <w:rPr>
                <w:spacing w:val="-6"/>
                <w:sz w:val="24"/>
              </w:rPr>
              <w:t> </w:t>
            </w:r>
            <w:r>
              <w:rPr>
                <w:sz w:val="24"/>
              </w:rPr>
              <w:t>of</w:t>
            </w:r>
            <w:r>
              <w:rPr>
                <w:spacing w:val="-3"/>
                <w:sz w:val="24"/>
              </w:rPr>
              <w:t> </w:t>
            </w:r>
            <w:r>
              <w:rPr>
                <w:sz w:val="24"/>
              </w:rPr>
              <w:t>the</w:t>
            </w:r>
            <w:r>
              <w:rPr>
                <w:spacing w:val="-3"/>
                <w:sz w:val="24"/>
              </w:rPr>
              <w:t> </w:t>
            </w:r>
            <w:r>
              <w:rPr>
                <w:sz w:val="24"/>
              </w:rPr>
              <w:t>supporting</w:t>
            </w:r>
            <w:r>
              <w:rPr>
                <w:spacing w:val="-1"/>
                <w:sz w:val="24"/>
              </w:rPr>
              <w:t> </w:t>
            </w:r>
            <w:r>
              <w:rPr>
                <w:sz w:val="24"/>
              </w:rPr>
              <w:t>evidence</w:t>
            </w:r>
            <w:r>
              <w:rPr>
                <w:spacing w:val="-3"/>
                <w:sz w:val="24"/>
              </w:rPr>
              <w:t> </w:t>
            </w:r>
            <w:r>
              <w:rPr>
                <w:sz w:val="24"/>
              </w:rPr>
              <w:t>to</w:t>
            </w:r>
            <w:r>
              <w:rPr>
                <w:spacing w:val="-3"/>
                <w:sz w:val="24"/>
              </w:rPr>
              <w:t> </w:t>
            </w:r>
            <w:r>
              <w:rPr>
                <w:sz w:val="24"/>
              </w:rPr>
              <w:t>justify</w:t>
            </w:r>
            <w:r>
              <w:rPr>
                <w:spacing w:val="-6"/>
                <w:sz w:val="24"/>
              </w:rPr>
              <w:t> </w:t>
            </w:r>
            <w:r>
              <w:rPr>
                <w:sz w:val="24"/>
              </w:rPr>
              <w:t>the</w:t>
            </w:r>
            <w:r>
              <w:rPr>
                <w:spacing w:val="-5"/>
                <w:sz w:val="24"/>
              </w:rPr>
              <w:t> </w:t>
            </w:r>
            <w:r>
              <w:rPr>
                <w:sz w:val="24"/>
              </w:rPr>
              <w:t>policy</w:t>
            </w:r>
            <w:r>
              <w:rPr>
                <w:spacing w:val="-6"/>
                <w:sz w:val="24"/>
              </w:rPr>
              <w:t> </w:t>
            </w:r>
            <w:r>
              <w:rPr>
                <w:sz w:val="24"/>
              </w:rPr>
              <w:t>requirements -</w:t>
            </w:r>
            <w:r>
              <w:rPr>
                <w:spacing w:val="-4"/>
                <w:sz w:val="24"/>
              </w:rPr>
              <w:t> </w:t>
            </w:r>
            <w:r>
              <w:rPr>
                <w:sz w:val="24"/>
              </w:rPr>
              <w:t>a view shared by </w:t>
            </w:r>
            <w:r>
              <w:rPr>
                <w:b/>
                <w:sz w:val="24"/>
              </w:rPr>
              <w:t>Rotherham MBC</w:t>
            </w:r>
            <w:r>
              <w:rPr>
                <w:sz w:val="24"/>
              </w:rPr>
              <w:t>.</w:t>
            </w:r>
          </w:p>
        </w:tc>
      </w:tr>
      <w:tr>
        <w:trPr>
          <w:trHeight w:val="948" w:hRule="atLeast"/>
        </w:trPr>
        <w:tc>
          <w:tcPr>
            <w:tcW w:w="677" w:type="dxa"/>
          </w:tcPr>
          <w:p>
            <w:pPr>
              <w:pStyle w:val="TableParagraph"/>
              <w:ind w:left="0" w:right="290"/>
              <w:jc w:val="right"/>
              <w:rPr>
                <w:sz w:val="24"/>
              </w:rPr>
            </w:pPr>
            <w:r>
              <w:rPr>
                <w:spacing w:val="-5"/>
                <w:sz w:val="24"/>
              </w:rPr>
              <w:t>3.6</w:t>
            </w:r>
          </w:p>
        </w:tc>
        <w:tc>
          <w:tcPr>
            <w:tcW w:w="8271" w:type="dxa"/>
          </w:tcPr>
          <w:p>
            <w:pPr>
              <w:pStyle w:val="TableParagraph"/>
              <w:ind w:left="224" w:right="40"/>
              <w:rPr>
                <w:sz w:val="24"/>
              </w:rPr>
            </w:pPr>
            <w:r>
              <w:rPr>
                <w:b/>
                <w:sz w:val="24"/>
              </w:rPr>
              <w:t>Persimmon</w:t>
            </w:r>
            <w:r>
              <w:rPr>
                <w:b/>
                <w:spacing w:val="-4"/>
                <w:sz w:val="24"/>
              </w:rPr>
              <w:t> </w:t>
            </w:r>
            <w:r>
              <w:rPr>
                <w:b/>
                <w:sz w:val="24"/>
              </w:rPr>
              <w:t>Homes</w:t>
            </w:r>
            <w:r>
              <w:rPr>
                <w:b/>
                <w:spacing w:val="-5"/>
                <w:sz w:val="24"/>
              </w:rPr>
              <w:t> </w:t>
            </w:r>
            <w:r>
              <w:rPr>
                <w:sz w:val="24"/>
              </w:rPr>
              <w:t>also</w:t>
            </w:r>
            <w:r>
              <w:rPr>
                <w:spacing w:val="-4"/>
                <w:sz w:val="24"/>
              </w:rPr>
              <w:t> </w:t>
            </w:r>
            <w:r>
              <w:rPr>
                <w:sz w:val="24"/>
              </w:rPr>
              <w:t>consider</w:t>
            </w:r>
            <w:r>
              <w:rPr>
                <w:spacing w:val="-4"/>
                <w:sz w:val="24"/>
              </w:rPr>
              <w:t> </w:t>
            </w:r>
            <w:r>
              <w:rPr>
                <w:sz w:val="24"/>
              </w:rPr>
              <w:t>Policy</w:t>
            </w:r>
            <w:r>
              <w:rPr>
                <w:spacing w:val="-7"/>
                <w:sz w:val="24"/>
              </w:rPr>
              <w:t> </w:t>
            </w:r>
            <w:r>
              <w:rPr>
                <w:sz w:val="24"/>
              </w:rPr>
              <w:t>BED2</w:t>
            </w:r>
            <w:r>
              <w:rPr>
                <w:spacing w:val="-4"/>
                <w:sz w:val="24"/>
              </w:rPr>
              <w:t> </w:t>
            </w:r>
            <w:r>
              <w:rPr>
                <w:sz w:val="24"/>
              </w:rPr>
              <w:t>(Design</w:t>
            </w:r>
            <w:r>
              <w:rPr>
                <w:spacing w:val="-5"/>
                <w:sz w:val="24"/>
              </w:rPr>
              <w:t> </w:t>
            </w:r>
            <w:r>
              <w:rPr>
                <w:sz w:val="24"/>
              </w:rPr>
              <w:t>and</w:t>
            </w:r>
            <w:r>
              <w:rPr>
                <w:spacing w:val="-6"/>
                <w:sz w:val="24"/>
              </w:rPr>
              <w:t> </w:t>
            </w:r>
            <w:r>
              <w:rPr>
                <w:sz w:val="24"/>
              </w:rPr>
              <w:t>Infrastructure) is overly ambitious and impractical in relation to the delivery of </w:t>
            </w:r>
            <w:r>
              <w:rPr>
                <w:spacing w:val="-2"/>
                <w:sz w:val="24"/>
              </w:rPr>
              <w:t>infrastructure.</w:t>
            </w:r>
          </w:p>
        </w:tc>
      </w:tr>
      <w:tr>
        <w:trPr>
          <w:trHeight w:val="1500" w:hRule="atLeast"/>
        </w:trPr>
        <w:tc>
          <w:tcPr>
            <w:tcW w:w="677" w:type="dxa"/>
          </w:tcPr>
          <w:p>
            <w:pPr>
              <w:pStyle w:val="TableParagraph"/>
              <w:ind w:left="0" w:right="290"/>
              <w:jc w:val="right"/>
              <w:rPr>
                <w:sz w:val="24"/>
              </w:rPr>
            </w:pPr>
            <w:r>
              <w:rPr>
                <w:spacing w:val="-5"/>
                <w:sz w:val="24"/>
              </w:rPr>
              <w:t>3.7</w:t>
            </w:r>
          </w:p>
        </w:tc>
        <w:tc>
          <w:tcPr>
            <w:tcW w:w="8271" w:type="dxa"/>
          </w:tcPr>
          <w:p>
            <w:pPr>
              <w:pStyle w:val="TableParagraph"/>
              <w:ind w:left="224" w:right="101"/>
              <w:rPr>
                <w:sz w:val="24"/>
              </w:rPr>
            </w:pPr>
            <w:r>
              <w:rPr>
                <w:b/>
                <w:sz w:val="24"/>
              </w:rPr>
              <w:t>LEAP</w:t>
            </w:r>
            <w:r>
              <w:rPr>
                <w:b/>
                <w:spacing w:val="-2"/>
                <w:sz w:val="24"/>
              </w:rPr>
              <w:t> </w:t>
            </w:r>
            <w:r>
              <w:rPr>
                <w:b/>
                <w:sz w:val="24"/>
              </w:rPr>
              <w:t>and</w:t>
            </w:r>
            <w:r>
              <w:rPr>
                <w:b/>
                <w:spacing w:val="-2"/>
                <w:sz w:val="24"/>
              </w:rPr>
              <w:t> </w:t>
            </w:r>
            <w:r>
              <w:rPr>
                <w:b/>
                <w:sz w:val="24"/>
              </w:rPr>
              <w:t>Rotherham</w:t>
            </w:r>
            <w:r>
              <w:rPr>
                <w:b/>
                <w:spacing w:val="-2"/>
                <w:sz w:val="24"/>
              </w:rPr>
              <w:t> </w:t>
            </w:r>
            <w:r>
              <w:rPr>
                <w:b/>
                <w:sz w:val="24"/>
              </w:rPr>
              <w:t>MBC</w:t>
            </w:r>
            <w:r>
              <w:rPr>
                <w:b/>
                <w:spacing w:val="-1"/>
                <w:sz w:val="24"/>
              </w:rPr>
              <w:t> </w:t>
            </w:r>
            <w:r>
              <w:rPr>
                <w:sz w:val="24"/>
              </w:rPr>
              <w:t>object</w:t>
            </w:r>
            <w:r>
              <w:rPr>
                <w:spacing w:val="-1"/>
                <w:sz w:val="24"/>
              </w:rPr>
              <w:t> </w:t>
            </w:r>
            <w:r>
              <w:rPr>
                <w:sz w:val="24"/>
              </w:rPr>
              <w:t>to</w:t>
            </w:r>
            <w:r>
              <w:rPr>
                <w:spacing w:val="-2"/>
                <w:sz w:val="24"/>
              </w:rPr>
              <w:t> </w:t>
            </w:r>
            <w:r>
              <w:rPr>
                <w:sz w:val="24"/>
              </w:rPr>
              <w:t>the identification of</w:t>
            </w:r>
            <w:r>
              <w:rPr>
                <w:spacing w:val="-2"/>
                <w:sz w:val="24"/>
              </w:rPr>
              <w:t> </w:t>
            </w:r>
            <w:r>
              <w:rPr>
                <w:sz w:val="24"/>
              </w:rPr>
              <w:t>Dinnington</w:t>
            </w:r>
            <w:r>
              <w:rPr>
                <w:spacing w:val="-2"/>
                <w:sz w:val="24"/>
              </w:rPr>
              <w:t> </w:t>
            </w:r>
            <w:r>
              <w:rPr>
                <w:sz w:val="24"/>
              </w:rPr>
              <w:t>High School</w:t>
            </w:r>
            <w:r>
              <w:rPr>
                <w:spacing w:val="-6"/>
                <w:sz w:val="24"/>
              </w:rPr>
              <w:t> </w:t>
            </w:r>
            <w:r>
              <w:rPr>
                <w:sz w:val="24"/>
              </w:rPr>
              <w:t>playing</w:t>
            </w:r>
            <w:r>
              <w:rPr>
                <w:spacing w:val="-4"/>
                <w:sz w:val="24"/>
              </w:rPr>
              <w:t> </w:t>
            </w:r>
            <w:r>
              <w:rPr>
                <w:sz w:val="24"/>
              </w:rPr>
              <w:t>fields</w:t>
            </w:r>
            <w:r>
              <w:rPr>
                <w:spacing w:val="-5"/>
                <w:sz w:val="24"/>
              </w:rPr>
              <w:t> </w:t>
            </w:r>
            <w:r>
              <w:rPr>
                <w:sz w:val="24"/>
              </w:rPr>
              <w:t>as</w:t>
            </w:r>
            <w:r>
              <w:rPr>
                <w:spacing w:val="-3"/>
                <w:sz w:val="24"/>
              </w:rPr>
              <w:t> </w:t>
            </w:r>
            <w:r>
              <w:rPr>
                <w:sz w:val="24"/>
              </w:rPr>
              <w:t>Local</w:t>
            </w:r>
            <w:r>
              <w:rPr>
                <w:spacing w:val="-6"/>
                <w:sz w:val="24"/>
              </w:rPr>
              <w:t> </w:t>
            </w:r>
            <w:r>
              <w:rPr>
                <w:sz w:val="24"/>
              </w:rPr>
              <w:t>Green</w:t>
            </w:r>
            <w:r>
              <w:rPr>
                <w:spacing w:val="-5"/>
                <w:sz w:val="24"/>
              </w:rPr>
              <w:t> </w:t>
            </w:r>
            <w:r>
              <w:rPr>
                <w:sz w:val="24"/>
              </w:rPr>
              <w:t>Space (Policy</w:t>
            </w:r>
            <w:r>
              <w:rPr>
                <w:spacing w:val="-6"/>
                <w:sz w:val="24"/>
              </w:rPr>
              <w:t> </w:t>
            </w:r>
            <w:r>
              <w:rPr>
                <w:sz w:val="24"/>
              </w:rPr>
              <w:t>NE2)</w:t>
            </w:r>
            <w:r>
              <w:rPr>
                <w:spacing w:val="-4"/>
                <w:sz w:val="24"/>
              </w:rPr>
              <w:t> </w:t>
            </w:r>
            <w:r>
              <w:rPr>
                <w:sz w:val="24"/>
              </w:rPr>
              <w:t>because</w:t>
            </w:r>
            <w:r>
              <w:rPr>
                <w:spacing w:val="-4"/>
                <w:sz w:val="24"/>
              </w:rPr>
              <w:t> </w:t>
            </w:r>
            <w:r>
              <w:rPr>
                <w:sz w:val="24"/>
              </w:rPr>
              <w:t>the</w:t>
            </w:r>
            <w:r>
              <w:rPr>
                <w:spacing w:val="-4"/>
                <w:sz w:val="24"/>
              </w:rPr>
              <w:t> </w:t>
            </w:r>
            <w:r>
              <w:rPr>
                <w:sz w:val="24"/>
              </w:rPr>
              <w:t>land is already safeguarded through a combination of planning and legal restrictions, while designation would restrict future investment and reconfiguration of school buildings.</w:t>
            </w:r>
          </w:p>
        </w:tc>
      </w:tr>
      <w:tr>
        <w:trPr>
          <w:trHeight w:val="1160" w:hRule="atLeast"/>
        </w:trPr>
        <w:tc>
          <w:tcPr>
            <w:tcW w:w="677" w:type="dxa"/>
          </w:tcPr>
          <w:p>
            <w:pPr>
              <w:pStyle w:val="TableParagraph"/>
              <w:ind w:left="0" w:right="290"/>
              <w:jc w:val="right"/>
              <w:rPr>
                <w:sz w:val="24"/>
              </w:rPr>
            </w:pPr>
            <w:r>
              <w:rPr>
                <w:spacing w:val="-5"/>
                <w:sz w:val="24"/>
              </w:rPr>
              <w:t>3.8</w:t>
            </w:r>
          </w:p>
        </w:tc>
        <w:tc>
          <w:tcPr>
            <w:tcW w:w="8271" w:type="dxa"/>
          </w:tcPr>
          <w:p>
            <w:pPr>
              <w:pStyle w:val="TableParagraph"/>
              <w:spacing w:line="270" w:lineRule="atLeast" w:before="36"/>
              <w:ind w:left="224" w:right="70"/>
              <w:rPr>
                <w:sz w:val="24"/>
              </w:rPr>
            </w:pPr>
            <w:r>
              <w:rPr>
                <w:sz w:val="24"/>
              </w:rPr>
              <w:t>Although </w:t>
            </w:r>
            <w:r>
              <w:rPr>
                <w:b/>
                <w:sz w:val="24"/>
              </w:rPr>
              <w:t>Natural England </w:t>
            </w:r>
            <w:r>
              <w:rPr>
                <w:sz w:val="24"/>
              </w:rPr>
              <w:t>do not have any specific comments to make on the</w:t>
            </w:r>
            <w:r>
              <w:rPr>
                <w:spacing w:val="-3"/>
                <w:sz w:val="24"/>
              </w:rPr>
              <w:t> </w:t>
            </w:r>
            <w:r>
              <w:rPr>
                <w:sz w:val="24"/>
              </w:rPr>
              <w:t>content</w:t>
            </w:r>
            <w:r>
              <w:rPr>
                <w:spacing w:val="-5"/>
                <w:sz w:val="24"/>
              </w:rPr>
              <w:t> </w:t>
            </w:r>
            <w:r>
              <w:rPr>
                <w:sz w:val="24"/>
              </w:rPr>
              <w:t>of</w:t>
            </w:r>
            <w:r>
              <w:rPr>
                <w:spacing w:val="-2"/>
                <w:sz w:val="24"/>
              </w:rPr>
              <w:t> </w:t>
            </w:r>
            <w:r>
              <w:rPr>
                <w:sz w:val="24"/>
              </w:rPr>
              <w:t>the</w:t>
            </w:r>
            <w:r>
              <w:rPr>
                <w:spacing w:val="-5"/>
                <w:sz w:val="24"/>
              </w:rPr>
              <w:t> </w:t>
            </w:r>
            <w:r>
              <w:rPr>
                <w:sz w:val="24"/>
              </w:rPr>
              <w:t>Plan</w:t>
            </w:r>
            <w:r>
              <w:rPr>
                <w:spacing w:val="-4"/>
                <w:sz w:val="24"/>
              </w:rPr>
              <w:t> </w:t>
            </w:r>
            <w:r>
              <w:rPr>
                <w:sz w:val="24"/>
              </w:rPr>
              <w:t>they</w:t>
            </w:r>
            <w:r>
              <w:rPr>
                <w:spacing w:val="-6"/>
                <w:sz w:val="24"/>
              </w:rPr>
              <w:t> </w:t>
            </w:r>
            <w:r>
              <w:rPr>
                <w:sz w:val="24"/>
              </w:rPr>
              <w:t>confirm</w:t>
            </w:r>
            <w:r>
              <w:rPr>
                <w:spacing w:val="-3"/>
                <w:sz w:val="24"/>
              </w:rPr>
              <w:t> </w:t>
            </w:r>
            <w:r>
              <w:rPr>
                <w:sz w:val="24"/>
              </w:rPr>
              <w:t>their</w:t>
            </w:r>
            <w:r>
              <w:rPr>
                <w:spacing w:val="-5"/>
                <w:sz w:val="24"/>
              </w:rPr>
              <w:t> </w:t>
            </w:r>
            <w:r>
              <w:rPr>
                <w:sz w:val="24"/>
              </w:rPr>
              <w:t>agreement</w:t>
            </w:r>
            <w:r>
              <w:rPr>
                <w:spacing w:val="-3"/>
                <w:sz w:val="24"/>
              </w:rPr>
              <w:t> </w:t>
            </w:r>
            <w:r>
              <w:rPr>
                <w:sz w:val="24"/>
              </w:rPr>
              <w:t>with</w:t>
            </w:r>
            <w:r>
              <w:rPr>
                <w:spacing w:val="-4"/>
                <w:sz w:val="24"/>
              </w:rPr>
              <w:t> </w:t>
            </w:r>
            <w:r>
              <w:rPr>
                <w:sz w:val="24"/>
              </w:rPr>
              <w:t>the</w:t>
            </w:r>
            <w:r>
              <w:rPr>
                <w:spacing w:val="-3"/>
                <w:sz w:val="24"/>
              </w:rPr>
              <w:t> </w:t>
            </w:r>
            <w:r>
              <w:rPr>
                <w:sz w:val="24"/>
              </w:rPr>
              <w:t>conclusions</w:t>
            </w:r>
            <w:r>
              <w:rPr>
                <w:spacing w:val="-5"/>
                <w:sz w:val="24"/>
              </w:rPr>
              <w:t> </w:t>
            </w:r>
            <w:r>
              <w:rPr>
                <w:sz w:val="24"/>
              </w:rPr>
              <w:t>of the SEA/HRA Screening Report and the Addendum to the report which</w:t>
            </w:r>
            <w:r>
              <w:rPr>
                <w:spacing w:val="40"/>
                <w:sz w:val="24"/>
              </w:rPr>
              <w:t> </w:t>
            </w:r>
            <w:r>
              <w:rPr>
                <w:sz w:val="24"/>
              </w:rPr>
              <w:t>was included in the Regulation 16 Publicity.</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08"/>
      </w:tblGrid>
      <w:tr>
        <w:trPr>
          <w:trHeight w:val="2264" w:hRule="atLeast"/>
        </w:trPr>
        <w:tc>
          <w:tcPr>
            <w:tcW w:w="711" w:type="dxa"/>
          </w:tcPr>
          <w:p>
            <w:pPr>
              <w:pStyle w:val="TableParagraph"/>
              <w:spacing w:line="268" w:lineRule="exact" w:before="0"/>
              <w:rPr>
                <w:sz w:val="24"/>
              </w:rPr>
            </w:pPr>
            <w:r>
              <w:rPr>
                <w:spacing w:val="-5"/>
                <w:sz w:val="24"/>
              </w:rPr>
              <w:t>3.9</w:t>
            </w:r>
          </w:p>
        </w:tc>
        <w:tc>
          <w:tcPr>
            <w:tcW w:w="8208" w:type="dxa"/>
          </w:tcPr>
          <w:p>
            <w:pPr>
              <w:pStyle w:val="TableParagraph"/>
              <w:spacing w:before="0"/>
              <w:ind w:left="190" w:right="63"/>
              <w:rPr>
                <w:sz w:val="24"/>
              </w:rPr>
            </w:pPr>
            <w:r>
              <w:rPr>
                <w:b/>
                <w:sz w:val="24"/>
              </w:rPr>
              <w:t>Severn Trent Water </w:t>
            </w:r>
            <w:r>
              <w:rPr>
                <w:sz w:val="24"/>
              </w:rPr>
              <w:t>would like to see amendments to Policies HLC2, STC1, and BED2 to ensure that Sustainable Drainage Systems (SuDS) and water efficiency measures are incorporated in the design of development.</w:t>
            </w:r>
            <w:r>
              <w:rPr>
                <w:spacing w:val="-4"/>
                <w:sz w:val="24"/>
              </w:rPr>
              <w:t> </w:t>
            </w:r>
            <w:r>
              <w:rPr>
                <w:sz w:val="24"/>
              </w:rPr>
              <w:t>It</w:t>
            </w:r>
            <w:r>
              <w:rPr>
                <w:spacing w:val="-4"/>
                <w:sz w:val="24"/>
              </w:rPr>
              <w:t> </w:t>
            </w:r>
            <w:r>
              <w:rPr>
                <w:sz w:val="24"/>
              </w:rPr>
              <w:t>is</w:t>
            </w:r>
            <w:r>
              <w:rPr>
                <w:spacing w:val="-6"/>
                <w:sz w:val="24"/>
              </w:rPr>
              <w:t> </w:t>
            </w:r>
            <w:r>
              <w:rPr>
                <w:sz w:val="24"/>
              </w:rPr>
              <w:t>also</w:t>
            </w:r>
            <w:r>
              <w:rPr>
                <w:spacing w:val="-6"/>
                <w:sz w:val="24"/>
              </w:rPr>
              <w:t> </w:t>
            </w:r>
            <w:r>
              <w:rPr>
                <w:sz w:val="24"/>
              </w:rPr>
              <w:t>suggested</w:t>
            </w:r>
            <w:r>
              <w:rPr>
                <w:spacing w:val="-4"/>
                <w:sz w:val="24"/>
              </w:rPr>
              <w:t> </w:t>
            </w:r>
            <w:r>
              <w:rPr>
                <w:sz w:val="24"/>
              </w:rPr>
              <w:t>that</w:t>
            </w:r>
            <w:r>
              <w:rPr>
                <w:spacing w:val="-4"/>
                <w:sz w:val="24"/>
              </w:rPr>
              <w:t> </w:t>
            </w:r>
            <w:r>
              <w:rPr>
                <w:sz w:val="24"/>
              </w:rPr>
              <w:t>Policy</w:t>
            </w:r>
            <w:r>
              <w:rPr>
                <w:spacing w:val="-7"/>
                <w:sz w:val="24"/>
              </w:rPr>
              <w:t> </w:t>
            </w:r>
            <w:r>
              <w:rPr>
                <w:sz w:val="24"/>
              </w:rPr>
              <w:t>STC5</w:t>
            </w:r>
            <w:r>
              <w:rPr>
                <w:spacing w:val="-6"/>
                <w:sz w:val="24"/>
              </w:rPr>
              <w:t> </w:t>
            </w:r>
            <w:r>
              <w:rPr>
                <w:sz w:val="24"/>
              </w:rPr>
              <w:t>(Hot</w:t>
            </w:r>
            <w:r>
              <w:rPr>
                <w:spacing w:val="-4"/>
                <w:sz w:val="24"/>
              </w:rPr>
              <w:t> </w:t>
            </w:r>
            <w:r>
              <w:rPr>
                <w:sz w:val="24"/>
              </w:rPr>
              <w:t>Food</w:t>
            </w:r>
            <w:r>
              <w:rPr>
                <w:spacing w:val="-6"/>
                <w:sz w:val="24"/>
              </w:rPr>
              <w:t> </w:t>
            </w:r>
            <w:r>
              <w:rPr>
                <w:sz w:val="24"/>
              </w:rPr>
              <w:t>Takeaways) should ensure that proposals for hot food takeaways include measures to prevent fat, oil and grease polluting the drainage system, and that Policy NE2 (Local Green Space) should specifically recognise flood alleviation schemes as appropriate development in areas of Local Green Space.</w:t>
            </w:r>
          </w:p>
        </w:tc>
      </w:tr>
      <w:tr>
        <w:trPr>
          <w:trHeight w:val="947" w:hRule="atLeast"/>
        </w:trPr>
        <w:tc>
          <w:tcPr>
            <w:tcW w:w="711" w:type="dxa"/>
          </w:tcPr>
          <w:p>
            <w:pPr>
              <w:pStyle w:val="TableParagraph"/>
              <w:rPr>
                <w:sz w:val="24"/>
              </w:rPr>
            </w:pPr>
            <w:r>
              <w:rPr>
                <w:spacing w:val="-4"/>
                <w:sz w:val="24"/>
              </w:rPr>
              <w:t>3.10</w:t>
            </w:r>
          </w:p>
        </w:tc>
        <w:tc>
          <w:tcPr>
            <w:tcW w:w="8208" w:type="dxa"/>
          </w:tcPr>
          <w:p>
            <w:pPr>
              <w:pStyle w:val="TableParagraph"/>
              <w:ind w:left="190" w:right="63"/>
              <w:rPr>
                <w:sz w:val="24"/>
              </w:rPr>
            </w:pPr>
            <w:r>
              <w:rPr>
                <w:b/>
                <w:sz w:val="24"/>
              </w:rPr>
              <w:t>The</w:t>
            </w:r>
            <w:r>
              <w:rPr>
                <w:b/>
                <w:spacing w:val="-4"/>
                <w:sz w:val="24"/>
              </w:rPr>
              <w:t> </w:t>
            </w:r>
            <w:r>
              <w:rPr>
                <w:b/>
                <w:sz w:val="24"/>
              </w:rPr>
              <w:t>Theatres</w:t>
            </w:r>
            <w:r>
              <w:rPr>
                <w:b/>
                <w:spacing w:val="-4"/>
                <w:sz w:val="24"/>
              </w:rPr>
              <w:t> </w:t>
            </w:r>
            <w:r>
              <w:rPr>
                <w:b/>
                <w:sz w:val="24"/>
              </w:rPr>
              <w:t>Trust</w:t>
            </w:r>
            <w:r>
              <w:rPr>
                <w:b/>
                <w:spacing w:val="-3"/>
                <w:sz w:val="24"/>
              </w:rPr>
              <w:t> </w:t>
            </w:r>
            <w:r>
              <w:rPr>
                <w:sz w:val="24"/>
              </w:rPr>
              <w:t>welcomes</w:t>
            </w:r>
            <w:r>
              <w:rPr>
                <w:spacing w:val="-4"/>
                <w:sz w:val="24"/>
              </w:rPr>
              <w:t> </w:t>
            </w:r>
            <w:r>
              <w:rPr>
                <w:sz w:val="24"/>
              </w:rPr>
              <w:t>the</w:t>
            </w:r>
            <w:r>
              <w:rPr>
                <w:spacing w:val="-3"/>
                <w:sz w:val="24"/>
              </w:rPr>
              <w:t> </w:t>
            </w:r>
            <w:r>
              <w:rPr>
                <w:sz w:val="24"/>
              </w:rPr>
              <w:t>protection</w:t>
            </w:r>
            <w:r>
              <w:rPr>
                <w:spacing w:val="-4"/>
                <w:sz w:val="24"/>
              </w:rPr>
              <w:t> </w:t>
            </w:r>
            <w:r>
              <w:rPr>
                <w:sz w:val="24"/>
              </w:rPr>
              <w:t>afforded</w:t>
            </w:r>
            <w:r>
              <w:rPr>
                <w:spacing w:val="-5"/>
                <w:sz w:val="24"/>
              </w:rPr>
              <w:t> </w:t>
            </w:r>
            <w:r>
              <w:rPr>
                <w:sz w:val="24"/>
              </w:rPr>
              <w:t>to</w:t>
            </w:r>
            <w:r>
              <w:rPr>
                <w:spacing w:val="-3"/>
                <w:sz w:val="24"/>
              </w:rPr>
              <w:t> </w:t>
            </w:r>
            <w:r>
              <w:rPr>
                <w:sz w:val="24"/>
              </w:rPr>
              <w:t>the</w:t>
            </w:r>
            <w:r>
              <w:rPr>
                <w:spacing w:val="-5"/>
                <w:sz w:val="24"/>
              </w:rPr>
              <w:t> </w:t>
            </w:r>
            <w:r>
              <w:rPr>
                <w:sz w:val="24"/>
              </w:rPr>
              <w:t>Lyric</w:t>
            </w:r>
            <w:r>
              <w:rPr>
                <w:spacing w:val="-3"/>
                <w:sz w:val="24"/>
              </w:rPr>
              <w:t> </w:t>
            </w:r>
            <w:r>
              <w:rPr>
                <w:sz w:val="24"/>
              </w:rPr>
              <w:t>Theatre through its identification as an important health, leisure and community facility (Policy HLC1).</w:t>
            </w:r>
          </w:p>
        </w:tc>
      </w:tr>
      <w:tr>
        <w:trPr>
          <w:trHeight w:val="948" w:hRule="atLeast"/>
        </w:trPr>
        <w:tc>
          <w:tcPr>
            <w:tcW w:w="711" w:type="dxa"/>
          </w:tcPr>
          <w:p>
            <w:pPr>
              <w:pStyle w:val="TableParagraph"/>
              <w:rPr>
                <w:sz w:val="24"/>
              </w:rPr>
            </w:pPr>
            <w:r>
              <w:rPr>
                <w:spacing w:val="-4"/>
                <w:sz w:val="24"/>
              </w:rPr>
              <w:t>3.11</w:t>
            </w:r>
          </w:p>
        </w:tc>
        <w:tc>
          <w:tcPr>
            <w:tcW w:w="8208" w:type="dxa"/>
          </w:tcPr>
          <w:p>
            <w:pPr>
              <w:pStyle w:val="TableParagraph"/>
              <w:ind w:left="190" w:right="47"/>
              <w:jc w:val="both"/>
              <w:rPr>
                <w:sz w:val="24"/>
              </w:rPr>
            </w:pPr>
            <w:r>
              <w:rPr>
                <w:b/>
                <w:sz w:val="24"/>
              </w:rPr>
              <w:t>Local</w:t>
            </w:r>
            <w:r>
              <w:rPr>
                <w:b/>
                <w:spacing w:val="-4"/>
                <w:sz w:val="24"/>
              </w:rPr>
              <w:t> </w:t>
            </w:r>
            <w:r>
              <w:rPr>
                <w:b/>
                <w:sz w:val="24"/>
              </w:rPr>
              <w:t>Residents</w:t>
            </w:r>
            <w:r>
              <w:rPr>
                <w:b/>
                <w:spacing w:val="-4"/>
                <w:sz w:val="24"/>
              </w:rPr>
              <w:t> </w:t>
            </w:r>
            <w:r>
              <w:rPr>
                <w:sz w:val="24"/>
              </w:rPr>
              <w:t>are</w:t>
            </w:r>
            <w:r>
              <w:rPr>
                <w:spacing w:val="-4"/>
                <w:sz w:val="24"/>
              </w:rPr>
              <w:t> </w:t>
            </w:r>
            <w:r>
              <w:rPr>
                <w:sz w:val="24"/>
              </w:rPr>
              <w:t>generally</w:t>
            </w:r>
            <w:r>
              <w:rPr>
                <w:spacing w:val="-7"/>
                <w:sz w:val="24"/>
              </w:rPr>
              <w:t> </w:t>
            </w:r>
            <w:r>
              <w:rPr>
                <w:sz w:val="24"/>
              </w:rPr>
              <w:t>supportive</w:t>
            </w:r>
            <w:r>
              <w:rPr>
                <w:spacing w:val="-4"/>
                <w:sz w:val="24"/>
              </w:rPr>
              <w:t> </w:t>
            </w:r>
            <w:r>
              <w:rPr>
                <w:sz w:val="24"/>
              </w:rPr>
              <w:t>of</w:t>
            </w:r>
            <w:r>
              <w:rPr>
                <w:spacing w:val="-4"/>
                <w:sz w:val="24"/>
              </w:rPr>
              <w:t> </w:t>
            </w:r>
            <w:r>
              <w:rPr>
                <w:sz w:val="24"/>
              </w:rPr>
              <w:t>the</w:t>
            </w:r>
            <w:r>
              <w:rPr>
                <w:spacing w:val="-4"/>
                <w:sz w:val="24"/>
              </w:rPr>
              <w:t> </w:t>
            </w:r>
            <w:r>
              <w:rPr>
                <w:sz w:val="24"/>
              </w:rPr>
              <w:t>Plans</w:t>
            </w:r>
            <w:r>
              <w:rPr>
                <w:spacing w:val="-4"/>
                <w:sz w:val="24"/>
              </w:rPr>
              <w:t> </w:t>
            </w:r>
            <w:r>
              <w:rPr>
                <w:sz w:val="24"/>
              </w:rPr>
              <w:t>proposals,</w:t>
            </w:r>
            <w:r>
              <w:rPr>
                <w:spacing w:val="-4"/>
                <w:sz w:val="24"/>
              </w:rPr>
              <w:t> </w:t>
            </w:r>
            <w:r>
              <w:rPr>
                <w:sz w:val="24"/>
              </w:rPr>
              <w:t>although one</w:t>
            </w:r>
            <w:r>
              <w:rPr>
                <w:spacing w:val="-2"/>
                <w:sz w:val="24"/>
              </w:rPr>
              <w:t> </w:t>
            </w:r>
            <w:r>
              <w:rPr>
                <w:sz w:val="24"/>
              </w:rPr>
              <w:t>resident</w:t>
            </w:r>
            <w:r>
              <w:rPr>
                <w:spacing w:val="-2"/>
                <w:sz w:val="24"/>
              </w:rPr>
              <w:t> </w:t>
            </w:r>
            <w:r>
              <w:rPr>
                <w:sz w:val="24"/>
              </w:rPr>
              <w:t>objects</w:t>
            </w:r>
            <w:r>
              <w:rPr>
                <w:spacing w:val="-2"/>
                <w:sz w:val="24"/>
              </w:rPr>
              <w:t> </w:t>
            </w:r>
            <w:r>
              <w:rPr>
                <w:sz w:val="24"/>
              </w:rPr>
              <w:t>to</w:t>
            </w:r>
            <w:r>
              <w:rPr>
                <w:spacing w:val="-4"/>
                <w:sz w:val="24"/>
              </w:rPr>
              <w:t> </w:t>
            </w:r>
            <w:r>
              <w:rPr>
                <w:sz w:val="24"/>
              </w:rPr>
              <w:t>further</w:t>
            </w:r>
            <w:r>
              <w:rPr>
                <w:spacing w:val="-5"/>
                <w:sz w:val="24"/>
              </w:rPr>
              <w:t> </w:t>
            </w:r>
            <w:r>
              <w:rPr>
                <w:sz w:val="24"/>
              </w:rPr>
              <w:t>development</w:t>
            </w:r>
            <w:r>
              <w:rPr>
                <w:spacing w:val="-2"/>
                <w:sz w:val="24"/>
              </w:rPr>
              <w:t> </w:t>
            </w:r>
            <w:r>
              <w:rPr>
                <w:sz w:val="24"/>
              </w:rPr>
              <w:t>in</w:t>
            </w:r>
            <w:r>
              <w:rPr>
                <w:spacing w:val="-4"/>
                <w:sz w:val="24"/>
              </w:rPr>
              <w:t> </w:t>
            </w:r>
            <w:r>
              <w:rPr>
                <w:sz w:val="24"/>
              </w:rPr>
              <w:t>the</w:t>
            </w:r>
            <w:r>
              <w:rPr>
                <w:spacing w:val="-4"/>
                <w:sz w:val="24"/>
              </w:rPr>
              <w:t> </w:t>
            </w:r>
            <w:r>
              <w:rPr>
                <w:sz w:val="24"/>
              </w:rPr>
              <w:t>town due</w:t>
            </w:r>
            <w:r>
              <w:rPr>
                <w:spacing w:val="-2"/>
                <w:sz w:val="24"/>
              </w:rPr>
              <w:t> </w:t>
            </w:r>
            <w:r>
              <w:rPr>
                <w:sz w:val="24"/>
              </w:rPr>
              <w:t>to</w:t>
            </w:r>
            <w:r>
              <w:rPr>
                <w:spacing w:val="-4"/>
                <w:sz w:val="24"/>
              </w:rPr>
              <w:t> </w:t>
            </w:r>
            <w:r>
              <w:rPr>
                <w:sz w:val="24"/>
              </w:rPr>
              <w:t>the</w:t>
            </w:r>
            <w:r>
              <w:rPr>
                <w:spacing w:val="-2"/>
                <w:sz w:val="24"/>
              </w:rPr>
              <w:t> </w:t>
            </w:r>
            <w:r>
              <w:rPr>
                <w:sz w:val="24"/>
              </w:rPr>
              <w:t>potential for exacerbating existing surface water flooding problems.</w:t>
            </w:r>
          </w:p>
        </w:tc>
      </w:tr>
      <w:tr>
        <w:trPr>
          <w:trHeight w:val="1776" w:hRule="atLeast"/>
        </w:trPr>
        <w:tc>
          <w:tcPr>
            <w:tcW w:w="711" w:type="dxa"/>
          </w:tcPr>
          <w:p>
            <w:pPr>
              <w:pStyle w:val="TableParagraph"/>
              <w:rPr>
                <w:sz w:val="24"/>
              </w:rPr>
            </w:pPr>
            <w:r>
              <w:rPr>
                <w:spacing w:val="-4"/>
                <w:sz w:val="24"/>
              </w:rPr>
              <w:t>3.12</w:t>
            </w:r>
          </w:p>
        </w:tc>
        <w:tc>
          <w:tcPr>
            <w:tcW w:w="8208" w:type="dxa"/>
          </w:tcPr>
          <w:p>
            <w:pPr>
              <w:pStyle w:val="TableParagraph"/>
              <w:ind w:left="190" w:right="63"/>
              <w:rPr>
                <w:sz w:val="24"/>
              </w:rPr>
            </w:pPr>
            <w:r>
              <w:rPr>
                <w:sz w:val="24"/>
              </w:rPr>
              <w:t>In commenting on the Plan a number of </w:t>
            </w:r>
            <w:r>
              <w:rPr>
                <w:b/>
                <w:sz w:val="24"/>
              </w:rPr>
              <w:t>local residents </w:t>
            </w:r>
            <w:r>
              <w:rPr>
                <w:sz w:val="24"/>
              </w:rPr>
              <w:t>also identify potential measures to enhance the town centre, such as pedestrianising part</w:t>
            </w:r>
            <w:r>
              <w:rPr>
                <w:spacing w:val="-4"/>
                <w:sz w:val="24"/>
              </w:rPr>
              <w:t> </w:t>
            </w:r>
            <w:r>
              <w:rPr>
                <w:sz w:val="24"/>
              </w:rPr>
              <w:t>of</w:t>
            </w:r>
            <w:r>
              <w:rPr>
                <w:spacing w:val="-4"/>
                <w:sz w:val="24"/>
              </w:rPr>
              <w:t> </w:t>
            </w:r>
            <w:r>
              <w:rPr>
                <w:sz w:val="24"/>
              </w:rPr>
              <w:t>Laughton</w:t>
            </w:r>
            <w:r>
              <w:rPr>
                <w:spacing w:val="-4"/>
                <w:sz w:val="24"/>
              </w:rPr>
              <w:t> </w:t>
            </w:r>
            <w:r>
              <w:rPr>
                <w:sz w:val="24"/>
              </w:rPr>
              <w:t>Road,</w:t>
            </w:r>
            <w:r>
              <w:rPr>
                <w:spacing w:val="-6"/>
                <w:sz w:val="24"/>
              </w:rPr>
              <w:t> </w:t>
            </w:r>
            <w:r>
              <w:rPr>
                <w:sz w:val="24"/>
              </w:rPr>
              <w:t>providing</w:t>
            </w:r>
            <w:r>
              <w:rPr>
                <w:spacing w:val="-6"/>
                <w:sz w:val="24"/>
              </w:rPr>
              <w:t> </w:t>
            </w:r>
            <w:r>
              <w:rPr>
                <w:sz w:val="24"/>
              </w:rPr>
              <w:t>more</w:t>
            </w:r>
            <w:r>
              <w:rPr>
                <w:spacing w:val="-4"/>
                <w:sz w:val="24"/>
              </w:rPr>
              <w:t> </w:t>
            </w:r>
            <w:r>
              <w:rPr>
                <w:sz w:val="24"/>
              </w:rPr>
              <w:t>seating</w:t>
            </w:r>
            <w:r>
              <w:rPr>
                <w:spacing w:val="-6"/>
                <w:sz w:val="24"/>
              </w:rPr>
              <w:t> </w:t>
            </w:r>
            <w:r>
              <w:rPr>
                <w:sz w:val="24"/>
              </w:rPr>
              <w:t>and</w:t>
            </w:r>
            <w:r>
              <w:rPr>
                <w:spacing w:val="-4"/>
                <w:sz w:val="24"/>
              </w:rPr>
              <w:t> </w:t>
            </w:r>
            <w:r>
              <w:rPr>
                <w:sz w:val="24"/>
              </w:rPr>
              <w:t>covered</w:t>
            </w:r>
            <w:r>
              <w:rPr>
                <w:spacing w:val="-5"/>
                <w:sz w:val="24"/>
              </w:rPr>
              <w:t> </w:t>
            </w:r>
            <w:r>
              <w:rPr>
                <w:sz w:val="24"/>
              </w:rPr>
              <w:t>areas,</w:t>
            </w:r>
            <w:r>
              <w:rPr>
                <w:spacing w:val="-6"/>
                <w:sz w:val="24"/>
              </w:rPr>
              <w:t> </w:t>
            </w:r>
            <w:r>
              <w:rPr>
                <w:sz w:val="24"/>
              </w:rPr>
              <w:t>utilising unused land, and increasing car parking provision. Other suggestions include providing free car charging points and more facilities for younger age groups.</w:t>
            </w:r>
          </w:p>
        </w:tc>
      </w:tr>
      <w:tr>
        <w:trPr>
          <w:trHeight w:val="948" w:hRule="atLeast"/>
        </w:trPr>
        <w:tc>
          <w:tcPr>
            <w:tcW w:w="711" w:type="dxa"/>
          </w:tcPr>
          <w:p>
            <w:pPr>
              <w:pStyle w:val="TableParagraph"/>
              <w:rPr>
                <w:sz w:val="24"/>
              </w:rPr>
            </w:pPr>
            <w:r>
              <w:rPr>
                <w:spacing w:val="-4"/>
                <w:sz w:val="24"/>
              </w:rPr>
              <w:t>3.13</w:t>
            </w:r>
          </w:p>
        </w:tc>
        <w:tc>
          <w:tcPr>
            <w:tcW w:w="8208" w:type="dxa"/>
          </w:tcPr>
          <w:p>
            <w:pPr>
              <w:pStyle w:val="TableParagraph"/>
              <w:ind w:left="190" w:right="63"/>
              <w:rPr>
                <w:sz w:val="24"/>
              </w:rPr>
            </w:pPr>
            <w:r>
              <w:rPr>
                <w:sz w:val="24"/>
              </w:rPr>
              <w:t>Another</w:t>
            </w:r>
            <w:r>
              <w:rPr>
                <w:spacing w:val="-3"/>
                <w:sz w:val="24"/>
              </w:rPr>
              <w:t> </w:t>
            </w:r>
            <w:r>
              <w:rPr>
                <w:b/>
                <w:sz w:val="24"/>
              </w:rPr>
              <w:t>resident</w:t>
            </w:r>
            <w:r>
              <w:rPr>
                <w:b/>
                <w:spacing w:val="-4"/>
                <w:sz w:val="24"/>
              </w:rPr>
              <w:t> </w:t>
            </w:r>
            <w:r>
              <w:rPr>
                <w:sz w:val="24"/>
              </w:rPr>
              <w:t>puts</w:t>
            </w:r>
            <w:r>
              <w:rPr>
                <w:spacing w:val="-6"/>
                <w:sz w:val="24"/>
              </w:rPr>
              <w:t> </w:t>
            </w:r>
            <w:r>
              <w:rPr>
                <w:sz w:val="24"/>
              </w:rPr>
              <w:t>forward</w:t>
            </w:r>
            <w:r>
              <w:rPr>
                <w:spacing w:val="-4"/>
                <w:sz w:val="24"/>
              </w:rPr>
              <w:t> </w:t>
            </w:r>
            <w:r>
              <w:rPr>
                <w:sz w:val="24"/>
              </w:rPr>
              <w:t>an</w:t>
            </w:r>
            <w:r>
              <w:rPr>
                <w:spacing w:val="-4"/>
                <w:sz w:val="24"/>
              </w:rPr>
              <w:t> </w:t>
            </w:r>
            <w:r>
              <w:rPr>
                <w:sz w:val="24"/>
              </w:rPr>
              <w:t>additional</w:t>
            </w:r>
            <w:r>
              <w:rPr>
                <w:spacing w:val="-4"/>
                <w:sz w:val="24"/>
              </w:rPr>
              <w:t> </w:t>
            </w:r>
            <w:r>
              <w:rPr>
                <w:sz w:val="24"/>
              </w:rPr>
              <w:t>suggestion</w:t>
            </w:r>
            <w:r>
              <w:rPr>
                <w:spacing w:val="-6"/>
                <w:sz w:val="24"/>
              </w:rPr>
              <w:t> </w:t>
            </w:r>
            <w:r>
              <w:rPr>
                <w:sz w:val="24"/>
              </w:rPr>
              <w:t>for</w:t>
            </w:r>
            <w:r>
              <w:rPr>
                <w:spacing w:val="-4"/>
                <w:sz w:val="24"/>
              </w:rPr>
              <w:t> </w:t>
            </w:r>
            <w:r>
              <w:rPr>
                <w:sz w:val="24"/>
              </w:rPr>
              <w:t>inclusion</w:t>
            </w:r>
            <w:r>
              <w:rPr>
                <w:spacing w:val="-6"/>
                <w:sz w:val="24"/>
              </w:rPr>
              <w:t> </w:t>
            </w:r>
            <w:r>
              <w:rPr>
                <w:sz w:val="24"/>
              </w:rPr>
              <w:t>in</w:t>
            </w:r>
            <w:r>
              <w:rPr>
                <w:spacing w:val="-4"/>
                <w:sz w:val="24"/>
              </w:rPr>
              <w:t> </w:t>
            </w:r>
            <w:r>
              <w:rPr>
                <w:sz w:val="24"/>
              </w:rPr>
              <w:t>the proposed list of Character Buildings and Structures of Local Heritage Interest in Policy BED1.</w:t>
            </w:r>
          </w:p>
        </w:tc>
      </w:tr>
      <w:tr>
        <w:trPr>
          <w:trHeight w:val="948" w:hRule="atLeast"/>
        </w:trPr>
        <w:tc>
          <w:tcPr>
            <w:tcW w:w="711" w:type="dxa"/>
          </w:tcPr>
          <w:p>
            <w:pPr>
              <w:pStyle w:val="TableParagraph"/>
              <w:rPr>
                <w:sz w:val="24"/>
              </w:rPr>
            </w:pPr>
            <w:r>
              <w:rPr>
                <w:spacing w:val="-4"/>
                <w:sz w:val="24"/>
              </w:rPr>
              <w:t>3.14</w:t>
            </w:r>
          </w:p>
        </w:tc>
        <w:tc>
          <w:tcPr>
            <w:tcW w:w="8208" w:type="dxa"/>
          </w:tcPr>
          <w:p>
            <w:pPr>
              <w:pStyle w:val="TableParagraph"/>
              <w:ind w:left="190" w:right="63"/>
              <w:rPr>
                <w:sz w:val="24"/>
              </w:rPr>
            </w:pPr>
            <w:r>
              <w:rPr>
                <w:b/>
                <w:sz w:val="24"/>
              </w:rPr>
              <w:t>The Coal Authority, Highways England, Historic England, HS2 Limited,</w:t>
            </w:r>
            <w:r>
              <w:rPr>
                <w:b/>
                <w:spacing w:val="-6"/>
                <w:sz w:val="24"/>
              </w:rPr>
              <w:t> </w:t>
            </w:r>
            <w:r>
              <w:rPr>
                <w:b/>
                <w:sz w:val="24"/>
              </w:rPr>
              <w:t>National</w:t>
            </w:r>
            <w:r>
              <w:rPr>
                <w:b/>
                <w:spacing w:val="-8"/>
                <w:sz w:val="24"/>
              </w:rPr>
              <w:t> </w:t>
            </w:r>
            <w:r>
              <w:rPr>
                <w:b/>
                <w:sz w:val="24"/>
              </w:rPr>
              <w:t>grid,</w:t>
            </w:r>
            <w:r>
              <w:rPr>
                <w:b/>
                <w:spacing w:val="-6"/>
                <w:sz w:val="24"/>
              </w:rPr>
              <w:t> </w:t>
            </w:r>
            <w:r>
              <w:rPr>
                <w:b/>
                <w:sz w:val="24"/>
              </w:rPr>
              <w:t>Nottinghamshire</w:t>
            </w:r>
            <w:r>
              <w:rPr>
                <w:b/>
                <w:spacing w:val="-5"/>
                <w:sz w:val="24"/>
              </w:rPr>
              <w:t> </w:t>
            </w:r>
            <w:r>
              <w:rPr>
                <w:b/>
                <w:sz w:val="24"/>
              </w:rPr>
              <w:t>County</w:t>
            </w:r>
            <w:r>
              <w:rPr>
                <w:b/>
                <w:spacing w:val="-10"/>
                <w:sz w:val="24"/>
              </w:rPr>
              <w:t> </w:t>
            </w:r>
            <w:r>
              <w:rPr>
                <w:b/>
                <w:sz w:val="24"/>
              </w:rPr>
              <w:t>Council</w:t>
            </w:r>
            <w:r>
              <w:rPr>
                <w:b/>
                <w:spacing w:val="-1"/>
                <w:sz w:val="24"/>
              </w:rPr>
              <w:t> </w:t>
            </w:r>
            <w:r>
              <w:rPr>
                <w:sz w:val="24"/>
              </w:rPr>
              <w:t>and</w:t>
            </w:r>
            <w:r>
              <w:rPr>
                <w:spacing w:val="-4"/>
                <w:sz w:val="24"/>
              </w:rPr>
              <w:t> </w:t>
            </w:r>
            <w:r>
              <w:rPr>
                <w:b/>
                <w:sz w:val="24"/>
              </w:rPr>
              <w:t>Sport England </w:t>
            </w:r>
            <w:r>
              <w:rPr>
                <w:sz w:val="24"/>
              </w:rPr>
              <w:t>have no substantive comments to make.</w:t>
            </w:r>
          </w:p>
        </w:tc>
      </w:tr>
      <w:tr>
        <w:trPr>
          <w:trHeight w:val="672" w:hRule="atLeast"/>
        </w:trPr>
        <w:tc>
          <w:tcPr>
            <w:tcW w:w="711" w:type="dxa"/>
          </w:tcPr>
          <w:p>
            <w:pPr>
              <w:pStyle w:val="TableParagraph"/>
              <w:rPr>
                <w:sz w:val="24"/>
              </w:rPr>
            </w:pPr>
            <w:r>
              <w:rPr>
                <w:spacing w:val="-4"/>
                <w:sz w:val="24"/>
              </w:rPr>
              <w:t>3.15</w:t>
            </w:r>
          </w:p>
        </w:tc>
        <w:tc>
          <w:tcPr>
            <w:tcW w:w="8208" w:type="dxa"/>
          </w:tcPr>
          <w:p>
            <w:pPr>
              <w:pStyle w:val="TableParagraph"/>
              <w:ind w:left="190" w:right="63"/>
              <w:rPr>
                <w:sz w:val="24"/>
              </w:rPr>
            </w:pPr>
            <w:r>
              <w:rPr>
                <w:sz w:val="24"/>
              </w:rPr>
              <w:t>Detailed</w:t>
            </w:r>
            <w:r>
              <w:rPr>
                <w:spacing w:val="-5"/>
                <w:sz w:val="24"/>
              </w:rPr>
              <w:t> </w:t>
            </w:r>
            <w:r>
              <w:rPr>
                <w:sz w:val="24"/>
              </w:rPr>
              <w:t>points</w:t>
            </w:r>
            <w:r>
              <w:rPr>
                <w:spacing w:val="-3"/>
                <w:sz w:val="24"/>
              </w:rPr>
              <w:t> </w:t>
            </w:r>
            <w:r>
              <w:rPr>
                <w:sz w:val="24"/>
              </w:rPr>
              <w:t>made</w:t>
            </w:r>
            <w:r>
              <w:rPr>
                <w:spacing w:val="-4"/>
                <w:sz w:val="24"/>
              </w:rPr>
              <w:t> </w:t>
            </w:r>
            <w:r>
              <w:rPr>
                <w:sz w:val="24"/>
              </w:rPr>
              <w:t>on</w:t>
            </w:r>
            <w:r>
              <w:rPr>
                <w:spacing w:val="-3"/>
                <w:sz w:val="24"/>
              </w:rPr>
              <w:t> </w:t>
            </w:r>
            <w:r>
              <w:rPr>
                <w:sz w:val="24"/>
              </w:rPr>
              <w:t>specific</w:t>
            </w:r>
            <w:r>
              <w:rPr>
                <w:spacing w:val="-3"/>
                <w:sz w:val="24"/>
              </w:rPr>
              <w:t> </w:t>
            </w:r>
            <w:r>
              <w:rPr>
                <w:sz w:val="24"/>
              </w:rPr>
              <w:t>issues</w:t>
            </w:r>
            <w:r>
              <w:rPr>
                <w:spacing w:val="-3"/>
                <w:sz w:val="24"/>
              </w:rPr>
              <w:t> </w:t>
            </w:r>
            <w:r>
              <w:rPr>
                <w:sz w:val="24"/>
              </w:rPr>
              <w:t>and</w:t>
            </w:r>
            <w:r>
              <w:rPr>
                <w:spacing w:val="-5"/>
                <w:sz w:val="24"/>
              </w:rPr>
              <w:t> </w:t>
            </w:r>
            <w:r>
              <w:rPr>
                <w:sz w:val="24"/>
              </w:rPr>
              <w:t>policies</w:t>
            </w:r>
            <w:r>
              <w:rPr>
                <w:spacing w:val="-3"/>
                <w:sz w:val="24"/>
              </w:rPr>
              <w:t> </w:t>
            </w:r>
            <w:r>
              <w:rPr>
                <w:sz w:val="24"/>
              </w:rPr>
              <w:t>in</w:t>
            </w:r>
            <w:r>
              <w:rPr>
                <w:spacing w:val="-3"/>
                <w:sz w:val="24"/>
              </w:rPr>
              <w:t> </w:t>
            </w:r>
            <w:r>
              <w:rPr>
                <w:sz w:val="24"/>
              </w:rPr>
              <w:t>the</w:t>
            </w:r>
            <w:r>
              <w:rPr>
                <w:spacing w:val="-3"/>
                <w:sz w:val="24"/>
              </w:rPr>
              <w:t> </w:t>
            </w:r>
            <w:r>
              <w:rPr>
                <w:sz w:val="24"/>
              </w:rPr>
              <w:t>Plan by</w:t>
            </w:r>
            <w:r>
              <w:rPr>
                <w:spacing w:val="-6"/>
                <w:sz w:val="24"/>
              </w:rPr>
              <w:t> </w:t>
            </w:r>
            <w:r>
              <w:rPr>
                <w:sz w:val="24"/>
              </w:rPr>
              <w:t>those submitting representations are considered in Section 6.0.</w:t>
            </w:r>
          </w:p>
        </w:tc>
      </w:tr>
      <w:tr>
        <w:trPr>
          <w:trHeight w:val="1620" w:hRule="atLeast"/>
        </w:trPr>
        <w:tc>
          <w:tcPr>
            <w:tcW w:w="711" w:type="dxa"/>
          </w:tcPr>
          <w:p>
            <w:pPr>
              <w:pStyle w:val="TableParagraph"/>
              <w:rPr>
                <w:sz w:val="24"/>
              </w:rPr>
            </w:pPr>
            <w:r>
              <w:rPr>
                <w:spacing w:val="-4"/>
                <w:sz w:val="24"/>
              </w:rPr>
              <w:t>3.16</w:t>
            </w:r>
          </w:p>
        </w:tc>
        <w:tc>
          <w:tcPr>
            <w:tcW w:w="8208" w:type="dxa"/>
          </w:tcPr>
          <w:p>
            <w:pPr>
              <w:pStyle w:val="TableParagraph"/>
              <w:ind w:left="190" w:right="63"/>
              <w:rPr>
                <w:sz w:val="24"/>
              </w:rPr>
            </w:pPr>
            <w:r>
              <w:rPr>
                <w:sz w:val="24"/>
              </w:rPr>
              <w:t>As referred to previously I have also taken into account the general comments provided by Dinnington T C on the Regulation 16 representations</w:t>
            </w:r>
            <w:r>
              <w:rPr>
                <w:spacing w:val="-3"/>
                <w:sz w:val="24"/>
              </w:rPr>
              <w:t> </w:t>
            </w:r>
            <w:r>
              <w:rPr>
                <w:sz w:val="24"/>
              </w:rPr>
              <w:t>following</w:t>
            </w:r>
            <w:r>
              <w:rPr>
                <w:spacing w:val="-4"/>
                <w:sz w:val="24"/>
              </w:rPr>
              <w:t> </w:t>
            </w:r>
            <w:r>
              <w:rPr>
                <w:sz w:val="24"/>
              </w:rPr>
              <w:t>my</w:t>
            </w:r>
            <w:r>
              <w:rPr>
                <w:spacing w:val="-6"/>
                <w:sz w:val="24"/>
              </w:rPr>
              <w:t> </w:t>
            </w:r>
            <w:r>
              <w:rPr>
                <w:sz w:val="24"/>
              </w:rPr>
              <w:t>invitation</w:t>
            </w:r>
            <w:r>
              <w:rPr>
                <w:spacing w:val="-3"/>
                <w:sz w:val="24"/>
              </w:rPr>
              <w:t> </w:t>
            </w:r>
            <w:r>
              <w:rPr>
                <w:sz w:val="24"/>
              </w:rPr>
              <w:t>to</w:t>
            </w:r>
            <w:r>
              <w:rPr>
                <w:spacing w:val="-3"/>
                <w:sz w:val="24"/>
              </w:rPr>
              <w:t> </w:t>
            </w:r>
            <w:r>
              <w:rPr>
                <w:sz w:val="24"/>
              </w:rPr>
              <w:t>the</w:t>
            </w:r>
            <w:r>
              <w:rPr>
                <w:spacing w:val="-5"/>
                <w:sz w:val="24"/>
              </w:rPr>
              <w:t> </w:t>
            </w:r>
            <w:r>
              <w:rPr>
                <w:sz w:val="24"/>
              </w:rPr>
              <w:t>Town</w:t>
            </w:r>
            <w:r>
              <w:rPr>
                <w:spacing w:val="-3"/>
                <w:sz w:val="24"/>
              </w:rPr>
              <w:t> </w:t>
            </w:r>
            <w:r>
              <w:rPr>
                <w:sz w:val="24"/>
              </w:rPr>
              <w:t>Council</w:t>
            </w:r>
            <w:r>
              <w:rPr>
                <w:spacing w:val="-4"/>
                <w:sz w:val="24"/>
              </w:rPr>
              <w:t> </w:t>
            </w:r>
            <w:r>
              <w:rPr>
                <w:sz w:val="24"/>
              </w:rPr>
              <w:t>to</w:t>
            </w:r>
            <w:r>
              <w:rPr>
                <w:spacing w:val="-3"/>
                <w:sz w:val="24"/>
              </w:rPr>
              <w:t> </w:t>
            </w:r>
            <w:r>
              <w:rPr>
                <w:sz w:val="24"/>
              </w:rPr>
              <w:t>comment on the representations.</w:t>
            </w:r>
          </w:p>
        </w:tc>
      </w:tr>
      <w:tr>
        <w:trPr>
          <w:trHeight w:val="990" w:hRule="atLeast"/>
        </w:trPr>
        <w:tc>
          <w:tcPr>
            <w:tcW w:w="711" w:type="dxa"/>
          </w:tcPr>
          <w:p>
            <w:pPr>
              <w:pStyle w:val="TableParagraph"/>
              <w:spacing w:before="176"/>
              <w:ind w:left="0"/>
              <w:rPr>
                <w:rFonts w:ascii="Times New Roman"/>
                <w:sz w:val="24"/>
              </w:rPr>
            </w:pPr>
          </w:p>
          <w:p>
            <w:pPr>
              <w:pStyle w:val="TableParagraph"/>
              <w:spacing w:before="0"/>
              <w:rPr>
                <w:b/>
                <w:sz w:val="24"/>
              </w:rPr>
            </w:pPr>
            <w:r>
              <w:rPr>
                <w:b/>
                <w:spacing w:val="-5"/>
                <w:sz w:val="24"/>
              </w:rPr>
              <w:t>4.0</w:t>
            </w:r>
          </w:p>
        </w:tc>
        <w:tc>
          <w:tcPr>
            <w:tcW w:w="8208" w:type="dxa"/>
          </w:tcPr>
          <w:p>
            <w:pPr>
              <w:pStyle w:val="TableParagraph"/>
              <w:spacing w:before="176"/>
              <w:ind w:left="0"/>
              <w:rPr>
                <w:rFonts w:ascii="Times New Roman"/>
                <w:sz w:val="24"/>
              </w:rPr>
            </w:pPr>
          </w:p>
          <w:p>
            <w:pPr>
              <w:pStyle w:val="TableParagraph"/>
              <w:spacing w:before="0"/>
              <w:ind w:left="190"/>
              <w:rPr>
                <w:b/>
                <w:sz w:val="24"/>
              </w:rPr>
            </w:pPr>
            <w:r>
              <w:rPr>
                <w:b/>
                <w:sz w:val="24"/>
              </w:rPr>
              <w:t>Compliance</w:t>
            </w:r>
            <w:r>
              <w:rPr>
                <w:b/>
                <w:spacing w:val="-4"/>
                <w:sz w:val="24"/>
              </w:rPr>
              <w:t> </w:t>
            </w:r>
            <w:r>
              <w:rPr>
                <w:b/>
                <w:sz w:val="24"/>
              </w:rPr>
              <w:t>with</w:t>
            </w:r>
            <w:r>
              <w:rPr>
                <w:b/>
                <w:spacing w:val="1"/>
                <w:sz w:val="24"/>
              </w:rPr>
              <w:t> </w:t>
            </w:r>
            <w:r>
              <w:rPr>
                <w:b/>
                <w:sz w:val="24"/>
              </w:rPr>
              <w:t>Legal </w:t>
            </w:r>
            <w:r>
              <w:rPr>
                <w:b/>
                <w:spacing w:val="-2"/>
                <w:sz w:val="24"/>
              </w:rPr>
              <w:t>Requirements</w:t>
            </w:r>
          </w:p>
        </w:tc>
      </w:tr>
      <w:tr>
        <w:trPr>
          <w:trHeight w:val="792" w:hRule="atLeast"/>
        </w:trPr>
        <w:tc>
          <w:tcPr>
            <w:tcW w:w="711" w:type="dxa"/>
          </w:tcPr>
          <w:p>
            <w:pPr>
              <w:pStyle w:val="TableParagraph"/>
              <w:spacing w:before="0"/>
              <w:ind w:left="0"/>
              <w:rPr>
                <w:rFonts w:ascii="Times New Roman"/>
                <w:sz w:val="24"/>
              </w:rPr>
            </w:pPr>
          </w:p>
        </w:tc>
        <w:tc>
          <w:tcPr>
            <w:tcW w:w="8208" w:type="dxa"/>
          </w:tcPr>
          <w:p>
            <w:pPr>
              <w:pStyle w:val="TableParagraph"/>
              <w:spacing w:before="254"/>
              <w:ind w:left="190"/>
              <w:rPr>
                <w:b/>
                <w:sz w:val="24"/>
              </w:rPr>
            </w:pPr>
            <w:r>
              <w:rPr>
                <w:b/>
                <w:sz w:val="24"/>
              </w:rPr>
              <w:t>(a)</w:t>
            </w:r>
            <w:r>
              <w:rPr>
                <w:b/>
                <w:spacing w:val="-2"/>
                <w:sz w:val="24"/>
              </w:rPr>
              <w:t> </w:t>
            </w:r>
            <w:r>
              <w:rPr>
                <w:b/>
                <w:sz w:val="24"/>
              </w:rPr>
              <w:t>The</w:t>
            </w:r>
            <w:r>
              <w:rPr>
                <w:b/>
                <w:spacing w:val="-1"/>
                <w:sz w:val="24"/>
              </w:rPr>
              <w:t> </w:t>
            </w:r>
            <w:r>
              <w:rPr>
                <w:b/>
                <w:sz w:val="24"/>
              </w:rPr>
              <w:t>Qualifying</w:t>
            </w:r>
            <w:r>
              <w:rPr>
                <w:b/>
                <w:spacing w:val="-2"/>
                <w:sz w:val="24"/>
              </w:rPr>
              <w:t> </w:t>
            </w:r>
            <w:r>
              <w:rPr>
                <w:b/>
                <w:spacing w:val="-4"/>
                <w:sz w:val="24"/>
              </w:rPr>
              <w:t>Body</w:t>
            </w:r>
          </w:p>
        </w:tc>
      </w:tr>
      <w:tr>
        <w:trPr>
          <w:trHeight w:val="1082" w:hRule="atLeast"/>
        </w:trPr>
        <w:tc>
          <w:tcPr>
            <w:tcW w:w="711" w:type="dxa"/>
          </w:tcPr>
          <w:p>
            <w:pPr>
              <w:pStyle w:val="TableParagraph"/>
              <w:spacing w:before="254"/>
              <w:rPr>
                <w:sz w:val="24"/>
              </w:rPr>
            </w:pPr>
            <w:r>
              <w:rPr>
                <w:spacing w:val="-5"/>
                <w:sz w:val="24"/>
              </w:rPr>
              <w:t>4.1</w:t>
            </w:r>
          </w:p>
        </w:tc>
        <w:tc>
          <w:tcPr>
            <w:tcW w:w="8208" w:type="dxa"/>
          </w:tcPr>
          <w:p>
            <w:pPr>
              <w:pStyle w:val="TableParagraph"/>
              <w:spacing w:line="270" w:lineRule="atLeast" w:before="234"/>
              <w:ind w:left="190" w:right="63"/>
              <w:rPr>
                <w:sz w:val="24"/>
              </w:rPr>
            </w:pPr>
            <w:r>
              <w:rPr>
                <w:sz w:val="24"/>
              </w:rPr>
              <w:t>Dinnington TC is recognised as a relevant body for the purposes of preparing</w:t>
            </w:r>
            <w:r>
              <w:rPr>
                <w:spacing w:val="-6"/>
                <w:sz w:val="24"/>
              </w:rPr>
              <w:t> </w:t>
            </w:r>
            <w:r>
              <w:rPr>
                <w:sz w:val="24"/>
              </w:rPr>
              <w:t>Neighbourhood</w:t>
            </w:r>
            <w:r>
              <w:rPr>
                <w:spacing w:val="-4"/>
                <w:sz w:val="24"/>
              </w:rPr>
              <w:t> </w:t>
            </w:r>
            <w:r>
              <w:rPr>
                <w:sz w:val="24"/>
              </w:rPr>
              <w:t>Plans</w:t>
            </w:r>
            <w:r>
              <w:rPr>
                <w:spacing w:val="-4"/>
                <w:sz w:val="24"/>
              </w:rPr>
              <w:t> </w:t>
            </w:r>
            <w:r>
              <w:rPr>
                <w:sz w:val="24"/>
              </w:rPr>
              <w:t>under sections</w:t>
            </w:r>
            <w:r>
              <w:rPr>
                <w:spacing w:val="-4"/>
                <w:sz w:val="24"/>
              </w:rPr>
              <w:t> </w:t>
            </w:r>
            <w:r>
              <w:rPr>
                <w:sz w:val="24"/>
              </w:rPr>
              <w:t>61F</w:t>
            </w:r>
            <w:r>
              <w:rPr>
                <w:spacing w:val="-4"/>
                <w:sz w:val="24"/>
              </w:rPr>
              <w:t> </w:t>
            </w:r>
            <w:r>
              <w:rPr>
                <w:sz w:val="24"/>
              </w:rPr>
              <w:t>and</w:t>
            </w:r>
            <w:r>
              <w:rPr>
                <w:spacing w:val="-6"/>
                <w:sz w:val="24"/>
              </w:rPr>
              <w:t> </w:t>
            </w:r>
            <w:r>
              <w:rPr>
                <w:sz w:val="24"/>
              </w:rPr>
              <w:t>61G</w:t>
            </w:r>
            <w:r>
              <w:rPr>
                <w:spacing w:val="-6"/>
                <w:sz w:val="24"/>
              </w:rPr>
              <w:t> </w:t>
            </w:r>
            <w:r>
              <w:rPr>
                <w:sz w:val="24"/>
              </w:rPr>
              <w:t>of</w:t>
            </w:r>
            <w:r>
              <w:rPr>
                <w:spacing w:val="-4"/>
                <w:sz w:val="24"/>
              </w:rPr>
              <w:t> </w:t>
            </w:r>
            <w:r>
              <w:rPr>
                <w:sz w:val="24"/>
              </w:rPr>
              <w:t>the</w:t>
            </w:r>
            <w:r>
              <w:rPr>
                <w:spacing w:val="-8"/>
                <w:sz w:val="24"/>
              </w:rPr>
              <w:t> </w:t>
            </w:r>
            <w:r>
              <w:rPr>
                <w:sz w:val="24"/>
              </w:rPr>
              <w:t>Town and Country Planning Act 1990.</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3"/>
        <w:gridCol w:w="8265"/>
      </w:tblGrid>
      <w:tr>
        <w:trPr>
          <w:trHeight w:val="530" w:hRule="atLeast"/>
        </w:trPr>
        <w:tc>
          <w:tcPr>
            <w:tcW w:w="643" w:type="dxa"/>
          </w:tcPr>
          <w:p>
            <w:pPr>
              <w:pStyle w:val="TableParagraph"/>
              <w:spacing w:before="0"/>
              <w:ind w:left="0"/>
              <w:rPr>
                <w:rFonts w:ascii="Times New Roman"/>
                <w:sz w:val="24"/>
              </w:rPr>
            </w:pPr>
          </w:p>
        </w:tc>
        <w:tc>
          <w:tcPr>
            <w:tcW w:w="8265" w:type="dxa"/>
          </w:tcPr>
          <w:p>
            <w:pPr>
              <w:pStyle w:val="TableParagraph"/>
              <w:spacing w:line="268" w:lineRule="exact" w:before="0"/>
              <w:ind w:left="258"/>
              <w:rPr>
                <w:b/>
                <w:sz w:val="24"/>
              </w:rPr>
            </w:pPr>
            <w:r>
              <w:rPr>
                <w:b/>
                <w:sz w:val="24"/>
              </w:rPr>
              <w:t>(b)</w:t>
            </w:r>
            <w:r>
              <w:rPr>
                <w:b/>
                <w:spacing w:val="-4"/>
                <w:sz w:val="24"/>
              </w:rPr>
              <w:t> </w:t>
            </w:r>
            <w:r>
              <w:rPr>
                <w:b/>
                <w:sz w:val="24"/>
              </w:rPr>
              <w:t>The Plan</w:t>
            </w:r>
            <w:r>
              <w:rPr>
                <w:b/>
                <w:spacing w:val="1"/>
                <w:sz w:val="24"/>
              </w:rPr>
              <w:t> </w:t>
            </w:r>
            <w:r>
              <w:rPr>
                <w:b/>
                <w:spacing w:val="-4"/>
                <w:sz w:val="24"/>
              </w:rPr>
              <w:t>Area</w:t>
            </w:r>
          </w:p>
        </w:tc>
      </w:tr>
      <w:tr>
        <w:trPr>
          <w:trHeight w:val="1697" w:hRule="atLeast"/>
        </w:trPr>
        <w:tc>
          <w:tcPr>
            <w:tcW w:w="643" w:type="dxa"/>
          </w:tcPr>
          <w:p>
            <w:pPr>
              <w:pStyle w:val="TableParagraph"/>
              <w:spacing w:before="254"/>
              <w:rPr>
                <w:sz w:val="24"/>
              </w:rPr>
            </w:pPr>
            <w:r>
              <w:rPr>
                <w:spacing w:val="-5"/>
                <w:sz w:val="24"/>
              </w:rPr>
              <w:t>4.2</w:t>
            </w:r>
          </w:p>
        </w:tc>
        <w:tc>
          <w:tcPr>
            <w:tcW w:w="8265" w:type="dxa"/>
          </w:tcPr>
          <w:p>
            <w:pPr>
              <w:pStyle w:val="TableParagraph"/>
              <w:spacing w:before="254"/>
              <w:ind w:left="258" w:right="32"/>
              <w:rPr>
                <w:sz w:val="24"/>
              </w:rPr>
            </w:pPr>
            <w:r>
              <w:rPr>
                <w:sz w:val="24"/>
              </w:rPr>
              <w:t>The Neighbourhood Plan relates to the Neighbourhood Area that was designated by Rotherham MBC on 11 July 2016, in response to an application by Dinnington TC submitted on 17 December 2015. The Dinnington</w:t>
            </w:r>
            <w:r>
              <w:rPr>
                <w:spacing w:val="-5"/>
                <w:sz w:val="24"/>
              </w:rPr>
              <w:t> </w:t>
            </w:r>
            <w:r>
              <w:rPr>
                <w:sz w:val="24"/>
              </w:rPr>
              <w:t>St</w:t>
            </w:r>
            <w:r>
              <w:rPr>
                <w:spacing w:val="-5"/>
                <w:sz w:val="24"/>
              </w:rPr>
              <w:t> </w:t>
            </w:r>
            <w:r>
              <w:rPr>
                <w:sz w:val="24"/>
              </w:rPr>
              <w:t>John’s</w:t>
            </w:r>
            <w:r>
              <w:rPr>
                <w:spacing w:val="-3"/>
                <w:sz w:val="24"/>
              </w:rPr>
              <w:t> </w:t>
            </w:r>
            <w:r>
              <w:rPr>
                <w:sz w:val="24"/>
              </w:rPr>
              <w:t>Neighbourhood</w:t>
            </w:r>
            <w:r>
              <w:rPr>
                <w:spacing w:val="-7"/>
                <w:sz w:val="24"/>
              </w:rPr>
              <w:t> </w:t>
            </w:r>
            <w:r>
              <w:rPr>
                <w:sz w:val="24"/>
              </w:rPr>
              <w:t>Area</w:t>
            </w:r>
            <w:r>
              <w:rPr>
                <w:spacing w:val="-5"/>
                <w:sz w:val="24"/>
              </w:rPr>
              <w:t> </w:t>
            </w:r>
            <w:r>
              <w:rPr>
                <w:sz w:val="24"/>
              </w:rPr>
              <w:t>is</w:t>
            </w:r>
            <w:r>
              <w:rPr>
                <w:spacing w:val="-7"/>
                <w:sz w:val="24"/>
              </w:rPr>
              <w:t> </w:t>
            </w:r>
            <w:r>
              <w:rPr>
                <w:sz w:val="24"/>
              </w:rPr>
              <w:t>coterminous</w:t>
            </w:r>
            <w:r>
              <w:rPr>
                <w:spacing w:val="-5"/>
                <w:sz w:val="24"/>
              </w:rPr>
              <w:t> </w:t>
            </w:r>
            <w:r>
              <w:rPr>
                <w:sz w:val="24"/>
              </w:rPr>
              <w:t>with Dinnington St John’s Parish.</w:t>
            </w:r>
          </w:p>
        </w:tc>
      </w:tr>
      <w:tr>
        <w:trPr>
          <w:trHeight w:val="1500" w:hRule="atLeast"/>
        </w:trPr>
        <w:tc>
          <w:tcPr>
            <w:tcW w:w="643" w:type="dxa"/>
          </w:tcPr>
          <w:p>
            <w:pPr>
              <w:pStyle w:val="TableParagraph"/>
              <w:rPr>
                <w:sz w:val="24"/>
              </w:rPr>
            </w:pPr>
            <w:r>
              <w:rPr>
                <w:spacing w:val="-5"/>
                <w:sz w:val="24"/>
              </w:rPr>
              <w:t>4.3</w:t>
            </w:r>
          </w:p>
        </w:tc>
        <w:tc>
          <w:tcPr>
            <w:tcW w:w="8265" w:type="dxa"/>
          </w:tcPr>
          <w:p>
            <w:pPr>
              <w:pStyle w:val="TableParagraph"/>
              <w:ind w:left="258"/>
              <w:rPr>
                <w:sz w:val="24"/>
              </w:rPr>
            </w:pPr>
            <w:r>
              <w:rPr>
                <w:sz w:val="24"/>
              </w:rPr>
              <w:t>The Neighbourhood Area application and map of the proposed Neighbourhood Area were publicised on Rotherham MBC’s website and through</w:t>
            </w:r>
            <w:r>
              <w:rPr>
                <w:spacing w:val="-4"/>
                <w:sz w:val="24"/>
              </w:rPr>
              <w:t> </w:t>
            </w:r>
            <w:r>
              <w:rPr>
                <w:sz w:val="24"/>
              </w:rPr>
              <w:t>a</w:t>
            </w:r>
            <w:r>
              <w:rPr>
                <w:spacing w:val="-5"/>
                <w:sz w:val="24"/>
              </w:rPr>
              <w:t> </w:t>
            </w:r>
            <w:r>
              <w:rPr>
                <w:sz w:val="24"/>
              </w:rPr>
              <w:t>notice</w:t>
            </w:r>
            <w:r>
              <w:rPr>
                <w:spacing w:val="-4"/>
                <w:sz w:val="24"/>
              </w:rPr>
              <w:t> </w:t>
            </w:r>
            <w:r>
              <w:rPr>
                <w:sz w:val="24"/>
              </w:rPr>
              <w:t>in</w:t>
            </w:r>
            <w:r>
              <w:rPr>
                <w:spacing w:val="-6"/>
                <w:sz w:val="24"/>
              </w:rPr>
              <w:t> </w:t>
            </w:r>
            <w:r>
              <w:rPr>
                <w:sz w:val="24"/>
              </w:rPr>
              <w:t>the</w:t>
            </w:r>
            <w:r>
              <w:rPr>
                <w:spacing w:val="-8"/>
                <w:sz w:val="24"/>
              </w:rPr>
              <w:t> </w:t>
            </w:r>
            <w:r>
              <w:rPr>
                <w:sz w:val="24"/>
              </w:rPr>
              <w:t>Worksop</w:t>
            </w:r>
            <w:r>
              <w:rPr>
                <w:spacing w:val="-6"/>
                <w:sz w:val="24"/>
              </w:rPr>
              <w:t> </w:t>
            </w:r>
            <w:r>
              <w:rPr>
                <w:sz w:val="24"/>
              </w:rPr>
              <w:t>and</w:t>
            </w:r>
            <w:r>
              <w:rPr>
                <w:spacing w:val="-4"/>
                <w:sz w:val="24"/>
              </w:rPr>
              <w:t> </w:t>
            </w:r>
            <w:r>
              <w:rPr>
                <w:sz w:val="24"/>
              </w:rPr>
              <w:t>Dinnington</w:t>
            </w:r>
            <w:r>
              <w:rPr>
                <w:spacing w:val="-4"/>
                <w:sz w:val="24"/>
              </w:rPr>
              <w:t> </w:t>
            </w:r>
            <w:r>
              <w:rPr>
                <w:sz w:val="24"/>
              </w:rPr>
              <w:t>Guardian.</w:t>
            </w:r>
            <w:r>
              <w:rPr>
                <w:spacing w:val="-4"/>
                <w:sz w:val="24"/>
              </w:rPr>
              <w:t> </w:t>
            </w:r>
            <w:r>
              <w:rPr>
                <w:sz w:val="24"/>
              </w:rPr>
              <w:t>Consultation</w:t>
            </w:r>
            <w:r>
              <w:rPr>
                <w:spacing w:val="-4"/>
                <w:sz w:val="24"/>
              </w:rPr>
              <w:t> </w:t>
            </w:r>
            <w:r>
              <w:rPr>
                <w:sz w:val="24"/>
              </w:rPr>
              <w:t>on the application ran from 20 May to 20 June 20 2016 and responses could be submitted through the Council’s website or by email or letter.</w:t>
            </w:r>
          </w:p>
        </w:tc>
      </w:tr>
      <w:tr>
        <w:trPr>
          <w:trHeight w:val="671" w:hRule="atLeast"/>
        </w:trPr>
        <w:tc>
          <w:tcPr>
            <w:tcW w:w="643" w:type="dxa"/>
          </w:tcPr>
          <w:p>
            <w:pPr>
              <w:pStyle w:val="TableParagraph"/>
              <w:rPr>
                <w:sz w:val="24"/>
              </w:rPr>
            </w:pPr>
            <w:r>
              <w:rPr>
                <w:spacing w:val="-5"/>
                <w:sz w:val="24"/>
              </w:rPr>
              <w:t>4.4</w:t>
            </w:r>
          </w:p>
        </w:tc>
        <w:tc>
          <w:tcPr>
            <w:tcW w:w="8265" w:type="dxa"/>
          </w:tcPr>
          <w:p>
            <w:pPr>
              <w:pStyle w:val="TableParagraph"/>
              <w:ind w:left="258" w:right="32"/>
              <w:rPr>
                <w:sz w:val="24"/>
              </w:rPr>
            </w:pPr>
            <w:r>
              <w:rPr>
                <w:sz w:val="24"/>
              </w:rPr>
              <w:t>Designation</w:t>
            </w:r>
            <w:r>
              <w:rPr>
                <w:spacing w:val="-5"/>
                <w:sz w:val="24"/>
              </w:rPr>
              <w:t> </w:t>
            </w:r>
            <w:r>
              <w:rPr>
                <w:sz w:val="24"/>
              </w:rPr>
              <w:t>of</w:t>
            </w:r>
            <w:r>
              <w:rPr>
                <w:spacing w:val="-5"/>
                <w:sz w:val="24"/>
              </w:rPr>
              <w:t> </w:t>
            </w:r>
            <w:r>
              <w:rPr>
                <w:sz w:val="24"/>
              </w:rPr>
              <w:t>the</w:t>
            </w:r>
            <w:r>
              <w:rPr>
                <w:spacing w:val="-5"/>
                <w:sz w:val="24"/>
              </w:rPr>
              <w:t> </w:t>
            </w:r>
            <w:r>
              <w:rPr>
                <w:sz w:val="24"/>
              </w:rPr>
              <w:t>Neighbourhood</w:t>
            </w:r>
            <w:r>
              <w:rPr>
                <w:spacing w:val="-6"/>
                <w:sz w:val="24"/>
              </w:rPr>
              <w:t> </w:t>
            </w:r>
            <w:r>
              <w:rPr>
                <w:sz w:val="24"/>
              </w:rPr>
              <w:t>Area</w:t>
            </w:r>
            <w:r>
              <w:rPr>
                <w:spacing w:val="-5"/>
                <w:sz w:val="24"/>
              </w:rPr>
              <w:t> </w:t>
            </w:r>
            <w:r>
              <w:rPr>
                <w:sz w:val="24"/>
              </w:rPr>
              <w:t>was</w:t>
            </w:r>
            <w:r>
              <w:rPr>
                <w:spacing w:val="-6"/>
                <w:sz w:val="24"/>
              </w:rPr>
              <w:t> </w:t>
            </w:r>
            <w:r>
              <w:rPr>
                <w:sz w:val="24"/>
              </w:rPr>
              <w:t>publicised</w:t>
            </w:r>
            <w:r>
              <w:rPr>
                <w:spacing w:val="-6"/>
                <w:sz w:val="24"/>
              </w:rPr>
              <w:t> </w:t>
            </w:r>
            <w:r>
              <w:rPr>
                <w:sz w:val="24"/>
              </w:rPr>
              <w:t>on</w:t>
            </w:r>
            <w:r>
              <w:rPr>
                <w:spacing w:val="-6"/>
                <w:sz w:val="24"/>
              </w:rPr>
              <w:t> </w:t>
            </w:r>
            <w:r>
              <w:rPr>
                <w:sz w:val="24"/>
              </w:rPr>
              <w:t>the</w:t>
            </w:r>
            <w:r>
              <w:rPr>
                <w:spacing w:val="-6"/>
                <w:sz w:val="24"/>
              </w:rPr>
              <w:t> </w:t>
            </w:r>
            <w:r>
              <w:rPr>
                <w:sz w:val="24"/>
              </w:rPr>
              <w:t>Council’s web site accompanied by a map of the Neighbourhood Area.</w:t>
            </w:r>
          </w:p>
        </w:tc>
      </w:tr>
      <w:tr>
        <w:trPr>
          <w:trHeight w:val="1224" w:hRule="atLeast"/>
        </w:trPr>
        <w:tc>
          <w:tcPr>
            <w:tcW w:w="643" w:type="dxa"/>
          </w:tcPr>
          <w:p>
            <w:pPr>
              <w:pStyle w:val="TableParagraph"/>
              <w:rPr>
                <w:sz w:val="24"/>
              </w:rPr>
            </w:pPr>
            <w:r>
              <w:rPr>
                <w:spacing w:val="-5"/>
                <w:sz w:val="24"/>
              </w:rPr>
              <w:t>4.5</w:t>
            </w:r>
          </w:p>
        </w:tc>
        <w:tc>
          <w:tcPr>
            <w:tcW w:w="8265" w:type="dxa"/>
          </w:tcPr>
          <w:p>
            <w:pPr>
              <w:pStyle w:val="TableParagraph"/>
              <w:ind w:left="258"/>
              <w:rPr>
                <w:sz w:val="24"/>
              </w:rPr>
            </w:pPr>
            <w:r>
              <w:rPr>
                <w:sz w:val="24"/>
              </w:rPr>
              <w:t>I therefore confirm that the requirements for preparing a Neighbourhood Development Plan under section 61G of the Town and Country Planning Act</w:t>
            </w:r>
            <w:r>
              <w:rPr>
                <w:spacing w:val="-3"/>
                <w:sz w:val="24"/>
              </w:rPr>
              <w:t> </w:t>
            </w:r>
            <w:r>
              <w:rPr>
                <w:sz w:val="24"/>
              </w:rPr>
              <w:t>1990</w:t>
            </w:r>
            <w:r>
              <w:rPr>
                <w:spacing w:val="-3"/>
                <w:sz w:val="24"/>
              </w:rPr>
              <w:t> </w:t>
            </w:r>
            <w:r>
              <w:rPr>
                <w:sz w:val="24"/>
              </w:rPr>
              <w:t>(as</w:t>
            </w:r>
            <w:r>
              <w:rPr>
                <w:spacing w:val="-3"/>
                <w:sz w:val="24"/>
              </w:rPr>
              <w:t> </w:t>
            </w:r>
            <w:r>
              <w:rPr>
                <w:sz w:val="24"/>
              </w:rPr>
              <w:t>amended)</w:t>
            </w:r>
            <w:r>
              <w:rPr>
                <w:spacing w:val="-3"/>
                <w:sz w:val="24"/>
              </w:rPr>
              <w:t> </w:t>
            </w:r>
            <w:r>
              <w:rPr>
                <w:sz w:val="24"/>
              </w:rPr>
              <w:t>and Regulations</w:t>
            </w:r>
            <w:r>
              <w:rPr>
                <w:spacing w:val="-5"/>
                <w:sz w:val="24"/>
              </w:rPr>
              <w:t> </w:t>
            </w:r>
            <w:r>
              <w:rPr>
                <w:sz w:val="24"/>
              </w:rPr>
              <w:t>5,</w:t>
            </w:r>
            <w:r>
              <w:rPr>
                <w:spacing w:val="-5"/>
                <w:sz w:val="24"/>
              </w:rPr>
              <w:t> </w:t>
            </w:r>
            <w:r>
              <w:rPr>
                <w:sz w:val="24"/>
              </w:rPr>
              <w:t>6</w:t>
            </w:r>
            <w:r>
              <w:rPr>
                <w:spacing w:val="-5"/>
                <w:sz w:val="24"/>
              </w:rPr>
              <w:t> </w:t>
            </w:r>
            <w:r>
              <w:rPr>
                <w:sz w:val="24"/>
              </w:rPr>
              <w:t>and</w:t>
            </w:r>
            <w:r>
              <w:rPr>
                <w:spacing w:val="-5"/>
                <w:sz w:val="24"/>
              </w:rPr>
              <w:t> </w:t>
            </w:r>
            <w:r>
              <w:rPr>
                <w:sz w:val="24"/>
              </w:rPr>
              <w:t>7</w:t>
            </w:r>
            <w:r>
              <w:rPr>
                <w:spacing w:val="-3"/>
                <w:sz w:val="24"/>
              </w:rPr>
              <w:t> </w:t>
            </w:r>
            <w:r>
              <w:rPr>
                <w:sz w:val="24"/>
              </w:rPr>
              <w:t>of</w:t>
            </w:r>
            <w:r>
              <w:rPr>
                <w:spacing w:val="-3"/>
                <w:sz w:val="24"/>
              </w:rPr>
              <w:t> </w:t>
            </w:r>
            <w:r>
              <w:rPr>
                <w:sz w:val="24"/>
              </w:rPr>
              <w:t>the</w:t>
            </w:r>
            <w:r>
              <w:rPr>
                <w:spacing w:val="-3"/>
                <w:sz w:val="24"/>
              </w:rPr>
              <w:t> </w:t>
            </w:r>
            <w:r>
              <w:rPr>
                <w:sz w:val="24"/>
              </w:rPr>
              <w:t>Neighbourhood Planning (General) Regulations 2012 have been complied with.</w:t>
            </w:r>
          </w:p>
        </w:tc>
      </w:tr>
      <w:tr>
        <w:trPr>
          <w:trHeight w:val="1422" w:hRule="atLeast"/>
        </w:trPr>
        <w:tc>
          <w:tcPr>
            <w:tcW w:w="643" w:type="dxa"/>
          </w:tcPr>
          <w:p>
            <w:pPr>
              <w:pStyle w:val="TableParagraph"/>
              <w:rPr>
                <w:sz w:val="24"/>
              </w:rPr>
            </w:pPr>
            <w:r>
              <w:rPr>
                <w:spacing w:val="-5"/>
                <w:sz w:val="24"/>
              </w:rPr>
              <w:t>4.6</w:t>
            </w:r>
          </w:p>
        </w:tc>
        <w:tc>
          <w:tcPr>
            <w:tcW w:w="8265" w:type="dxa"/>
          </w:tcPr>
          <w:p>
            <w:pPr>
              <w:pStyle w:val="TableParagraph"/>
              <w:ind w:left="258"/>
              <w:rPr>
                <w:sz w:val="24"/>
              </w:rPr>
            </w:pPr>
            <w:r>
              <w:rPr>
                <w:sz w:val="24"/>
              </w:rPr>
              <w:t>I am also satisfied that the Plan does not relate to more than one neighbourhood area and there are no other neighbourhood development plans</w:t>
            </w:r>
            <w:r>
              <w:rPr>
                <w:spacing w:val="-7"/>
                <w:sz w:val="24"/>
              </w:rPr>
              <w:t> </w:t>
            </w:r>
            <w:r>
              <w:rPr>
                <w:sz w:val="24"/>
              </w:rPr>
              <w:t>for</w:t>
            </w:r>
            <w:r>
              <w:rPr>
                <w:spacing w:val="-5"/>
                <w:sz w:val="24"/>
              </w:rPr>
              <w:t> </w:t>
            </w:r>
            <w:r>
              <w:rPr>
                <w:sz w:val="24"/>
              </w:rPr>
              <w:t>the</w:t>
            </w:r>
            <w:r>
              <w:rPr>
                <w:spacing w:val="-5"/>
                <w:sz w:val="24"/>
              </w:rPr>
              <w:t> </w:t>
            </w:r>
            <w:r>
              <w:rPr>
                <w:sz w:val="24"/>
              </w:rPr>
              <w:t>designated</w:t>
            </w:r>
            <w:r>
              <w:rPr>
                <w:spacing w:val="-5"/>
                <w:sz w:val="24"/>
              </w:rPr>
              <w:t> </w:t>
            </w:r>
            <w:r>
              <w:rPr>
                <w:sz w:val="24"/>
              </w:rPr>
              <w:t>Neighbourhood Area</w:t>
            </w:r>
            <w:r>
              <w:rPr>
                <w:spacing w:val="-7"/>
                <w:sz w:val="24"/>
              </w:rPr>
              <w:t> </w:t>
            </w:r>
            <w:r>
              <w:rPr>
                <w:sz w:val="24"/>
              </w:rPr>
              <w:t>in</w:t>
            </w:r>
            <w:r>
              <w:rPr>
                <w:spacing w:val="-5"/>
                <w:sz w:val="24"/>
              </w:rPr>
              <w:t> </w:t>
            </w:r>
            <w:r>
              <w:rPr>
                <w:sz w:val="24"/>
              </w:rPr>
              <w:t>accordance</w:t>
            </w:r>
            <w:r>
              <w:rPr>
                <w:spacing w:val="-5"/>
                <w:sz w:val="24"/>
              </w:rPr>
              <w:t> </w:t>
            </w:r>
            <w:r>
              <w:rPr>
                <w:sz w:val="24"/>
              </w:rPr>
              <w:t>with</w:t>
            </w:r>
            <w:r>
              <w:rPr>
                <w:spacing w:val="-5"/>
                <w:sz w:val="24"/>
              </w:rPr>
              <w:t> </w:t>
            </w:r>
            <w:r>
              <w:rPr>
                <w:sz w:val="24"/>
              </w:rPr>
              <w:t>statutory </w:t>
            </w:r>
            <w:r>
              <w:rPr>
                <w:spacing w:val="-2"/>
                <w:sz w:val="24"/>
              </w:rPr>
              <w:t>requirements.</w:t>
            </w:r>
          </w:p>
        </w:tc>
      </w:tr>
      <w:tr>
        <w:trPr>
          <w:trHeight w:val="792" w:hRule="atLeast"/>
        </w:trPr>
        <w:tc>
          <w:tcPr>
            <w:tcW w:w="643" w:type="dxa"/>
          </w:tcPr>
          <w:p>
            <w:pPr>
              <w:pStyle w:val="TableParagraph"/>
              <w:spacing w:before="0"/>
              <w:ind w:left="0"/>
              <w:rPr>
                <w:rFonts w:ascii="Times New Roman"/>
                <w:sz w:val="24"/>
              </w:rPr>
            </w:pPr>
          </w:p>
        </w:tc>
        <w:tc>
          <w:tcPr>
            <w:tcW w:w="8265" w:type="dxa"/>
          </w:tcPr>
          <w:p>
            <w:pPr>
              <w:pStyle w:val="TableParagraph"/>
              <w:spacing w:before="254"/>
              <w:ind w:left="258"/>
              <w:rPr>
                <w:b/>
                <w:sz w:val="24"/>
              </w:rPr>
            </w:pPr>
            <w:r>
              <w:rPr>
                <w:b/>
                <w:sz w:val="24"/>
              </w:rPr>
              <w:t>(c)</w:t>
            </w:r>
            <w:r>
              <w:rPr>
                <w:b/>
                <w:spacing w:val="-2"/>
                <w:sz w:val="24"/>
              </w:rPr>
              <w:t> </w:t>
            </w:r>
            <w:r>
              <w:rPr>
                <w:b/>
                <w:sz w:val="24"/>
              </w:rPr>
              <w:t>Policies</w:t>
            </w:r>
            <w:r>
              <w:rPr>
                <w:b/>
                <w:spacing w:val="-1"/>
                <w:sz w:val="24"/>
              </w:rPr>
              <w:t> </w:t>
            </w:r>
            <w:r>
              <w:rPr>
                <w:b/>
                <w:sz w:val="24"/>
              </w:rPr>
              <w:t>for</w:t>
            </w:r>
            <w:r>
              <w:rPr>
                <w:b/>
                <w:spacing w:val="-1"/>
                <w:sz w:val="24"/>
              </w:rPr>
              <w:t> </w:t>
            </w:r>
            <w:r>
              <w:rPr>
                <w:b/>
                <w:sz w:val="24"/>
              </w:rPr>
              <w:t>the</w:t>
            </w:r>
            <w:r>
              <w:rPr>
                <w:b/>
                <w:spacing w:val="-1"/>
                <w:sz w:val="24"/>
              </w:rPr>
              <w:t> </w:t>
            </w:r>
            <w:r>
              <w:rPr>
                <w:b/>
                <w:sz w:val="24"/>
              </w:rPr>
              <w:t>Development</w:t>
            </w:r>
            <w:r>
              <w:rPr>
                <w:b/>
                <w:spacing w:val="-2"/>
                <w:sz w:val="24"/>
              </w:rPr>
              <w:t> </w:t>
            </w:r>
            <w:r>
              <w:rPr>
                <w:b/>
                <w:sz w:val="24"/>
              </w:rPr>
              <w:t>and</w:t>
            </w:r>
            <w:r>
              <w:rPr>
                <w:b/>
                <w:spacing w:val="-1"/>
                <w:sz w:val="24"/>
              </w:rPr>
              <w:t> </w:t>
            </w:r>
            <w:r>
              <w:rPr>
                <w:b/>
                <w:sz w:val="24"/>
              </w:rPr>
              <w:t>Use of</w:t>
            </w:r>
            <w:r>
              <w:rPr>
                <w:b/>
                <w:spacing w:val="-1"/>
                <w:sz w:val="24"/>
              </w:rPr>
              <w:t> </w:t>
            </w:r>
            <w:r>
              <w:rPr>
                <w:b/>
                <w:spacing w:val="-4"/>
                <w:sz w:val="24"/>
              </w:rPr>
              <w:t>Land</w:t>
            </w:r>
          </w:p>
        </w:tc>
      </w:tr>
      <w:tr>
        <w:trPr>
          <w:trHeight w:val="1620" w:hRule="atLeast"/>
        </w:trPr>
        <w:tc>
          <w:tcPr>
            <w:tcW w:w="643" w:type="dxa"/>
          </w:tcPr>
          <w:p>
            <w:pPr>
              <w:pStyle w:val="TableParagraph"/>
              <w:spacing w:before="254"/>
              <w:rPr>
                <w:sz w:val="24"/>
              </w:rPr>
            </w:pPr>
            <w:r>
              <w:rPr>
                <w:spacing w:val="-5"/>
                <w:sz w:val="24"/>
              </w:rPr>
              <w:t>4.7</w:t>
            </w:r>
          </w:p>
        </w:tc>
        <w:tc>
          <w:tcPr>
            <w:tcW w:w="8265" w:type="dxa"/>
          </w:tcPr>
          <w:p>
            <w:pPr>
              <w:pStyle w:val="TableParagraph"/>
              <w:spacing w:before="254"/>
              <w:ind w:left="258" w:right="315"/>
              <w:jc w:val="both"/>
              <w:rPr>
                <w:sz w:val="24"/>
              </w:rPr>
            </w:pPr>
            <w:r>
              <w:rPr>
                <w:sz w:val="24"/>
              </w:rPr>
              <w:t>The</w:t>
            </w:r>
            <w:r>
              <w:rPr>
                <w:spacing w:val="-1"/>
                <w:sz w:val="24"/>
              </w:rPr>
              <w:t> </w:t>
            </w:r>
            <w:r>
              <w:rPr>
                <w:sz w:val="24"/>
              </w:rPr>
              <w:t>Neighbourhood</w:t>
            </w:r>
            <w:r>
              <w:rPr>
                <w:spacing w:val="-1"/>
                <w:sz w:val="24"/>
              </w:rPr>
              <w:t> </w:t>
            </w:r>
            <w:r>
              <w:rPr>
                <w:sz w:val="24"/>
              </w:rPr>
              <w:t>Plan</w:t>
            </w:r>
            <w:r>
              <w:rPr>
                <w:spacing w:val="-1"/>
                <w:sz w:val="24"/>
              </w:rPr>
              <w:t> </w:t>
            </w:r>
            <w:r>
              <w:rPr>
                <w:sz w:val="24"/>
              </w:rPr>
              <w:t>sets</w:t>
            </w:r>
            <w:r>
              <w:rPr>
                <w:spacing w:val="-1"/>
                <w:sz w:val="24"/>
              </w:rPr>
              <w:t> </w:t>
            </w:r>
            <w:r>
              <w:rPr>
                <w:sz w:val="24"/>
              </w:rPr>
              <w:t>out</w:t>
            </w:r>
            <w:r>
              <w:rPr>
                <w:spacing w:val="-1"/>
                <w:sz w:val="24"/>
              </w:rPr>
              <w:t> </w:t>
            </w:r>
            <w:r>
              <w:rPr>
                <w:sz w:val="24"/>
              </w:rPr>
              <w:t>policies</w:t>
            </w:r>
            <w:r>
              <w:rPr>
                <w:spacing w:val="-1"/>
                <w:sz w:val="24"/>
              </w:rPr>
              <w:t> </w:t>
            </w:r>
            <w:r>
              <w:rPr>
                <w:sz w:val="24"/>
              </w:rPr>
              <w:t>in</w:t>
            </w:r>
            <w:r>
              <w:rPr>
                <w:spacing w:val="-1"/>
                <w:sz w:val="24"/>
              </w:rPr>
              <w:t> </w:t>
            </w:r>
            <w:r>
              <w:rPr>
                <w:sz w:val="24"/>
              </w:rPr>
              <w:t>relation</w:t>
            </w:r>
            <w:r>
              <w:rPr>
                <w:spacing w:val="-2"/>
                <w:sz w:val="24"/>
              </w:rPr>
              <w:t> </w:t>
            </w:r>
            <w:r>
              <w:rPr>
                <w:sz w:val="24"/>
              </w:rPr>
              <w:t>to</w:t>
            </w:r>
            <w:r>
              <w:rPr>
                <w:spacing w:val="-3"/>
                <w:sz w:val="24"/>
              </w:rPr>
              <w:t> </w:t>
            </w:r>
            <w:r>
              <w:rPr>
                <w:sz w:val="24"/>
              </w:rPr>
              <w:t>the</w:t>
            </w:r>
            <w:r>
              <w:rPr>
                <w:spacing w:val="-3"/>
                <w:sz w:val="24"/>
              </w:rPr>
              <w:t> </w:t>
            </w:r>
            <w:r>
              <w:rPr>
                <w:sz w:val="24"/>
              </w:rPr>
              <w:t>development and</w:t>
            </w:r>
            <w:r>
              <w:rPr>
                <w:spacing w:val="-4"/>
                <w:sz w:val="24"/>
              </w:rPr>
              <w:t> </w:t>
            </w:r>
            <w:r>
              <w:rPr>
                <w:sz w:val="24"/>
              </w:rPr>
              <w:t>use</w:t>
            </w:r>
            <w:r>
              <w:rPr>
                <w:spacing w:val="-4"/>
                <w:sz w:val="24"/>
              </w:rPr>
              <w:t> </w:t>
            </w:r>
            <w:r>
              <w:rPr>
                <w:sz w:val="24"/>
              </w:rPr>
              <w:t>of land</w:t>
            </w:r>
            <w:r>
              <w:rPr>
                <w:spacing w:val="-4"/>
                <w:sz w:val="24"/>
              </w:rPr>
              <w:t> </w:t>
            </w:r>
            <w:r>
              <w:rPr>
                <w:sz w:val="24"/>
              </w:rPr>
              <w:t>for</w:t>
            </w:r>
            <w:r>
              <w:rPr>
                <w:spacing w:val="-2"/>
                <w:sz w:val="24"/>
              </w:rPr>
              <w:t> </w:t>
            </w:r>
            <w:r>
              <w:rPr>
                <w:sz w:val="24"/>
              </w:rPr>
              <w:t>the</w:t>
            </w:r>
            <w:r>
              <w:rPr>
                <w:spacing w:val="-4"/>
                <w:sz w:val="24"/>
              </w:rPr>
              <w:t> </w:t>
            </w:r>
            <w:r>
              <w:rPr>
                <w:sz w:val="24"/>
              </w:rPr>
              <w:t>defined Neighbourhood Area,</w:t>
            </w:r>
            <w:r>
              <w:rPr>
                <w:spacing w:val="-2"/>
                <w:sz w:val="24"/>
              </w:rPr>
              <w:t> </w:t>
            </w:r>
            <w:r>
              <w:rPr>
                <w:sz w:val="24"/>
              </w:rPr>
              <w:t>which</w:t>
            </w:r>
            <w:r>
              <w:rPr>
                <w:spacing w:val="-2"/>
                <w:sz w:val="24"/>
              </w:rPr>
              <w:t> </w:t>
            </w:r>
            <w:r>
              <w:rPr>
                <w:sz w:val="24"/>
              </w:rPr>
              <w:t>accords</w:t>
            </w:r>
            <w:r>
              <w:rPr>
                <w:spacing w:val="-4"/>
                <w:sz w:val="24"/>
              </w:rPr>
              <w:t> </w:t>
            </w:r>
            <w:r>
              <w:rPr>
                <w:sz w:val="24"/>
              </w:rPr>
              <w:t>with the</w:t>
            </w:r>
            <w:r>
              <w:rPr>
                <w:spacing w:val="-5"/>
                <w:sz w:val="24"/>
              </w:rPr>
              <w:t> </w:t>
            </w:r>
            <w:r>
              <w:rPr>
                <w:sz w:val="24"/>
              </w:rPr>
              <w:t>definition</w:t>
            </w:r>
            <w:r>
              <w:rPr>
                <w:spacing w:val="-3"/>
                <w:sz w:val="24"/>
              </w:rPr>
              <w:t> </w:t>
            </w:r>
            <w:r>
              <w:rPr>
                <w:sz w:val="24"/>
              </w:rPr>
              <w:t>of</w:t>
            </w:r>
            <w:r>
              <w:rPr>
                <w:spacing w:val="-3"/>
                <w:sz w:val="24"/>
              </w:rPr>
              <w:t> </w:t>
            </w:r>
            <w:r>
              <w:rPr>
                <w:sz w:val="24"/>
              </w:rPr>
              <w:t>neighbourhood</w:t>
            </w:r>
            <w:r>
              <w:rPr>
                <w:spacing w:val="-5"/>
                <w:sz w:val="24"/>
              </w:rPr>
              <w:t> </w:t>
            </w:r>
            <w:r>
              <w:rPr>
                <w:sz w:val="24"/>
              </w:rPr>
              <w:t>plans</w:t>
            </w:r>
            <w:r>
              <w:rPr>
                <w:spacing w:val="-3"/>
                <w:sz w:val="24"/>
              </w:rPr>
              <w:t> </w:t>
            </w:r>
            <w:r>
              <w:rPr>
                <w:sz w:val="24"/>
              </w:rPr>
              <w:t>in</w:t>
            </w:r>
            <w:r>
              <w:rPr>
                <w:spacing w:val="-5"/>
                <w:sz w:val="24"/>
              </w:rPr>
              <w:t> </w:t>
            </w:r>
            <w:r>
              <w:rPr>
                <w:sz w:val="24"/>
              </w:rPr>
              <w:t>Section</w:t>
            </w:r>
            <w:r>
              <w:rPr>
                <w:spacing w:val="-3"/>
                <w:sz w:val="24"/>
              </w:rPr>
              <w:t> </w:t>
            </w:r>
            <w:r>
              <w:rPr>
                <w:sz w:val="24"/>
              </w:rPr>
              <w:t>38A</w:t>
            </w:r>
            <w:r>
              <w:rPr>
                <w:spacing w:val="-5"/>
                <w:sz w:val="24"/>
              </w:rPr>
              <w:t> </w:t>
            </w:r>
            <w:r>
              <w:rPr>
                <w:sz w:val="24"/>
              </w:rPr>
              <w:t>of</w:t>
            </w:r>
            <w:r>
              <w:rPr>
                <w:spacing w:val="-1"/>
                <w:sz w:val="24"/>
              </w:rPr>
              <w:t> </w:t>
            </w:r>
            <w:r>
              <w:rPr>
                <w:sz w:val="24"/>
              </w:rPr>
              <w:t>the Planning</w:t>
            </w:r>
            <w:r>
              <w:rPr>
                <w:spacing w:val="-5"/>
                <w:sz w:val="24"/>
              </w:rPr>
              <w:t> </w:t>
            </w:r>
            <w:r>
              <w:rPr>
                <w:sz w:val="24"/>
              </w:rPr>
              <w:t>and Compulsory Purchase Act 2004 (as amended).</w:t>
            </w:r>
          </w:p>
        </w:tc>
      </w:tr>
      <w:tr>
        <w:trPr>
          <w:trHeight w:val="792" w:hRule="atLeast"/>
        </w:trPr>
        <w:tc>
          <w:tcPr>
            <w:tcW w:w="643" w:type="dxa"/>
          </w:tcPr>
          <w:p>
            <w:pPr>
              <w:pStyle w:val="TableParagraph"/>
              <w:spacing w:before="0"/>
              <w:ind w:left="0"/>
              <w:rPr>
                <w:rFonts w:ascii="Times New Roman"/>
                <w:sz w:val="24"/>
              </w:rPr>
            </w:pPr>
          </w:p>
        </w:tc>
        <w:tc>
          <w:tcPr>
            <w:tcW w:w="8265" w:type="dxa"/>
          </w:tcPr>
          <w:p>
            <w:pPr>
              <w:pStyle w:val="TableParagraph"/>
              <w:spacing w:before="254"/>
              <w:ind w:left="258"/>
              <w:rPr>
                <w:b/>
                <w:sz w:val="24"/>
              </w:rPr>
            </w:pPr>
            <w:r>
              <w:rPr>
                <w:b/>
                <w:sz w:val="24"/>
              </w:rPr>
              <w:t>(d)</w:t>
            </w:r>
            <w:r>
              <w:rPr>
                <w:b/>
                <w:spacing w:val="-2"/>
                <w:sz w:val="24"/>
              </w:rPr>
              <w:t> </w:t>
            </w:r>
            <w:r>
              <w:rPr>
                <w:b/>
                <w:sz w:val="24"/>
              </w:rPr>
              <w:t>Time </w:t>
            </w:r>
            <w:r>
              <w:rPr>
                <w:b/>
                <w:spacing w:val="-2"/>
                <w:sz w:val="24"/>
              </w:rPr>
              <w:t>Period</w:t>
            </w:r>
          </w:p>
        </w:tc>
      </w:tr>
      <w:tr>
        <w:trPr>
          <w:trHeight w:val="1146" w:hRule="atLeast"/>
        </w:trPr>
        <w:tc>
          <w:tcPr>
            <w:tcW w:w="643" w:type="dxa"/>
          </w:tcPr>
          <w:p>
            <w:pPr>
              <w:pStyle w:val="TableParagraph"/>
              <w:spacing w:before="254"/>
              <w:rPr>
                <w:sz w:val="24"/>
              </w:rPr>
            </w:pPr>
            <w:r>
              <w:rPr>
                <w:spacing w:val="-5"/>
                <w:sz w:val="24"/>
              </w:rPr>
              <w:t>4.8</w:t>
            </w:r>
          </w:p>
        </w:tc>
        <w:tc>
          <w:tcPr>
            <w:tcW w:w="8265" w:type="dxa"/>
          </w:tcPr>
          <w:p>
            <w:pPr>
              <w:pStyle w:val="TableParagraph"/>
              <w:spacing w:before="254"/>
              <w:ind w:left="258"/>
              <w:rPr>
                <w:sz w:val="24"/>
              </w:rPr>
            </w:pPr>
            <w:r>
              <w:rPr>
                <w:sz w:val="24"/>
              </w:rPr>
              <w:t>A neighbourhood plan must specify the period during which it is to have effect.</w:t>
            </w:r>
            <w:r>
              <w:rPr>
                <w:spacing w:val="-5"/>
                <w:sz w:val="24"/>
              </w:rPr>
              <w:t> </w:t>
            </w:r>
            <w:r>
              <w:rPr>
                <w:sz w:val="24"/>
              </w:rPr>
              <w:t>The</w:t>
            </w:r>
            <w:r>
              <w:rPr>
                <w:spacing w:val="-3"/>
                <w:sz w:val="24"/>
              </w:rPr>
              <w:t> </w:t>
            </w:r>
            <w:r>
              <w:rPr>
                <w:sz w:val="24"/>
              </w:rPr>
              <w:t>Neighbourhood</w:t>
            </w:r>
            <w:r>
              <w:rPr>
                <w:spacing w:val="-5"/>
                <w:sz w:val="24"/>
              </w:rPr>
              <w:t> </w:t>
            </w:r>
            <w:r>
              <w:rPr>
                <w:sz w:val="24"/>
              </w:rPr>
              <w:t>Plan</w:t>
            </w:r>
            <w:r>
              <w:rPr>
                <w:spacing w:val="-2"/>
                <w:sz w:val="24"/>
              </w:rPr>
              <w:t> </w:t>
            </w:r>
            <w:r>
              <w:rPr>
                <w:sz w:val="24"/>
              </w:rPr>
              <w:t>clearly</w:t>
            </w:r>
            <w:r>
              <w:rPr>
                <w:spacing w:val="-6"/>
                <w:sz w:val="24"/>
              </w:rPr>
              <w:t> </w:t>
            </w:r>
            <w:r>
              <w:rPr>
                <w:sz w:val="24"/>
              </w:rPr>
              <w:t>states</w:t>
            </w:r>
            <w:r>
              <w:rPr>
                <w:spacing w:val="-6"/>
                <w:sz w:val="24"/>
              </w:rPr>
              <w:t> </w:t>
            </w:r>
            <w:r>
              <w:rPr>
                <w:sz w:val="24"/>
              </w:rPr>
              <w:t>on</w:t>
            </w:r>
            <w:r>
              <w:rPr>
                <w:spacing w:val="-3"/>
                <w:sz w:val="24"/>
              </w:rPr>
              <w:t> </w:t>
            </w:r>
            <w:r>
              <w:rPr>
                <w:sz w:val="24"/>
              </w:rPr>
              <w:t>its</w:t>
            </w:r>
            <w:r>
              <w:rPr>
                <w:spacing w:val="-5"/>
                <w:sz w:val="24"/>
              </w:rPr>
              <w:t> </w:t>
            </w:r>
            <w:r>
              <w:rPr>
                <w:sz w:val="24"/>
              </w:rPr>
              <w:t>title</w:t>
            </w:r>
            <w:r>
              <w:rPr>
                <w:spacing w:val="-3"/>
                <w:sz w:val="24"/>
              </w:rPr>
              <w:t> </w:t>
            </w:r>
            <w:r>
              <w:rPr>
                <w:sz w:val="24"/>
              </w:rPr>
              <w:t>page</w:t>
            </w:r>
            <w:r>
              <w:rPr>
                <w:spacing w:val="-3"/>
                <w:sz w:val="24"/>
              </w:rPr>
              <w:t> </w:t>
            </w:r>
            <w:r>
              <w:rPr>
                <w:sz w:val="24"/>
              </w:rPr>
              <w:t>that</w:t>
            </w:r>
            <w:r>
              <w:rPr>
                <w:spacing w:val="-3"/>
                <w:sz w:val="24"/>
              </w:rPr>
              <w:t> </w:t>
            </w:r>
            <w:r>
              <w:rPr>
                <w:sz w:val="24"/>
              </w:rPr>
              <w:t>it</w:t>
            </w:r>
            <w:r>
              <w:rPr>
                <w:spacing w:val="-5"/>
                <w:sz w:val="24"/>
              </w:rPr>
              <w:t> </w:t>
            </w:r>
            <w:r>
              <w:rPr>
                <w:sz w:val="24"/>
              </w:rPr>
              <w:t>covers the period 2016 to 2028 and therefore satisfies this requirement.</w:t>
            </w:r>
          </w:p>
        </w:tc>
      </w:tr>
      <w:tr>
        <w:trPr>
          <w:trHeight w:val="1712" w:hRule="atLeast"/>
        </w:trPr>
        <w:tc>
          <w:tcPr>
            <w:tcW w:w="643" w:type="dxa"/>
          </w:tcPr>
          <w:p>
            <w:pPr>
              <w:pStyle w:val="TableParagraph"/>
              <w:rPr>
                <w:sz w:val="24"/>
              </w:rPr>
            </w:pPr>
            <w:r>
              <w:rPr>
                <w:spacing w:val="-5"/>
                <w:sz w:val="24"/>
              </w:rPr>
              <w:t>4.9</w:t>
            </w:r>
          </w:p>
        </w:tc>
        <w:tc>
          <w:tcPr>
            <w:tcW w:w="8265" w:type="dxa"/>
          </w:tcPr>
          <w:p>
            <w:pPr>
              <w:pStyle w:val="TableParagraph"/>
              <w:spacing w:line="270" w:lineRule="atLeast" w:before="36"/>
              <w:ind w:left="258"/>
              <w:rPr>
                <w:sz w:val="24"/>
              </w:rPr>
            </w:pPr>
            <w:r>
              <w:rPr>
                <w:sz w:val="24"/>
              </w:rPr>
              <w:t>While</w:t>
            </w:r>
            <w:r>
              <w:rPr>
                <w:spacing w:val="-3"/>
                <w:sz w:val="24"/>
              </w:rPr>
              <w:t> </w:t>
            </w:r>
            <w:r>
              <w:rPr>
                <w:sz w:val="24"/>
              </w:rPr>
              <w:t>the</w:t>
            </w:r>
            <w:r>
              <w:rPr>
                <w:spacing w:val="-3"/>
                <w:sz w:val="24"/>
              </w:rPr>
              <w:t> </w:t>
            </w:r>
            <w:r>
              <w:rPr>
                <w:sz w:val="24"/>
              </w:rPr>
              <w:t>start</w:t>
            </w:r>
            <w:r>
              <w:rPr>
                <w:spacing w:val="-3"/>
                <w:sz w:val="24"/>
              </w:rPr>
              <w:t> </w:t>
            </w:r>
            <w:r>
              <w:rPr>
                <w:sz w:val="24"/>
              </w:rPr>
              <w:t>date</w:t>
            </w:r>
            <w:r>
              <w:rPr>
                <w:spacing w:val="-3"/>
                <w:sz w:val="24"/>
              </w:rPr>
              <w:t> </w:t>
            </w:r>
            <w:r>
              <w:rPr>
                <w:sz w:val="24"/>
              </w:rPr>
              <w:t>of</w:t>
            </w:r>
            <w:r>
              <w:rPr>
                <w:spacing w:val="-3"/>
                <w:sz w:val="24"/>
              </w:rPr>
              <w:t> </w:t>
            </w:r>
            <w:r>
              <w:rPr>
                <w:sz w:val="24"/>
              </w:rPr>
              <w:t>the</w:t>
            </w:r>
            <w:r>
              <w:rPr>
                <w:spacing w:val="-3"/>
                <w:sz w:val="24"/>
              </w:rPr>
              <w:t> </w:t>
            </w:r>
            <w:r>
              <w:rPr>
                <w:sz w:val="24"/>
              </w:rPr>
              <w:t>Plan</w:t>
            </w:r>
            <w:r>
              <w:rPr>
                <w:spacing w:val="-5"/>
                <w:sz w:val="24"/>
              </w:rPr>
              <w:t> </w:t>
            </w:r>
            <w:r>
              <w:rPr>
                <w:sz w:val="24"/>
              </w:rPr>
              <w:t>precedes</w:t>
            </w:r>
            <w:r>
              <w:rPr>
                <w:spacing w:val="-3"/>
                <w:sz w:val="24"/>
              </w:rPr>
              <w:t> </w:t>
            </w:r>
            <w:r>
              <w:rPr>
                <w:sz w:val="24"/>
              </w:rPr>
              <w:t>the</w:t>
            </w:r>
            <w:r>
              <w:rPr>
                <w:spacing w:val="-5"/>
                <w:sz w:val="24"/>
              </w:rPr>
              <w:t> </w:t>
            </w:r>
            <w:r>
              <w:rPr>
                <w:sz w:val="24"/>
              </w:rPr>
              <w:t>present</w:t>
            </w:r>
            <w:r>
              <w:rPr>
                <w:spacing w:val="-5"/>
                <w:sz w:val="24"/>
              </w:rPr>
              <w:t> </w:t>
            </w:r>
            <w:r>
              <w:rPr>
                <w:sz w:val="24"/>
              </w:rPr>
              <w:t>date</w:t>
            </w:r>
            <w:r>
              <w:rPr>
                <w:spacing w:val="-4"/>
                <w:sz w:val="24"/>
              </w:rPr>
              <w:t> </w:t>
            </w:r>
            <w:r>
              <w:rPr>
                <w:sz w:val="24"/>
              </w:rPr>
              <w:t>as there</w:t>
            </w:r>
            <w:r>
              <w:rPr>
                <w:spacing w:val="-3"/>
                <w:sz w:val="24"/>
              </w:rPr>
              <w:t> </w:t>
            </w:r>
            <w:r>
              <w:rPr>
                <w:sz w:val="24"/>
              </w:rPr>
              <w:t>is</w:t>
            </w:r>
            <w:r>
              <w:rPr>
                <w:spacing w:val="-3"/>
                <w:sz w:val="24"/>
              </w:rPr>
              <w:t> </w:t>
            </w:r>
            <w:r>
              <w:rPr>
                <w:sz w:val="24"/>
              </w:rPr>
              <w:t>no necessity to apply the provisions of the Plan retrospectively I do not consider this creates any practical difficulty. Similarly because the Plan does not attempt to address future development needs identified in the Rotherham Local Plan</w:t>
            </w:r>
            <w:r>
              <w:rPr>
                <w:spacing w:val="-3"/>
                <w:sz w:val="24"/>
              </w:rPr>
              <w:t> </w:t>
            </w:r>
            <w:r>
              <w:rPr>
                <w:sz w:val="24"/>
              </w:rPr>
              <w:t>there is</w:t>
            </w:r>
            <w:r>
              <w:rPr>
                <w:spacing w:val="-1"/>
                <w:sz w:val="24"/>
              </w:rPr>
              <w:t> </w:t>
            </w:r>
            <w:r>
              <w:rPr>
                <w:sz w:val="24"/>
              </w:rPr>
              <w:t>no</w:t>
            </w:r>
            <w:r>
              <w:rPr>
                <w:spacing w:val="-1"/>
                <w:sz w:val="24"/>
              </w:rPr>
              <w:t> </w:t>
            </w:r>
            <w:r>
              <w:rPr>
                <w:sz w:val="24"/>
              </w:rPr>
              <w:t>necessity</w:t>
            </w:r>
            <w:r>
              <w:rPr>
                <w:spacing w:val="-2"/>
                <w:sz w:val="24"/>
              </w:rPr>
              <w:t> </w:t>
            </w:r>
            <w:r>
              <w:rPr>
                <w:sz w:val="24"/>
              </w:rPr>
              <w:t>to</w:t>
            </w:r>
            <w:r>
              <w:rPr>
                <w:spacing w:val="-1"/>
                <w:sz w:val="24"/>
              </w:rPr>
              <w:t> </w:t>
            </w:r>
            <w:r>
              <w:rPr>
                <w:sz w:val="24"/>
              </w:rPr>
              <w:t>align the start date of the Plan with the start date of the Local Plan.</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157"/>
      </w:tblGrid>
      <w:tr>
        <w:trPr>
          <w:trHeight w:val="530" w:hRule="atLeast"/>
        </w:trPr>
        <w:tc>
          <w:tcPr>
            <w:tcW w:w="711" w:type="dxa"/>
          </w:tcPr>
          <w:p>
            <w:pPr>
              <w:pStyle w:val="TableParagraph"/>
              <w:spacing w:before="0"/>
              <w:ind w:left="0"/>
              <w:rPr>
                <w:rFonts w:ascii="Times New Roman"/>
                <w:sz w:val="24"/>
              </w:rPr>
            </w:pPr>
          </w:p>
        </w:tc>
        <w:tc>
          <w:tcPr>
            <w:tcW w:w="8157" w:type="dxa"/>
          </w:tcPr>
          <w:p>
            <w:pPr>
              <w:pStyle w:val="TableParagraph"/>
              <w:spacing w:line="268" w:lineRule="exact" w:before="0"/>
              <w:ind w:left="190"/>
              <w:rPr>
                <w:b/>
                <w:sz w:val="24"/>
              </w:rPr>
            </w:pPr>
            <w:r>
              <w:rPr>
                <w:b/>
                <w:sz w:val="24"/>
              </w:rPr>
              <w:t>(e)</w:t>
            </w:r>
            <w:r>
              <w:rPr>
                <w:b/>
                <w:spacing w:val="-2"/>
                <w:sz w:val="24"/>
              </w:rPr>
              <w:t> </w:t>
            </w:r>
            <w:r>
              <w:rPr>
                <w:b/>
                <w:sz w:val="24"/>
              </w:rPr>
              <w:t>Excluded</w:t>
            </w:r>
            <w:r>
              <w:rPr>
                <w:b/>
                <w:spacing w:val="-3"/>
                <w:sz w:val="24"/>
              </w:rPr>
              <w:t> </w:t>
            </w:r>
            <w:r>
              <w:rPr>
                <w:b/>
                <w:spacing w:val="-2"/>
                <w:sz w:val="24"/>
              </w:rPr>
              <w:t>Development</w:t>
            </w:r>
          </w:p>
        </w:tc>
      </w:tr>
      <w:tr>
        <w:trPr>
          <w:trHeight w:val="1344" w:hRule="atLeast"/>
        </w:trPr>
        <w:tc>
          <w:tcPr>
            <w:tcW w:w="711" w:type="dxa"/>
          </w:tcPr>
          <w:p>
            <w:pPr>
              <w:pStyle w:val="TableParagraph"/>
              <w:spacing w:before="254"/>
              <w:rPr>
                <w:sz w:val="24"/>
              </w:rPr>
            </w:pPr>
            <w:r>
              <w:rPr>
                <w:spacing w:val="-4"/>
                <w:sz w:val="24"/>
              </w:rPr>
              <w:t>4.10</w:t>
            </w:r>
          </w:p>
        </w:tc>
        <w:tc>
          <w:tcPr>
            <w:tcW w:w="8157" w:type="dxa"/>
          </w:tcPr>
          <w:p>
            <w:pPr>
              <w:pStyle w:val="TableParagraph"/>
              <w:spacing w:before="254"/>
              <w:ind w:left="190"/>
              <w:rPr>
                <w:sz w:val="24"/>
              </w:rPr>
            </w:pPr>
            <w:r>
              <w:rPr>
                <w:sz w:val="24"/>
              </w:rPr>
              <w:t>The Neighbourhood Plan does not include policies on excluded development</w:t>
            </w:r>
            <w:r>
              <w:rPr>
                <w:spacing w:val="-4"/>
                <w:sz w:val="24"/>
              </w:rPr>
              <w:t> </w:t>
            </w:r>
            <w:r>
              <w:rPr>
                <w:sz w:val="24"/>
              </w:rPr>
              <w:t>such</w:t>
            </w:r>
            <w:r>
              <w:rPr>
                <w:spacing w:val="-6"/>
                <w:sz w:val="24"/>
              </w:rPr>
              <w:t> </w:t>
            </w:r>
            <w:r>
              <w:rPr>
                <w:sz w:val="24"/>
              </w:rPr>
              <w:t>as</w:t>
            </w:r>
            <w:r>
              <w:rPr>
                <w:spacing w:val="-6"/>
                <w:sz w:val="24"/>
              </w:rPr>
              <w:t> </w:t>
            </w:r>
            <w:r>
              <w:rPr>
                <w:sz w:val="24"/>
              </w:rPr>
              <w:t>national</w:t>
            </w:r>
            <w:r>
              <w:rPr>
                <w:spacing w:val="-4"/>
                <w:sz w:val="24"/>
              </w:rPr>
              <w:t> </w:t>
            </w:r>
            <w:r>
              <w:rPr>
                <w:sz w:val="24"/>
              </w:rPr>
              <w:t>infrastructure,</w:t>
            </w:r>
            <w:r>
              <w:rPr>
                <w:spacing w:val="-6"/>
                <w:sz w:val="24"/>
              </w:rPr>
              <w:t> </w:t>
            </w:r>
            <w:r>
              <w:rPr>
                <w:sz w:val="24"/>
              </w:rPr>
              <w:t>mineral</w:t>
            </w:r>
            <w:r>
              <w:rPr>
                <w:spacing w:val="-7"/>
                <w:sz w:val="24"/>
              </w:rPr>
              <w:t> </w:t>
            </w:r>
            <w:r>
              <w:rPr>
                <w:sz w:val="24"/>
              </w:rPr>
              <w:t>or</w:t>
            </w:r>
            <w:r>
              <w:rPr>
                <w:spacing w:val="-4"/>
                <w:sz w:val="24"/>
              </w:rPr>
              <w:t> </w:t>
            </w:r>
            <w:r>
              <w:rPr>
                <w:sz w:val="24"/>
              </w:rPr>
              <w:t>waste</w:t>
            </w:r>
            <w:r>
              <w:rPr>
                <w:spacing w:val="-3"/>
                <w:sz w:val="24"/>
              </w:rPr>
              <w:t> </w:t>
            </w:r>
            <w:r>
              <w:rPr>
                <w:sz w:val="24"/>
              </w:rPr>
              <w:t>related </w:t>
            </w:r>
            <w:r>
              <w:rPr>
                <w:spacing w:val="-2"/>
                <w:sz w:val="24"/>
              </w:rPr>
              <w:t>development.</w:t>
            </w:r>
          </w:p>
        </w:tc>
      </w:tr>
      <w:tr>
        <w:trPr>
          <w:trHeight w:val="791" w:hRule="atLeast"/>
        </w:trPr>
        <w:tc>
          <w:tcPr>
            <w:tcW w:w="711" w:type="dxa"/>
          </w:tcPr>
          <w:p>
            <w:pPr>
              <w:pStyle w:val="TableParagraph"/>
              <w:spacing w:before="0"/>
              <w:ind w:left="0"/>
              <w:rPr>
                <w:rFonts w:ascii="Times New Roman"/>
                <w:sz w:val="24"/>
              </w:rPr>
            </w:pPr>
          </w:p>
        </w:tc>
        <w:tc>
          <w:tcPr>
            <w:tcW w:w="8157" w:type="dxa"/>
          </w:tcPr>
          <w:p>
            <w:pPr>
              <w:pStyle w:val="TableParagraph"/>
              <w:spacing w:before="254"/>
              <w:ind w:left="190"/>
              <w:rPr>
                <w:b/>
                <w:sz w:val="24"/>
              </w:rPr>
            </w:pPr>
            <w:r>
              <w:rPr>
                <w:b/>
                <w:sz w:val="24"/>
              </w:rPr>
              <w:t>(f)</w:t>
            </w:r>
            <w:r>
              <w:rPr>
                <w:b/>
                <w:spacing w:val="-1"/>
                <w:sz w:val="24"/>
              </w:rPr>
              <w:t> </w:t>
            </w:r>
            <w:r>
              <w:rPr>
                <w:b/>
                <w:sz w:val="24"/>
              </w:rPr>
              <w:t>Publicity</w:t>
            </w:r>
            <w:r>
              <w:rPr>
                <w:b/>
                <w:spacing w:val="-7"/>
                <w:sz w:val="24"/>
              </w:rPr>
              <w:t> </w:t>
            </w:r>
            <w:r>
              <w:rPr>
                <w:b/>
                <w:sz w:val="24"/>
              </w:rPr>
              <w:t>and</w:t>
            </w:r>
            <w:r>
              <w:rPr>
                <w:b/>
                <w:spacing w:val="2"/>
                <w:sz w:val="24"/>
              </w:rPr>
              <w:t> </w:t>
            </w:r>
            <w:r>
              <w:rPr>
                <w:b/>
                <w:spacing w:val="-2"/>
                <w:sz w:val="24"/>
              </w:rPr>
              <w:t>Consultation</w:t>
            </w:r>
          </w:p>
        </w:tc>
      </w:tr>
      <w:tr>
        <w:trPr>
          <w:trHeight w:val="1698" w:hRule="atLeast"/>
        </w:trPr>
        <w:tc>
          <w:tcPr>
            <w:tcW w:w="711" w:type="dxa"/>
          </w:tcPr>
          <w:p>
            <w:pPr>
              <w:pStyle w:val="TableParagraph"/>
              <w:spacing w:before="254"/>
              <w:rPr>
                <w:sz w:val="24"/>
              </w:rPr>
            </w:pPr>
            <w:r>
              <w:rPr>
                <w:spacing w:val="-4"/>
                <w:sz w:val="24"/>
              </w:rPr>
              <w:t>4.11</w:t>
            </w:r>
          </w:p>
        </w:tc>
        <w:tc>
          <w:tcPr>
            <w:tcW w:w="8157" w:type="dxa"/>
          </w:tcPr>
          <w:p>
            <w:pPr>
              <w:pStyle w:val="TableParagraph"/>
              <w:spacing w:before="254"/>
              <w:ind w:left="190"/>
              <w:rPr>
                <w:sz w:val="24"/>
              </w:rPr>
            </w:pPr>
            <w:r>
              <w:rPr>
                <w:sz w:val="24"/>
              </w:rPr>
              <w:t>Public consultation on the production of land use plans, including neighbourhood plans, is a legislative requirement. Building effective community engagement into the plan-making process encourages public participation</w:t>
            </w:r>
            <w:r>
              <w:rPr>
                <w:spacing w:val="-5"/>
                <w:sz w:val="24"/>
              </w:rPr>
              <w:t> </w:t>
            </w:r>
            <w:r>
              <w:rPr>
                <w:sz w:val="24"/>
              </w:rPr>
              <w:t>and</w:t>
            </w:r>
            <w:r>
              <w:rPr>
                <w:spacing w:val="-5"/>
                <w:sz w:val="24"/>
              </w:rPr>
              <w:t> </w:t>
            </w:r>
            <w:r>
              <w:rPr>
                <w:sz w:val="24"/>
              </w:rPr>
              <w:t>raises</w:t>
            </w:r>
            <w:r>
              <w:rPr>
                <w:spacing w:val="-5"/>
                <w:sz w:val="24"/>
              </w:rPr>
              <w:t> </w:t>
            </w:r>
            <w:r>
              <w:rPr>
                <w:sz w:val="24"/>
              </w:rPr>
              <w:t>awareness</w:t>
            </w:r>
            <w:r>
              <w:rPr>
                <w:spacing w:val="-5"/>
                <w:sz w:val="24"/>
              </w:rPr>
              <w:t> </w:t>
            </w:r>
            <w:r>
              <w:rPr>
                <w:sz w:val="24"/>
              </w:rPr>
              <w:t>and</w:t>
            </w:r>
            <w:r>
              <w:rPr>
                <w:spacing w:val="-6"/>
                <w:sz w:val="24"/>
              </w:rPr>
              <w:t> </w:t>
            </w:r>
            <w:r>
              <w:rPr>
                <w:sz w:val="24"/>
              </w:rPr>
              <w:t>understanding</w:t>
            </w:r>
            <w:r>
              <w:rPr>
                <w:spacing w:val="-6"/>
                <w:sz w:val="24"/>
              </w:rPr>
              <w:t> </w:t>
            </w:r>
            <w:r>
              <w:rPr>
                <w:sz w:val="24"/>
              </w:rPr>
              <w:t>of</w:t>
            </w:r>
            <w:r>
              <w:rPr>
                <w:spacing w:val="-5"/>
                <w:sz w:val="24"/>
              </w:rPr>
              <w:t> </w:t>
            </w:r>
            <w:r>
              <w:rPr>
                <w:sz w:val="24"/>
              </w:rPr>
              <w:t>the</w:t>
            </w:r>
            <w:r>
              <w:rPr>
                <w:spacing w:val="-5"/>
                <w:sz w:val="24"/>
              </w:rPr>
              <w:t> </w:t>
            </w:r>
            <w:r>
              <w:rPr>
                <w:sz w:val="24"/>
              </w:rPr>
              <w:t>plan’s</w:t>
            </w:r>
            <w:r>
              <w:rPr>
                <w:spacing w:val="-7"/>
                <w:sz w:val="24"/>
              </w:rPr>
              <w:t> </w:t>
            </w:r>
            <w:r>
              <w:rPr>
                <w:sz w:val="24"/>
              </w:rPr>
              <w:t>scope and limitations.</w:t>
            </w:r>
          </w:p>
        </w:tc>
      </w:tr>
      <w:tr>
        <w:trPr>
          <w:trHeight w:val="1223" w:hRule="atLeast"/>
        </w:trPr>
        <w:tc>
          <w:tcPr>
            <w:tcW w:w="711" w:type="dxa"/>
          </w:tcPr>
          <w:p>
            <w:pPr>
              <w:pStyle w:val="TableParagraph"/>
              <w:rPr>
                <w:sz w:val="24"/>
              </w:rPr>
            </w:pPr>
            <w:r>
              <w:rPr>
                <w:spacing w:val="-4"/>
                <w:sz w:val="24"/>
              </w:rPr>
              <w:t>4.12</w:t>
            </w:r>
          </w:p>
        </w:tc>
        <w:tc>
          <w:tcPr>
            <w:tcW w:w="8157" w:type="dxa"/>
          </w:tcPr>
          <w:p>
            <w:pPr>
              <w:pStyle w:val="TableParagraph"/>
              <w:ind w:left="190"/>
              <w:rPr>
                <w:sz w:val="24"/>
              </w:rPr>
            </w:pPr>
            <w:r>
              <w:rPr>
                <w:sz w:val="24"/>
              </w:rPr>
              <w:t>I</w:t>
            </w:r>
            <w:r>
              <w:rPr>
                <w:spacing w:val="-3"/>
                <w:sz w:val="24"/>
              </w:rPr>
              <w:t> </w:t>
            </w:r>
            <w:r>
              <w:rPr>
                <w:sz w:val="24"/>
              </w:rPr>
              <w:t>have</w:t>
            </w:r>
            <w:r>
              <w:rPr>
                <w:spacing w:val="-3"/>
                <w:sz w:val="24"/>
              </w:rPr>
              <w:t> </w:t>
            </w:r>
            <w:r>
              <w:rPr>
                <w:sz w:val="24"/>
              </w:rPr>
              <w:t>considered</w:t>
            </w:r>
            <w:r>
              <w:rPr>
                <w:spacing w:val="-3"/>
                <w:sz w:val="24"/>
              </w:rPr>
              <w:t> </w:t>
            </w:r>
            <w:r>
              <w:rPr>
                <w:sz w:val="24"/>
              </w:rPr>
              <w:t>the</w:t>
            </w:r>
            <w:r>
              <w:rPr>
                <w:spacing w:val="-2"/>
                <w:sz w:val="24"/>
              </w:rPr>
              <w:t> </w:t>
            </w:r>
            <w:r>
              <w:rPr>
                <w:sz w:val="24"/>
              </w:rPr>
              <w:t>steps</w:t>
            </w:r>
            <w:r>
              <w:rPr>
                <w:spacing w:val="-3"/>
                <w:sz w:val="24"/>
              </w:rPr>
              <w:t> </w:t>
            </w:r>
            <w:r>
              <w:rPr>
                <w:sz w:val="24"/>
              </w:rPr>
              <w:t>taken</w:t>
            </w:r>
            <w:r>
              <w:rPr>
                <w:spacing w:val="-3"/>
                <w:sz w:val="24"/>
              </w:rPr>
              <w:t> </w:t>
            </w:r>
            <w:r>
              <w:rPr>
                <w:sz w:val="24"/>
              </w:rPr>
              <w:t>to</w:t>
            </w:r>
            <w:r>
              <w:rPr>
                <w:spacing w:val="-5"/>
                <w:sz w:val="24"/>
              </w:rPr>
              <w:t> </w:t>
            </w:r>
            <w:r>
              <w:rPr>
                <w:sz w:val="24"/>
              </w:rPr>
              <w:t>engage</w:t>
            </w:r>
            <w:r>
              <w:rPr>
                <w:spacing w:val="-5"/>
                <w:sz w:val="24"/>
              </w:rPr>
              <w:t> </w:t>
            </w:r>
            <w:r>
              <w:rPr>
                <w:sz w:val="24"/>
              </w:rPr>
              <w:t>with</w:t>
            </w:r>
            <w:r>
              <w:rPr>
                <w:spacing w:val="-3"/>
                <w:sz w:val="24"/>
              </w:rPr>
              <w:t> </w:t>
            </w:r>
            <w:r>
              <w:rPr>
                <w:sz w:val="24"/>
              </w:rPr>
              <w:t>the</w:t>
            </w:r>
            <w:r>
              <w:rPr>
                <w:spacing w:val="-3"/>
                <w:sz w:val="24"/>
              </w:rPr>
              <w:t> </w:t>
            </w:r>
            <w:r>
              <w:rPr>
                <w:sz w:val="24"/>
              </w:rPr>
              <w:t>local</w:t>
            </w:r>
            <w:r>
              <w:rPr>
                <w:spacing w:val="-3"/>
                <w:sz w:val="24"/>
              </w:rPr>
              <w:t> </w:t>
            </w:r>
            <w:r>
              <w:rPr>
                <w:sz w:val="24"/>
              </w:rPr>
              <w:t>community and other stakeholders during preparation of the Neighbourhood Plan with particular regard to content, openness and transparency, as well as the extent to which the Regulatory requirements have been satisfied.</w:t>
            </w:r>
          </w:p>
        </w:tc>
      </w:tr>
      <w:tr>
        <w:trPr>
          <w:trHeight w:val="392" w:hRule="atLeast"/>
        </w:trPr>
        <w:tc>
          <w:tcPr>
            <w:tcW w:w="711" w:type="dxa"/>
          </w:tcPr>
          <w:p>
            <w:pPr>
              <w:pStyle w:val="TableParagraph"/>
              <w:rPr>
                <w:sz w:val="24"/>
              </w:rPr>
            </w:pPr>
            <w:r>
              <w:rPr>
                <w:spacing w:val="-4"/>
                <w:sz w:val="24"/>
              </w:rPr>
              <w:t>4.13</w:t>
            </w:r>
          </w:p>
        </w:tc>
        <w:tc>
          <w:tcPr>
            <w:tcW w:w="8157" w:type="dxa"/>
          </w:tcPr>
          <w:p>
            <w:pPr>
              <w:pStyle w:val="TableParagraph"/>
              <w:ind w:left="190"/>
              <w:rPr>
                <w:sz w:val="24"/>
              </w:rPr>
            </w:pPr>
            <w:r>
              <w:rPr>
                <w:sz w:val="24"/>
              </w:rPr>
              <w:t>The</w:t>
            </w:r>
            <w:r>
              <w:rPr>
                <w:spacing w:val="-5"/>
                <w:sz w:val="24"/>
              </w:rPr>
              <w:t> </w:t>
            </w:r>
            <w:r>
              <w:rPr>
                <w:sz w:val="24"/>
              </w:rPr>
              <w:t>stages</w:t>
            </w:r>
            <w:r>
              <w:rPr>
                <w:spacing w:val="-5"/>
                <w:sz w:val="24"/>
              </w:rPr>
              <w:t> </w:t>
            </w:r>
            <w:r>
              <w:rPr>
                <w:sz w:val="24"/>
              </w:rPr>
              <w:t>of</w:t>
            </w:r>
            <w:r>
              <w:rPr>
                <w:spacing w:val="-1"/>
                <w:sz w:val="24"/>
              </w:rPr>
              <w:t> </w:t>
            </w:r>
            <w:r>
              <w:rPr>
                <w:sz w:val="24"/>
              </w:rPr>
              <w:t>consultation</w:t>
            </w:r>
            <w:r>
              <w:rPr>
                <w:spacing w:val="-3"/>
                <w:sz w:val="24"/>
              </w:rPr>
              <w:t> </w:t>
            </w:r>
            <w:r>
              <w:rPr>
                <w:sz w:val="24"/>
              </w:rPr>
              <w:t>and</w:t>
            </w:r>
            <w:r>
              <w:rPr>
                <w:spacing w:val="-5"/>
                <w:sz w:val="24"/>
              </w:rPr>
              <w:t> </w:t>
            </w:r>
            <w:r>
              <w:rPr>
                <w:sz w:val="24"/>
              </w:rPr>
              <w:t>engagement</w:t>
            </w:r>
            <w:r>
              <w:rPr>
                <w:spacing w:val="-3"/>
                <w:sz w:val="24"/>
              </w:rPr>
              <w:t> </w:t>
            </w:r>
            <w:r>
              <w:rPr>
                <w:sz w:val="24"/>
              </w:rPr>
              <w:t>can</w:t>
            </w:r>
            <w:r>
              <w:rPr>
                <w:spacing w:val="-3"/>
                <w:sz w:val="24"/>
              </w:rPr>
              <w:t> </w:t>
            </w:r>
            <w:r>
              <w:rPr>
                <w:sz w:val="24"/>
              </w:rPr>
              <w:t>be</w:t>
            </w:r>
            <w:r>
              <w:rPr>
                <w:spacing w:val="-3"/>
                <w:sz w:val="24"/>
              </w:rPr>
              <w:t> </w:t>
            </w:r>
            <w:r>
              <w:rPr>
                <w:sz w:val="24"/>
              </w:rPr>
              <w:t>summarised</w:t>
            </w:r>
            <w:r>
              <w:rPr>
                <w:spacing w:val="-5"/>
                <w:sz w:val="24"/>
              </w:rPr>
              <w:t> </w:t>
            </w:r>
            <w:r>
              <w:rPr>
                <w:sz w:val="24"/>
              </w:rPr>
              <w:t>as</w:t>
            </w:r>
            <w:r>
              <w:rPr>
                <w:spacing w:val="5"/>
                <w:sz w:val="24"/>
              </w:rPr>
              <w:t> </w:t>
            </w:r>
            <w:r>
              <w:rPr>
                <w:spacing w:val="-5"/>
                <w:sz w:val="24"/>
              </w:rPr>
              <w:t>:-</w:t>
            </w:r>
          </w:p>
        </w:tc>
      </w:tr>
      <w:tr>
        <w:trPr>
          <w:trHeight w:val="1569" w:hRule="atLeast"/>
        </w:trPr>
        <w:tc>
          <w:tcPr>
            <w:tcW w:w="711" w:type="dxa"/>
          </w:tcPr>
          <w:p>
            <w:pPr>
              <w:pStyle w:val="TableParagraph"/>
              <w:spacing w:before="0"/>
              <w:ind w:left="0"/>
              <w:rPr>
                <w:rFonts w:ascii="Times New Roman"/>
                <w:sz w:val="24"/>
              </w:rPr>
            </w:pPr>
          </w:p>
        </w:tc>
        <w:tc>
          <w:tcPr>
            <w:tcW w:w="8157" w:type="dxa"/>
          </w:tcPr>
          <w:p>
            <w:pPr>
              <w:pStyle w:val="TableParagraph"/>
              <w:numPr>
                <w:ilvl w:val="0"/>
                <w:numId w:val="7"/>
              </w:numPr>
              <w:tabs>
                <w:tab w:pos="910" w:val="left" w:leader="none"/>
              </w:tabs>
              <w:spacing w:line="240" w:lineRule="auto" w:before="60" w:after="0"/>
              <w:ind w:left="910" w:right="860" w:hanging="360"/>
              <w:jc w:val="left"/>
              <w:rPr>
                <w:sz w:val="24"/>
              </w:rPr>
            </w:pPr>
            <w:r>
              <w:rPr>
                <w:sz w:val="24"/>
              </w:rPr>
              <w:t>Initial</w:t>
            </w:r>
            <w:r>
              <w:rPr>
                <w:spacing w:val="-4"/>
                <w:sz w:val="24"/>
              </w:rPr>
              <w:t> </w:t>
            </w:r>
            <w:r>
              <w:rPr>
                <w:sz w:val="24"/>
              </w:rPr>
              <w:t>Public</w:t>
            </w:r>
            <w:r>
              <w:rPr>
                <w:spacing w:val="-4"/>
                <w:sz w:val="24"/>
              </w:rPr>
              <w:t> </w:t>
            </w:r>
            <w:r>
              <w:rPr>
                <w:sz w:val="24"/>
              </w:rPr>
              <w:t>Engagement/Awareness</w:t>
            </w:r>
            <w:r>
              <w:rPr>
                <w:spacing w:val="-5"/>
                <w:sz w:val="24"/>
              </w:rPr>
              <w:t> </w:t>
            </w:r>
            <w:r>
              <w:rPr>
                <w:sz w:val="24"/>
              </w:rPr>
              <w:t>Raising</w:t>
            </w:r>
            <w:r>
              <w:rPr>
                <w:spacing w:val="40"/>
                <w:sz w:val="24"/>
              </w:rPr>
              <w:t> </w:t>
            </w:r>
            <w:r>
              <w:rPr>
                <w:sz w:val="24"/>
              </w:rPr>
              <w:t>(June</w:t>
            </w:r>
            <w:r>
              <w:rPr>
                <w:spacing w:val="40"/>
                <w:sz w:val="24"/>
              </w:rPr>
              <w:t> </w:t>
            </w:r>
            <w:r>
              <w:rPr>
                <w:sz w:val="24"/>
              </w:rPr>
              <w:t>2016</w:t>
            </w:r>
            <w:r>
              <w:rPr>
                <w:spacing w:val="-3"/>
                <w:sz w:val="24"/>
              </w:rPr>
              <w:t> </w:t>
            </w:r>
            <w:r>
              <w:rPr>
                <w:sz w:val="24"/>
              </w:rPr>
              <w:t>- September 2016)</w:t>
            </w:r>
          </w:p>
          <w:p>
            <w:pPr>
              <w:pStyle w:val="TableParagraph"/>
              <w:numPr>
                <w:ilvl w:val="0"/>
                <w:numId w:val="7"/>
              </w:numPr>
              <w:tabs>
                <w:tab w:pos="910" w:val="left" w:leader="none"/>
              </w:tabs>
              <w:spacing w:line="291" w:lineRule="exact" w:before="0" w:after="0"/>
              <w:ind w:left="910" w:right="0" w:hanging="360"/>
              <w:jc w:val="left"/>
              <w:rPr>
                <w:sz w:val="24"/>
              </w:rPr>
            </w:pPr>
            <w:r>
              <w:rPr>
                <w:sz w:val="24"/>
              </w:rPr>
              <w:t>Information/Evidence</w:t>
            </w:r>
            <w:r>
              <w:rPr>
                <w:spacing w:val="-13"/>
                <w:sz w:val="24"/>
              </w:rPr>
              <w:t> </w:t>
            </w:r>
            <w:r>
              <w:rPr>
                <w:spacing w:val="-2"/>
                <w:sz w:val="24"/>
              </w:rPr>
              <w:t>Gathering</w:t>
            </w:r>
          </w:p>
          <w:p>
            <w:pPr>
              <w:pStyle w:val="TableParagraph"/>
              <w:numPr>
                <w:ilvl w:val="0"/>
                <w:numId w:val="7"/>
              </w:numPr>
              <w:tabs>
                <w:tab w:pos="910" w:val="left" w:leader="none"/>
              </w:tabs>
              <w:spacing w:line="292" w:lineRule="exact" w:before="0" w:after="0"/>
              <w:ind w:left="910" w:right="0" w:hanging="360"/>
              <w:jc w:val="left"/>
              <w:rPr>
                <w:sz w:val="24"/>
              </w:rPr>
            </w:pPr>
            <w:r>
              <w:rPr>
                <w:sz w:val="24"/>
              </w:rPr>
              <w:t>Ongoing</w:t>
            </w:r>
            <w:r>
              <w:rPr>
                <w:spacing w:val="-6"/>
                <w:sz w:val="24"/>
              </w:rPr>
              <w:t> </w:t>
            </w:r>
            <w:r>
              <w:rPr>
                <w:sz w:val="24"/>
              </w:rPr>
              <w:t>Consultation</w:t>
            </w:r>
            <w:r>
              <w:rPr>
                <w:spacing w:val="-5"/>
                <w:sz w:val="24"/>
              </w:rPr>
              <w:t> </w:t>
            </w:r>
            <w:r>
              <w:rPr>
                <w:sz w:val="24"/>
              </w:rPr>
              <w:t>and</w:t>
            </w:r>
            <w:r>
              <w:rPr>
                <w:spacing w:val="-7"/>
                <w:sz w:val="24"/>
              </w:rPr>
              <w:t> </w:t>
            </w:r>
            <w:r>
              <w:rPr>
                <w:spacing w:val="-2"/>
                <w:sz w:val="24"/>
              </w:rPr>
              <w:t>Engagement</w:t>
            </w:r>
          </w:p>
          <w:p>
            <w:pPr>
              <w:pStyle w:val="TableParagraph"/>
              <w:numPr>
                <w:ilvl w:val="0"/>
                <w:numId w:val="7"/>
              </w:numPr>
              <w:tabs>
                <w:tab w:pos="910" w:val="left" w:leader="none"/>
              </w:tabs>
              <w:spacing w:line="293" w:lineRule="exact" w:before="0" w:after="0"/>
              <w:ind w:left="910" w:right="0" w:hanging="360"/>
              <w:jc w:val="left"/>
              <w:rPr>
                <w:sz w:val="24"/>
              </w:rPr>
            </w:pPr>
            <w:r>
              <w:rPr>
                <w:sz w:val="24"/>
              </w:rPr>
              <w:t>Draft</w:t>
            </w:r>
            <w:r>
              <w:rPr>
                <w:spacing w:val="-5"/>
                <w:sz w:val="24"/>
              </w:rPr>
              <w:t> </w:t>
            </w:r>
            <w:r>
              <w:rPr>
                <w:sz w:val="24"/>
              </w:rPr>
              <w:t>Plan</w:t>
            </w:r>
            <w:r>
              <w:rPr>
                <w:spacing w:val="-4"/>
                <w:sz w:val="24"/>
              </w:rPr>
              <w:t> </w:t>
            </w:r>
            <w:r>
              <w:rPr>
                <w:sz w:val="24"/>
              </w:rPr>
              <w:t>(December</w:t>
            </w:r>
            <w:r>
              <w:rPr>
                <w:spacing w:val="-6"/>
                <w:sz w:val="24"/>
              </w:rPr>
              <w:t> </w:t>
            </w:r>
            <w:r>
              <w:rPr>
                <w:sz w:val="24"/>
              </w:rPr>
              <w:t>2018</w:t>
            </w:r>
            <w:r>
              <w:rPr>
                <w:spacing w:val="-2"/>
                <w:sz w:val="24"/>
              </w:rPr>
              <w:t> </w:t>
            </w:r>
            <w:r>
              <w:rPr>
                <w:sz w:val="24"/>
              </w:rPr>
              <w:t>-</w:t>
            </w:r>
            <w:r>
              <w:rPr>
                <w:spacing w:val="-4"/>
                <w:sz w:val="24"/>
              </w:rPr>
              <w:t> </w:t>
            </w:r>
            <w:r>
              <w:rPr>
                <w:sz w:val="24"/>
              </w:rPr>
              <w:t>February</w:t>
            </w:r>
            <w:r>
              <w:rPr>
                <w:spacing w:val="-5"/>
                <w:sz w:val="24"/>
              </w:rPr>
              <w:t> </w:t>
            </w:r>
            <w:r>
              <w:rPr>
                <w:spacing w:val="-2"/>
                <w:sz w:val="24"/>
              </w:rPr>
              <w:t>2019)</w:t>
            </w:r>
          </w:p>
        </w:tc>
      </w:tr>
      <w:tr>
        <w:trPr>
          <w:trHeight w:val="395" w:hRule="atLeast"/>
        </w:trPr>
        <w:tc>
          <w:tcPr>
            <w:tcW w:w="711" w:type="dxa"/>
          </w:tcPr>
          <w:p>
            <w:pPr>
              <w:pStyle w:val="TableParagraph"/>
              <w:spacing w:before="0"/>
              <w:ind w:left="0"/>
              <w:rPr>
                <w:rFonts w:ascii="Times New Roman"/>
                <w:sz w:val="24"/>
              </w:rPr>
            </w:pPr>
          </w:p>
        </w:tc>
        <w:tc>
          <w:tcPr>
            <w:tcW w:w="8157" w:type="dxa"/>
          </w:tcPr>
          <w:p>
            <w:pPr>
              <w:pStyle w:val="TableParagraph"/>
              <w:spacing w:before="55"/>
              <w:ind w:left="190"/>
              <w:rPr>
                <w:sz w:val="24"/>
              </w:rPr>
            </w:pPr>
            <w:r>
              <w:rPr>
                <w:sz w:val="24"/>
                <w:u w:val="single"/>
              </w:rPr>
              <w:t>Initial</w:t>
            </w:r>
            <w:r>
              <w:rPr>
                <w:spacing w:val="-7"/>
                <w:sz w:val="24"/>
                <w:u w:val="single"/>
              </w:rPr>
              <w:t> </w:t>
            </w:r>
            <w:r>
              <w:rPr>
                <w:sz w:val="24"/>
                <w:u w:val="single"/>
              </w:rPr>
              <w:t>Public</w:t>
            </w:r>
            <w:r>
              <w:rPr>
                <w:spacing w:val="-5"/>
                <w:sz w:val="24"/>
                <w:u w:val="single"/>
              </w:rPr>
              <w:t> </w:t>
            </w:r>
            <w:r>
              <w:rPr>
                <w:sz w:val="24"/>
                <w:u w:val="single"/>
              </w:rPr>
              <w:t>Engagement/Awareness</w:t>
            </w:r>
            <w:r>
              <w:rPr>
                <w:spacing w:val="-8"/>
                <w:sz w:val="24"/>
                <w:u w:val="single"/>
              </w:rPr>
              <w:t> </w:t>
            </w:r>
            <w:r>
              <w:rPr>
                <w:spacing w:val="-2"/>
                <w:sz w:val="24"/>
                <w:u w:val="single"/>
              </w:rPr>
              <w:t>Raising</w:t>
            </w:r>
          </w:p>
        </w:tc>
      </w:tr>
      <w:tr>
        <w:trPr>
          <w:trHeight w:val="1776" w:hRule="atLeast"/>
        </w:trPr>
        <w:tc>
          <w:tcPr>
            <w:tcW w:w="711" w:type="dxa"/>
          </w:tcPr>
          <w:p>
            <w:pPr>
              <w:pStyle w:val="TableParagraph"/>
              <w:rPr>
                <w:sz w:val="24"/>
              </w:rPr>
            </w:pPr>
            <w:r>
              <w:rPr>
                <w:spacing w:val="-4"/>
                <w:sz w:val="24"/>
              </w:rPr>
              <w:t>4.14</w:t>
            </w:r>
          </w:p>
        </w:tc>
        <w:tc>
          <w:tcPr>
            <w:tcW w:w="8157" w:type="dxa"/>
          </w:tcPr>
          <w:p>
            <w:pPr>
              <w:pStyle w:val="TableParagraph"/>
              <w:ind w:left="190"/>
              <w:rPr>
                <w:sz w:val="24"/>
              </w:rPr>
            </w:pPr>
            <w:r>
              <w:rPr>
                <w:sz w:val="24"/>
              </w:rPr>
              <w:t>The first step in the preparation of the Plan was an exploratory meeting held</w:t>
            </w:r>
            <w:r>
              <w:rPr>
                <w:spacing w:val="-4"/>
                <w:sz w:val="24"/>
              </w:rPr>
              <w:t> </w:t>
            </w:r>
            <w:r>
              <w:rPr>
                <w:sz w:val="24"/>
              </w:rPr>
              <w:t>on</w:t>
            </w:r>
            <w:r>
              <w:rPr>
                <w:spacing w:val="-3"/>
                <w:sz w:val="24"/>
              </w:rPr>
              <w:t> </w:t>
            </w:r>
            <w:r>
              <w:rPr>
                <w:sz w:val="24"/>
              </w:rPr>
              <w:t>11</w:t>
            </w:r>
            <w:r>
              <w:rPr>
                <w:spacing w:val="-3"/>
                <w:sz w:val="24"/>
              </w:rPr>
              <w:t> </w:t>
            </w:r>
            <w:r>
              <w:rPr>
                <w:sz w:val="24"/>
              </w:rPr>
              <w:t>June</w:t>
            </w:r>
            <w:r>
              <w:rPr>
                <w:spacing w:val="-5"/>
                <w:sz w:val="24"/>
              </w:rPr>
              <w:t> </w:t>
            </w:r>
            <w:r>
              <w:rPr>
                <w:sz w:val="24"/>
              </w:rPr>
              <w:t>2016 in</w:t>
            </w:r>
            <w:r>
              <w:rPr>
                <w:spacing w:val="-2"/>
                <w:sz w:val="24"/>
              </w:rPr>
              <w:t> </w:t>
            </w:r>
            <w:r>
              <w:rPr>
                <w:sz w:val="24"/>
              </w:rPr>
              <w:t>the</w:t>
            </w:r>
            <w:r>
              <w:rPr>
                <w:spacing w:val="-3"/>
                <w:sz w:val="24"/>
              </w:rPr>
              <w:t> </w:t>
            </w:r>
            <w:r>
              <w:rPr>
                <w:sz w:val="24"/>
              </w:rPr>
              <w:t>Lyric</w:t>
            </w:r>
            <w:r>
              <w:rPr>
                <w:spacing w:val="-3"/>
                <w:sz w:val="24"/>
              </w:rPr>
              <w:t> </w:t>
            </w:r>
            <w:r>
              <w:rPr>
                <w:sz w:val="24"/>
              </w:rPr>
              <w:t>Theatre</w:t>
            </w:r>
            <w:r>
              <w:rPr>
                <w:spacing w:val="-3"/>
                <w:sz w:val="24"/>
              </w:rPr>
              <w:t> </w:t>
            </w:r>
            <w:r>
              <w:rPr>
                <w:sz w:val="24"/>
              </w:rPr>
              <w:t>to</w:t>
            </w:r>
            <w:r>
              <w:rPr>
                <w:spacing w:val="-4"/>
                <w:sz w:val="24"/>
              </w:rPr>
              <w:t> </w:t>
            </w:r>
            <w:r>
              <w:rPr>
                <w:sz w:val="24"/>
              </w:rPr>
              <w:t>explore</w:t>
            </w:r>
            <w:r>
              <w:rPr>
                <w:spacing w:val="-3"/>
                <w:sz w:val="24"/>
              </w:rPr>
              <w:t> </w:t>
            </w:r>
            <w:r>
              <w:rPr>
                <w:sz w:val="24"/>
              </w:rPr>
              <w:t>the</w:t>
            </w:r>
            <w:r>
              <w:rPr>
                <w:spacing w:val="-3"/>
                <w:sz w:val="24"/>
              </w:rPr>
              <w:t> </w:t>
            </w:r>
            <w:r>
              <w:rPr>
                <w:sz w:val="24"/>
              </w:rPr>
              <w:t>level</w:t>
            </w:r>
            <w:r>
              <w:rPr>
                <w:spacing w:val="-3"/>
                <w:sz w:val="24"/>
              </w:rPr>
              <w:t> </w:t>
            </w:r>
            <w:r>
              <w:rPr>
                <w:sz w:val="24"/>
              </w:rPr>
              <w:t>of</w:t>
            </w:r>
            <w:r>
              <w:rPr>
                <w:spacing w:val="-1"/>
                <w:sz w:val="24"/>
              </w:rPr>
              <w:t> </w:t>
            </w:r>
            <w:r>
              <w:rPr>
                <w:sz w:val="24"/>
              </w:rPr>
              <w:t>interest</w:t>
            </w:r>
            <w:r>
              <w:rPr>
                <w:spacing w:val="-3"/>
                <w:sz w:val="24"/>
              </w:rPr>
              <w:t> </w:t>
            </w:r>
            <w:r>
              <w:rPr>
                <w:sz w:val="24"/>
              </w:rPr>
              <w:t>in the community for preparing a neighbourhood plan. The event was advertised by posters displayed on Town Council notice boards and by a flyer delivered to every household in the Parish.</w:t>
            </w:r>
            <w:r>
              <w:rPr>
                <w:spacing w:val="40"/>
                <w:sz w:val="24"/>
              </w:rPr>
              <w:t> </w:t>
            </w:r>
            <w:r>
              <w:rPr>
                <w:sz w:val="24"/>
              </w:rPr>
              <w:t>A total of 40 people attended the event.</w:t>
            </w:r>
          </w:p>
        </w:tc>
      </w:tr>
      <w:tr>
        <w:trPr>
          <w:trHeight w:val="1776" w:hRule="atLeast"/>
        </w:trPr>
        <w:tc>
          <w:tcPr>
            <w:tcW w:w="711" w:type="dxa"/>
          </w:tcPr>
          <w:p>
            <w:pPr>
              <w:pStyle w:val="TableParagraph"/>
              <w:rPr>
                <w:sz w:val="24"/>
              </w:rPr>
            </w:pPr>
            <w:r>
              <w:rPr>
                <w:spacing w:val="-4"/>
                <w:sz w:val="24"/>
              </w:rPr>
              <w:t>4.15</w:t>
            </w:r>
          </w:p>
        </w:tc>
        <w:tc>
          <w:tcPr>
            <w:tcW w:w="8157" w:type="dxa"/>
          </w:tcPr>
          <w:p>
            <w:pPr>
              <w:pStyle w:val="TableParagraph"/>
              <w:ind w:left="190"/>
              <w:rPr>
                <w:sz w:val="24"/>
              </w:rPr>
            </w:pPr>
            <w:r>
              <w:rPr>
                <w:sz w:val="24"/>
              </w:rPr>
              <w:t>Subsequent to the meeting a steering group was established to undertake the</w:t>
            </w:r>
            <w:r>
              <w:rPr>
                <w:spacing w:val="-5"/>
                <w:sz w:val="24"/>
              </w:rPr>
              <w:t> </w:t>
            </w:r>
            <w:r>
              <w:rPr>
                <w:sz w:val="24"/>
              </w:rPr>
              <w:t>preparation</w:t>
            </w:r>
            <w:r>
              <w:rPr>
                <w:spacing w:val="-5"/>
                <w:sz w:val="24"/>
              </w:rPr>
              <w:t> </w:t>
            </w:r>
            <w:r>
              <w:rPr>
                <w:sz w:val="24"/>
              </w:rPr>
              <w:t>of</w:t>
            </w:r>
            <w:r>
              <w:rPr>
                <w:spacing w:val="-1"/>
                <w:sz w:val="24"/>
              </w:rPr>
              <w:t> </w:t>
            </w:r>
            <w:r>
              <w:rPr>
                <w:sz w:val="24"/>
              </w:rPr>
              <w:t>the</w:t>
            </w:r>
            <w:r>
              <w:rPr>
                <w:spacing w:val="-5"/>
                <w:sz w:val="24"/>
              </w:rPr>
              <w:t> </w:t>
            </w:r>
            <w:r>
              <w:rPr>
                <w:sz w:val="24"/>
              </w:rPr>
              <w:t>Plan</w:t>
            </w:r>
            <w:r>
              <w:rPr>
                <w:spacing w:val="-2"/>
                <w:sz w:val="24"/>
              </w:rPr>
              <w:t> </w:t>
            </w:r>
            <w:r>
              <w:rPr>
                <w:sz w:val="24"/>
              </w:rPr>
              <w:t>comprising</w:t>
            </w:r>
            <w:r>
              <w:rPr>
                <w:spacing w:val="-4"/>
                <w:sz w:val="24"/>
              </w:rPr>
              <w:t> </w:t>
            </w:r>
            <w:r>
              <w:rPr>
                <w:sz w:val="24"/>
              </w:rPr>
              <w:t>a</w:t>
            </w:r>
            <w:r>
              <w:rPr>
                <w:spacing w:val="-2"/>
                <w:sz w:val="24"/>
              </w:rPr>
              <w:t> </w:t>
            </w:r>
            <w:r>
              <w:rPr>
                <w:sz w:val="24"/>
              </w:rPr>
              <w:t>mixture</w:t>
            </w:r>
            <w:r>
              <w:rPr>
                <w:spacing w:val="-3"/>
                <w:sz w:val="24"/>
              </w:rPr>
              <w:t> </w:t>
            </w:r>
            <w:r>
              <w:rPr>
                <w:sz w:val="24"/>
              </w:rPr>
              <w:t>of</w:t>
            </w:r>
            <w:r>
              <w:rPr>
                <w:spacing w:val="-3"/>
                <w:sz w:val="24"/>
              </w:rPr>
              <w:t> </w:t>
            </w:r>
            <w:r>
              <w:rPr>
                <w:sz w:val="24"/>
              </w:rPr>
              <w:t>Town</w:t>
            </w:r>
            <w:r>
              <w:rPr>
                <w:spacing w:val="-3"/>
                <w:sz w:val="24"/>
              </w:rPr>
              <w:t> </w:t>
            </w:r>
            <w:r>
              <w:rPr>
                <w:sz w:val="24"/>
              </w:rPr>
              <w:t>Councillors,</w:t>
            </w:r>
            <w:r>
              <w:rPr>
                <w:spacing w:val="-3"/>
                <w:sz w:val="24"/>
              </w:rPr>
              <w:t> </w:t>
            </w:r>
            <w:r>
              <w:rPr>
                <w:sz w:val="24"/>
              </w:rPr>
              <w:t>local residents and representatives from the business community.</w:t>
            </w:r>
            <w:r>
              <w:rPr>
                <w:spacing w:val="40"/>
                <w:sz w:val="24"/>
              </w:rPr>
              <w:t> </w:t>
            </w:r>
            <w:r>
              <w:rPr>
                <w:sz w:val="24"/>
              </w:rPr>
              <w:t>A dedicated webpage was also established on the Town Council’s website in September 2016 in order to keep the community informed as work on the Plan progressed.</w:t>
            </w:r>
          </w:p>
        </w:tc>
      </w:tr>
      <w:tr>
        <w:trPr>
          <w:trHeight w:val="396" w:hRule="atLeast"/>
        </w:trPr>
        <w:tc>
          <w:tcPr>
            <w:tcW w:w="711" w:type="dxa"/>
          </w:tcPr>
          <w:p>
            <w:pPr>
              <w:pStyle w:val="TableParagraph"/>
              <w:spacing w:before="0"/>
              <w:ind w:left="0"/>
              <w:rPr>
                <w:rFonts w:ascii="Times New Roman"/>
                <w:sz w:val="24"/>
              </w:rPr>
            </w:pPr>
          </w:p>
        </w:tc>
        <w:tc>
          <w:tcPr>
            <w:tcW w:w="8157" w:type="dxa"/>
          </w:tcPr>
          <w:p>
            <w:pPr>
              <w:pStyle w:val="TableParagraph"/>
              <w:ind w:left="190"/>
              <w:rPr>
                <w:sz w:val="24"/>
              </w:rPr>
            </w:pPr>
            <w:r>
              <w:rPr>
                <w:sz w:val="24"/>
                <w:u w:val="single"/>
              </w:rPr>
              <w:t>Information/Evidence</w:t>
            </w:r>
            <w:r>
              <w:rPr>
                <w:spacing w:val="-12"/>
                <w:sz w:val="24"/>
                <w:u w:val="single"/>
              </w:rPr>
              <w:t> </w:t>
            </w:r>
            <w:r>
              <w:rPr>
                <w:spacing w:val="-2"/>
                <w:sz w:val="24"/>
                <w:u w:val="single"/>
              </w:rPr>
              <w:t>Gathering</w:t>
            </w:r>
          </w:p>
        </w:tc>
      </w:tr>
      <w:tr>
        <w:trPr>
          <w:trHeight w:val="947" w:hRule="atLeast"/>
        </w:trPr>
        <w:tc>
          <w:tcPr>
            <w:tcW w:w="711" w:type="dxa"/>
          </w:tcPr>
          <w:p>
            <w:pPr>
              <w:pStyle w:val="TableParagraph"/>
              <w:rPr>
                <w:sz w:val="24"/>
              </w:rPr>
            </w:pPr>
            <w:r>
              <w:rPr>
                <w:spacing w:val="-4"/>
                <w:sz w:val="24"/>
              </w:rPr>
              <w:t>4.16</w:t>
            </w:r>
          </w:p>
        </w:tc>
        <w:tc>
          <w:tcPr>
            <w:tcW w:w="8157" w:type="dxa"/>
          </w:tcPr>
          <w:p>
            <w:pPr>
              <w:pStyle w:val="TableParagraph"/>
              <w:ind w:left="190"/>
              <w:rPr>
                <w:sz w:val="24"/>
              </w:rPr>
            </w:pPr>
            <w:r>
              <w:rPr>
                <w:sz w:val="24"/>
              </w:rPr>
              <w:t>As work on the Plan progressed a number of task and finish (themed) groups</w:t>
            </w:r>
            <w:r>
              <w:rPr>
                <w:spacing w:val="-4"/>
                <w:sz w:val="24"/>
              </w:rPr>
              <w:t> </w:t>
            </w:r>
            <w:r>
              <w:rPr>
                <w:sz w:val="24"/>
              </w:rPr>
              <w:t>were</w:t>
            </w:r>
            <w:r>
              <w:rPr>
                <w:spacing w:val="-4"/>
                <w:sz w:val="24"/>
              </w:rPr>
              <w:t> </w:t>
            </w:r>
            <w:r>
              <w:rPr>
                <w:sz w:val="24"/>
              </w:rPr>
              <w:t>established</w:t>
            </w:r>
            <w:r>
              <w:rPr>
                <w:spacing w:val="-4"/>
                <w:sz w:val="24"/>
              </w:rPr>
              <w:t> </w:t>
            </w:r>
            <w:r>
              <w:rPr>
                <w:sz w:val="24"/>
              </w:rPr>
              <w:t>to</w:t>
            </w:r>
            <w:r>
              <w:rPr>
                <w:spacing w:val="-4"/>
                <w:sz w:val="24"/>
              </w:rPr>
              <w:t> </w:t>
            </w:r>
            <w:r>
              <w:rPr>
                <w:sz w:val="24"/>
              </w:rPr>
              <w:t>work</w:t>
            </w:r>
            <w:r>
              <w:rPr>
                <w:spacing w:val="-4"/>
                <w:sz w:val="24"/>
              </w:rPr>
              <w:t> </w:t>
            </w:r>
            <w:r>
              <w:rPr>
                <w:sz w:val="24"/>
              </w:rPr>
              <w:t>on</w:t>
            </w:r>
            <w:r>
              <w:rPr>
                <w:spacing w:val="-3"/>
                <w:sz w:val="24"/>
              </w:rPr>
              <w:t> </w:t>
            </w:r>
            <w:r>
              <w:rPr>
                <w:sz w:val="24"/>
              </w:rPr>
              <w:t>different</w:t>
            </w:r>
            <w:r>
              <w:rPr>
                <w:spacing w:val="-7"/>
                <w:sz w:val="24"/>
              </w:rPr>
              <w:t> </w:t>
            </w:r>
            <w:r>
              <w:rPr>
                <w:sz w:val="24"/>
              </w:rPr>
              <w:t>aspects</w:t>
            </w:r>
            <w:r>
              <w:rPr>
                <w:spacing w:val="-5"/>
                <w:sz w:val="24"/>
              </w:rPr>
              <w:t> </w:t>
            </w:r>
            <w:r>
              <w:rPr>
                <w:sz w:val="24"/>
              </w:rPr>
              <w:t>of</w:t>
            </w:r>
            <w:r>
              <w:rPr>
                <w:spacing w:val="-4"/>
                <w:sz w:val="24"/>
              </w:rPr>
              <w:t> </w:t>
            </w:r>
            <w:r>
              <w:rPr>
                <w:sz w:val="24"/>
              </w:rPr>
              <w:t>the</w:t>
            </w:r>
            <w:r>
              <w:rPr>
                <w:spacing w:val="-5"/>
                <w:sz w:val="24"/>
              </w:rPr>
              <w:t> </w:t>
            </w:r>
            <w:r>
              <w:rPr>
                <w:sz w:val="24"/>
              </w:rPr>
              <w:t>Plan including examining available evidence and identifying opportunities and priorities.</w:t>
            </w:r>
          </w:p>
        </w:tc>
      </w:tr>
      <w:tr>
        <w:trPr>
          <w:trHeight w:val="607" w:hRule="atLeast"/>
        </w:trPr>
        <w:tc>
          <w:tcPr>
            <w:tcW w:w="711" w:type="dxa"/>
          </w:tcPr>
          <w:p>
            <w:pPr>
              <w:pStyle w:val="TableParagraph"/>
              <w:rPr>
                <w:sz w:val="24"/>
              </w:rPr>
            </w:pPr>
            <w:r>
              <w:rPr>
                <w:spacing w:val="-4"/>
                <w:sz w:val="24"/>
              </w:rPr>
              <w:t>4.17</w:t>
            </w:r>
          </w:p>
        </w:tc>
        <w:tc>
          <w:tcPr>
            <w:tcW w:w="8157" w:type="dxa"/>
          </w:tcPr>
          <w:p>
            <w:pPr>
              <w:pStyle w:val="TableParagraph"/>
              <w:spacing w:line="270" w:lineRule="atLeast" w:before="36"/>
              <w:ind w:left="190"/>
              <w:rPr>
                <w:sz w:val="24"/>
              </w:rPr>
            </w:pPr>
            <w:r>
              <w:rPr>
                <w:sz w:val="24"/>
              </w:rPr>
              <w:t>The</w:t>
            </w:r>
            <w:r>
              <w:rPr>
                <w:spacing w:val="-5"/>
                <w:sz w:val="24"/>
              </w:rPr>
              <w:t> </w:t>
            </w:r>
            <w:r>
              <w:rPr>
                <w:sz w:val="24"/>
              </w:rPr>
              <w:t>steering</w:t>
            </w:r>
            <w:r>
              <w:rPr>
                <w:spacing w:val="-7"/>
                <w:sz w:val="24"/>
              </w:rPr>
              <w:t> </w:t>
            </w:r>
            <w:r>
              <w:rPr>
                <w:sz w:val="24"/>
              </w:rPr>
              <w:t>group</w:t>
            </w:r>
            <w:r>
              <w:rPr>
                <w:spacing w:val="-5"/>
                <w:sz w:val="24"/>
              </w:rPr>
              <w:t> </w:t>
            </w:r>
            <w:r>
              <w:rPr>
                <w:sz w:val="24"/>
              </w:rPr>
              <w:t>also</w:t>
            </w:r>
            <w:r>
              <w:rPr>
                <w:spacing w:val="-5"/>
                <w:sz w:val="24"/>
              </w:rPr>
              <w:t> </w:t>
            </w:r>
            <w:r>
              <w:rPr>
                <w:sz w:val="24"/>
              </w:rPr>
              <w:t>engaged</w:t>
            </w:r>
            <w:r>
              <w:rPr>
                <w:spacing w:val="-5"/>
                <w:sz w:val="24"/>
              </w:rPr>
              <w:t> </w:t>
            </w:r>
            <w:r>
              <w:rPr>
                <w:sz w:val="24"/>
              </w:rPr>
              <w:t>with</w:t>
            </w:r>
            <w:r>
              <w:rPr>
                <w:spacing w:val="-5"/>
                <w:sz w:val="24"/>
              </w:rPr>
              <w:t> </w:t>
            </w:r>
            <w:r>
              <w:rPr>
                <w:sz w:val="24"/>
              </w:rPr>
              <w:t>local</w:t>
            </w:r>
            <w:r>
              <w:rPr>
                <w:spacing w:val="-5"/>
                <w:sz w:val="24"/>
              </w:rPr>
              <w:t> </w:t>
            </w:r>
            <w:r>
              <w:rPr>
                <w:sz w:val="24"/>
              </w:rPr>
              <w:t>stakeholders</w:t>
            </w:r>
            <w:r>
              <w:rPr>
                <w:spacing w:val="-5"/>
                <w:sz w:val="24"/>
              </w:rPr>
              <w:t> </w:t>
            </w:r>
            <w:r>
              <w:rPr>
                <w:sz w:val="24"/>
              </w:rPr>
              <w:t>and</w:t>
            </w:r>
            <w:r>
              <w:rPr>
                <w:spacing w:val="-7"/>
                <w:sz w:val="24"/>
              </w:rPr>
              <w:t> </w:t>
            </w:r>
            <w:r>
              <w:rPr>
                <w:sz w:val="24"/>
              </w:rPr>
              <w:t>potential developers,</w:t>
            </w:r>
            <w:r>
              <w:rPr>
                <w:spacing w:val="-7"/>
                <w:sz w:val="24"/>
              </w:rPr>
              <w:t> </w:t>
            </w:r>
            <w:r>
              <w:rPr>
                <w:sz w:val="24"/>
              </w:rPr>
              <w:t>and</w:t>
            </w:r>
            <w:r>
              <w:rPr>
                <w:spacing w:val="-5"/>
                <w:sz w:val="24"/>
              </w:rPr>
              <w:t> </w:t>
            </w:r>
            <w:r>
              <w:rPr>
                <w:sz w:val="24"/>
              </w:rPr>
              <w:t>commissioned</w:t>
            </w:r>
            <w:r>
              <w:rPr>
                <w:spacing w:val="-3"/>
                <w:sz w:val="24"/>
              </w:rPr>
              <w:t> </w:t>
            </w:r>
            <w:r>
              <w:rPr>
                <w:sz w:val="24"/>
              </w:rPr>
              <w:t>specific</w:t>
            </w:r>
            <w:r>
              <w:rPr>
                <w:spacing w:val="-3"/>
                <w:sz w:val="24"/>
              </w:rPr>
              <w:t> </w:t>
            </w:r>
            <w:r>
              <w:rPr>
                <w:sz w:val="24"/>
              </w:rPr>
              <w:t>studies</w:t>
            </w:r>
            <w:r>
              <w:rPr>
                <w:spacing w:val="-4"/>
                <w:sz w:val="24"/>
              </w:rPr>
              <w:t> </w:t>
            </w:r>
            <w:r>
              <w:rPr>
                <w:sz w:val="24"/>
              </w:rPr>
              <w:t>on</w:t>
            </w:r>
            <w:r>
              <w:rPr>
                <w:spacing w:val="-4"/>
                <w:sz w:val="24"/>
              </w:rPr>
              <w:t> </w:t>
            </w:r>
            <w:r>
              <w:rPr>
                <w:sz w:val="24"/>
              </w:rPr>
              <w:t>housing</w:t>
            </w:r>
            <w:r>
              <w:rPr>
                <w:spacing w:val="-4"/>
                <w:sz w:val="24"/>
              </w:rPr>
              <w:t> </w:t>
            </w:r>
            <w:r>
              <w:rPr>
                <w:sz w:val="24"/>
              </w:rPr>
              <w:t>needs</w:t>
            </w:r>
            <w:r>
              <w:rPr>
                <w:spacing w:val="-3"/>
                <w:sz w:val="24"/>
              </w:rPr>
              <w:t> </w:t>
            </w:r>
            <w:r>
              <w:rPr>
                <w:spacing w:val="-5"/>
                <w:sz w:val="24"/>
              </w:rPr>
              <w:t>and</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24"/>
      </w:tblGrid>
      <w:tr>
        <w:trPr>
          <w:trHeight w:val="332" w:hRule="atLeast"/>
        </w:trPr>
        <w:tc>
          <w:tcPr>
            <w:tcW w:w="711" w:type="dxa"/>
          </w:tcPr>
          <w:p>
            <w:pPr>
              <w:pStyle w:val="TableParagraph"/>
              <w:spacing w:before="0"/>
              <w:ind w:left="0"/>
              <w:rPr>
                <w:rFonts w:ascii="Times New Roman"/>
                <w:sz w:val="24"/>
              </w:rPr>
            </w:pPr>
          </w:p>
        </w:tc>
        <w:tc>
          <w:tcPr>
            <w:tcW w:w="8224" w:type="dxa"/>
          </w:tcPr>
          <w:p>
            <w:pPr>
              <w:pStyle w:val="TableParagraph"/>
              <w:spacing w:line="268" w:lineRule="exact" w:before="0"/>
              <w:ind w:left="190"/>
              <w:rPr>
                <w:sz w:val="24"/>
              </w:rPr>
            </w:pPr>
            <w:r>
              <w:rPr>
                <w:sz w:val="24"/>
              </w:rPr>
              <w:t>design</w:t>
            </w:r>
            <w:r>
              <w:rPr>
                <w:spacing w:val="-3"/>
                <w:sz w:val="24"/>
              </w:rPr>
              <w:t> </w:t>
            </w:r>
            <w:r>
              <w:rPr>
                <w:sz w:val="24"/>
              </w:rPr>
              <w:t>to</w:t>
            </w:r>
            <w:r>
              <w:rPr>
                <w:spacing w:val="-2"/>
                <w:sz w:val="24"/>
              </w:rPr>
              <w:t> </w:t>
            </w:r>
            <w:r>
              <w:rPr>
                <w:sz w:val="24"/>
              </w:rPr>
              <w:t>support</w:t>
            </w:r>
            <w:r>
              <w:rPr>
                <w:spacing w:val="-3"/>
                <w:sz w:val="24"/>
              </w:rPr>
              <w:t> </w:t>
            </w:r>
            <w:r>
              <w:rPr>
                <w:sz w:val="24"/>
              </w:rPr>
              <w:t>policies</w:t>
            </w:r>
            <w:r>
              <w:rPr>
                <w:spacing w:val="-2"/>
                <w:sz w:val="24"/>
              </w:rPr>
              <w:t> </w:t>
            </w:r>
            <w:r>
              <w:rPr>
                <w:sz w:val="24"/>
              </w:rPr>
              <w:t>in</w:t>
            </w:r>
            <w:r>
              <w:rPr>
                <w:spacing w:val="-3"/>
                <w:sz w:val="24"/>
              </w:rPr>
              <w:t> </w:t>
            </w:r>
            <w:r>
              <w:rPr>
                <w:sz w:val="24"/>
              </w:rPr>
              <w:t>the</w:t>
            </w:r>
            <w:r>
              <w:rPr>
                <w:spacing w:val="2"/>
                <w:sz w:val="24"/>
              </w:rPr>
              <w:t> </w:t>
            </w:r>
            <w:r>
              <w:rPr>
                <w:spacing w:val="-4"/>
                <w:sz w:val="24"/>
              </w:rPr>
              <w:t>Plan.</w:t>
            </w:r>
          </w:p>
        </w:tc>
      </w:tr>
      <w:tr>
        <w:trPr>
          <w:trHeight w:val="395" w:hRule="atLeast"/>
        </w:trPr>
        <w:tc>
          <w:tcPr>
            <w:tcW w:w="711" w:type="dxa"/>
          </w:tcPr>
          <w:p>
            <w:pPr>
              <w:pStyle w:val="TableParagraph"/>
              <w:spacing w:before="0"/>
              <w:ind w:left="0"/>
              <w:rPr>
                <w:rFonts w:ascii="Times New Roman"/>
                <w:sz w:val="24"/>
              </w:rPr>
            </w:pPr>
          </w:p>
        </w:tc>
        <w:tc>
          <w:tcPr>
            <w:tcW w:w="8224" w:type="dxa"/>
          </w:tcPr>
          <w:p>
            <w:pPr>
              <w:pStyle w:val="TableParagraph"/>
              <w:ind w:left="190"/>
              <w:rPr>
                <w:sz w:val="24"/>
              </w:rPr>
            </w:pPr>
            <w:r>
              <w:rPr>
                <w:sz w:val="24"/>
                <w:u w:val="single"/>
              </w:rPr>
              <w:t>Ongoing</w:t>
            </w:r>
            <w:r>
              <w:rPr>
                <w:spacing w:val="-5"/>
                <w:sz w:val="24"/>
                <w:u w:val="single"/>
              </w:rPr>
              <w:t> </w:t>
            </w:r>
            <w:r>
              <w:rPr>
                <w:sz w:val="24"/>
                <w:u w:val="single"/>
              </w:rPr>
              <w:t>Consultation</w:t>
            </w:r>
            <w:r>
              <w:rPr>
                <w:spacing w:val="-4"/>
                <w:sz w:val="24"/>
                <w:u w:val="single"/>
              </w:rPr>
              <w:t> </w:t>
            </w:r>
            <w:r>
              <w:rPr>
                <w:sz w:val="24"/>
                <w:u w:val="single"/>
              </w:rPr>
              <w:t>and</w:t>
            </w:r>
            <w:r>
              <w:rPr>
                <w:spacing w:val="-5"/>
                <w:sz w:val="24"/>
                <w:u w:val="single"/>
              </w:rPr>
              <w:t> </w:t>
            </w:r>
            <w:r>
              <w:rPr>
                <w:spacing w:val="-2"/>
                <w:sz w:val="24"/>
                <w:u w:val="single"/>
              </w:rPr>
              <w:t>Engagement</w:t>
            </w:r>
          </w:p>
        </w:tc>
      </w:tr>
      <w:tr>
        <w:trPr>
          <w:trHeight w:val="1500" w:hRule="atLeast"/>
        </w:trPr>
        <w:tc>
          <w:tcPr>
            <w:tcW w:w="711" w:type="dxa"/>
          </w:tcPr>
          <w:p>
            <w:pPr>
              <w:pStyle w:val="TableParagraph"/>
              <w:rPr>
                <w:sz w:val="24"/>
              </w:rPr>
            </w:pPr>
            <w:r>
              <w:rPr>
                <w:spacing w:val="-4"/>
                <w:sz w:val="24"/>
              </w:rPr>
              <w:t>4.18</w:t>
            </w:r>
          </w:p>
        </w:tc>
        <w:tc>
          <w:tcPr>
            <w:tcW w:w="8224" w:type="dxa"/>
          </w:tcPr>
          <w:p>
            <w:pPr>
              <w:pStyle w:val="TableParagraph"/>
              <w:ind w:left="190"/>
              <w:rPr>
                <w:sz w:val="24"/>
              </w:rPr>
            </w:pPr>
            <w:r>
              <w:rPr>
                <w:sz w:val="24"/>
              </w:rPr>
              <w:t>During the preparation of the Plan regular updates were provided to the community through a variety of media, including Town Council notice boards,</w:t>
            </w:r>
            <w:r>
              <w:rPr>
                <w:spacing w:val="-7"/>
                <w:sz w:val="24"/>
              </w:rPr>
              <w:t> </w:t>
            </w:r>
            <w:r>
              <w:rPr>
                <w:sz w:val="24"/>
              </w:rPr>
              <w:t>posters</w:t>
            </w:r>
            <w:r>
              <w:rPr>
                <w:spacing w:val="-5"/>
                <w:sz w:val="24"/>
              </w:rPr>
              <w:t> </w:t>
            </w:r>
            <w:r>
              <w:rPr>
                <w:sz w:val="24"/>
              </w:rPr>
              <w:t>displayed</w:t>
            </w:r>
            <w:r>
              <w:rPr>
                <w:spacing w:val="-5"/>
                <w:sz w:val="24"/>
              </w:rPr>
              <w:t> </w:t>
            </w:r>
            <w:r>
              <w:rPr>
                <w:sz w:val="24"/>
              </w:rPr>
              <w:t>in</w:t>
            </w:r>
            <w:r>
              <w:rPr>
                <w:spacing w:val="-5"/>
                <w:sz w:val="24"/>
              </w:rPr>
              <w:t> </w:t>
            </w:r>
            <w:r>
              <w:rPr>
                <w:sz w:val="24"/>
              </w:rPr>
              <w:t>local</w:t>
            </w:r>
            <w:r>
              <w:rPr>
                <w:spacing w:val="-5"/>
                <w:sz w:val="24"/>
              </w:rPr>
              <w:t> </w:t>
            </w:r>
            <w:r>
              <w:rPr>
                <w:sz w:val="24"/>
              </w:rPr>
              <w:t>shops</w:t>
            </w:r>
            <w:r>
              <w:rPr>
                <w:spacing w:val="-7"/>
                <w:sz w:val="24"/>
              </w:rPr>
              <w:t> </w:t>
            </w:r>
            <w:r>
              <w:rPr>
                <w:sz w:val="24"/>
              </w:rPr>
              <w:t>and</w:t>
            </w:r>
            <w:r>
              <w:rPr>
                <w:spacing w:val="-9"/>
                <w:sz w:val="24"/>
              </w:rPr>
              <w:t> </w:t>
            </w:r>
            <w:r>
              <w:rPr>
                <w:sz w:val="24"/>
              </w:rPr>
              <w:t>Dinnington Library/Resource Centre, the Town Council’s dedicated neighbourhood plan website and social media.</w:t>
            </w:r>
          </w:p>
        </w:tc>
      </w:tr>
      <w:tr>
        <w:trPr>
          <w:trHeight w:val="1500" w:hRule="atLeast"/>
        </w:trPr>
        <w:tc>
          <w:tcPr>
            <w:tcW w:w="711" w:type="dxa"/>
          </w:tcPr>
          <w:p>
            <w:pPr>
              <w:pStyle w:val="TableParagraph"/>
              <w:rPr>
                <w:sz w:val="24"/>
              </w:rPr>
            </w:pPr>
            <w:r>
              <w:rPr>
                <w:spacing w:val="-4"/>
                <w:sz w:val="24"/>
              </w:rPr>
              <w:t>4.19</w:t>
            </w:r>
          </w:p>
        </w:tc>
        <w:tc>
          <w:tcPr>
            <w:tcW w:w="8224" w:type="dxa"/>
          </w:tcPr>
          <w:p>
            <w:pPr>
              <w:pStyle w:val="TableParagraph"/>
              <w:ind w:left="190" w:right="102"/>
              <w:rPr>
                <w:sz w:val="24"/>
              </w:rPr>
            </w:pPr>
            <w:r>
              <w:rPr>
                <w:sz w:val="24"/>
              </w:rPr>
              <w:t>A</w:t>
            </w:r>
            <w:r>
              <w:rPr>
                <w:spacing w:val="-4"/>
                <w:sz w:val="24"/>
              </w:rPr>
              <w:t> </w:t>
            </w:r>
            <w:r>
              <w:rPr>
                <w:sz w:val="24"/>
              </w:rPr>
              <w:t>number</w:t>
            </w:r>
            <w:r>
              <w:rPr>
                <w:spacing w:val="-4"/>
                <w:sz w:val="24"/>
              </w:rPr>
              <w:t> </w:t>
            </w:r>
            <w:r>
              <w:rPr>
                <w:sz w:val="24"/>
              </w:rPr>
              <w:t>of</w:t>
            </w:r>
            <w:r>
              <w:rPr>
                <w:spacing w:val="-2"/>
                <w:sz w:val="24"/>
              </w:rPr>
              <w:t> </w:t>
            </w:r>
            <w:r>
              <w:rPr>
                <w:sz w:val="24"/>
              </w:rPr>
              <w:t>specific</w:t>
            </w:r>
            <w:r>
              <w:rPr>
                <w:spacing w:val="-4"/>
                <w:sz w:val="24"/>
              </w:rPr>
              <w:t> </w:t>
            </w:r>
            <w:r>
              <w:rPr>
                <w:sz w:val="24"/>
              </w:rPr>
              <w:t>community</w:t>
            </w:r>
            <w:r>
              <w:rPr>
                <w:spacing w:val="-7"/>
                <w:sz w:val="24"/>
              </w:rPr>
              <w:t> </w:t>
            </w:r>
            <w:r>
              <w:rPr>
                <w:sz w:val="24"/>
              </w:rPr>
              <w:t>consultation</w:t>
            </w:r>
            <w:r>
              <w:rPr>
                <w:spacing w:val="-6"/>
                <w:sz w:val="24"/>
              </w:rPr>
              <w:t> </w:t>
            </w:r>
            <w:r>
              <w:rPr>
                <w:sz w:val="24"/>
              </w:rPr>
              <w:t>events</w:t>
            </w:r>
            <w:r>
              <w:rPr>
                <w:spacing w:val="-4"/>
                <w:sz w:val="24"/>
              </w:rPr>
              <w:t> </w:t>
            </w:r>
            <w:r>
              <w:rPr>
                <w:sz w:val="24"/>
              </w:rPr>
              <w:t>were</w:t>
            </w:r>
            <w:r>
              <w:rPr>
                <w:spacing w:val="-4"/>
                <w:sz w:val="24"/>
              </w:rPr>
              <w:t> </w:t>
            </w:r>
            <w:r>
              <w:rPr>
                <w:sz w:val="24"/>
              </w:rPr>
              <w:t>also</w:t>
            </w:r>
            <w:r>
              <w:rPr>
                <w:spacing w:val="-4"/>
                <w:sz w:val="24"/>
              </w:rPr>
              <w:t> </w:t>
            </w:r>
            <w:r>
              <w:rPr>
                <w:sz w:val="24"/>
              </w:rPr>
              <w:t>held</w:t>
            </w:r>
            <w:r>
              <w:rPr>
                <w:spacing w:val="-6"/>
                <w:sz w:val="24"/>
              </w:rPr>
              <w:t> </w:t>
            </w:r>
            <w:r>
              <w:rPr>
                <w:sz w:val="24"/>
              </w:rPr>
              <w:t>during November/December 2017 in order to outline progress and obtain feedback on emerging ideas, policies and objectives. These comprised a manned stall/exhibition at the Annual Resource Community Day in Dinnington Resource Centre, and two drop-in events at the Lyric Theatre.</w:t>
            </w:r>
          </w:p>
        </w:tc>
      </w:tr>
      <w:tr>
        <w:trPr>
          <w:trHeight w:val="1224" w:hRule="atLeast"/>
        </w:trPr>
        <w:tc>
          <w:tcPr>
            <w:tcW w:w="711" w:type="dxa"/>
          </w:tcPr>
          <w:p>
            <w:pPr>
              <w:pStyle w:val="TableParagraph"/>
              <w:rPr>
                <w:sz w:val="24"/>
              </w:rPr>
            </w:pPr>
            <w:r>
              <w:rPr>
                <w:spacing w:val="-4"/>
                <w:sz w:val="24"/>
              </w:rPr>
              <w:t>4.20</w:t>
            </w:r>
          </w:p>
        </w:tc>
        <w:tc>
          <w:tcPr>
            <w:tcW w:w="8224" w:type="dxa"/>
          </w:tcPr>
          <w:p>
            <w:pPr>
              <w:pStyle w:val="TableParagraph"/>
              <w:ind w:left="190"/>
              <w:rPr>
                <w:sz w:val="24"/>
              </w:rPr>
            </w:pPr>
            <w:r>
              <w:rPr>
                <w:sz w:val="24"/>
              </w:rPr>
              <w:t>In</w:t>
            </w:r>
            <w:r>
              <w:rPr>
                <w:spacing w:val="-2"/>
                <w:sz w:val="24"/>
              </w:rPr>
              <w:t> </w:t>
            </w:r>
            <w:r>
              <w:rPr>
                <w:sz w:val="24"/>
              </w:rPr>
              <w:t>order</w:t>
            </w:r>
            <w:r>
              <w:rPr>
                <w:spacing w:val="-3"/>
                <w:sz w:val="24"/>
              </w:rPr>
              <w:t> </w:t>
            </w:r>
            <w:r>
              <w:rPr>
                <w:sz w:val="24"/>
              </w:rPr>
              <w:t>to</w:t>
            </w:r>
            <w:r>
              <w:rPr>
                <w:spacing w:val="-4"/>
                <w:sz w:val="24"/>
              </w:rPr>
              <w:t> </w:t>
            </w:r>
            <w:r>
              <w:rPr>
                <w:sz w:val="24"/>
              </w:rPr>
              <w:t>maximise</w:t>
            </w:r>
            <w:r>
              <w:rPr>
                <w:spacing w:val="-5"/>
                <w:sz w:val="24"/>
              </w:rPr>
              <w:t> </w:t>
            </w:r>
            <w:r>
              <w:rPr>
                <w:sz w:val="24"/>
              </w:rPr>
              <w:t>attendance</w:t>
            </w:r>
            <w:r>
              <w:rPr>
                <w:spacing w:val="-5"/>
                <w:sz w:val="24"/>
              </w:rPr>
              <w:t> </w:t>
            </w:r>
            <w:r>
              <w:rPr>
                <w:sz w:val="24"/>
              </w:rPr>
              <w:t>the</w:t>
            </w:r>
            <w:r>
              <w:rPr>
                <w:spacing w:val="-3"/>
                <w:sz w:val="24"/>
              </w:rPr>
              <w:t> </w:t>
            </w:r>
            <w:r>
              <w:rPr>
                <w:sz w:val="24"/>
              </w:rPr>
              <w:t>events</w:t>
            </w:r>
            <w:r>
              <w:rPr>
                <w:spacing w:val="-3"/>
                <w:sz w:val="24"/>
              </w:rPr>
              <w:t> </w:t>
            </w:r>
            <w:r>
              <w:rPr>
                <w:sz w:val="24"/>
              </w:rPr>
              <w:t>were</w:t>
            </w:r>
            <w:r>
              <w:rPr>
                <w:spacing w:val="-1"/>
                <w:sz w:val="24"/>
              </w:rPr>
              <w:t> </w:t>
            </w:r>
            <w:r>
              <w:rPr>
                <w:sz w:val="24"/>
              </w:rPr>
              <w:t>publicised</w:t>
            </w:r>
            <w:r>
              <w:rPr>
                <w:spacing w:val="-2"/>
                <w:sz w:val="24"/>
              </w:rPr>
              <w:t> </w:t>
            </w:r>
            <w:r>
              <w:rPr>
                <w:sz w:val="24"/>
              </w:rPr>
              <w:t>through</w:t>
            </w:r>
            <w:r>
              <w:rPr>
                <w:spacing w:val="-5"/>
                <w:sz w:val="24"/>
              </w:rPr>
              <w:t> </w:t>
            </w:r>
            <w:r>
              <w:rPr>
                <w:sz w:val="24"/>
              </w:rPr>
              <w:t>a</w:t>
            </w:r>
            <w:r>
              <w:rPr>
                <w:spacing w:val="-5"/>
                <w:sz w:val="24"/>
              </w:rPr>
              <w:t> </w:t>
            </w:r>
            <w:r>
              <w:rPr>
                <w:sz w:val="24"/>
              </w:rPr>
              <w:t>flyer delivered</w:t>
            </w:r>
            <w:r>
              <w:rPr>
                <w:spacing w:val="-2"/>
                <w:sz w:val="24"/>
              </w:rPr>
              <w:t> </w:t>
            </w:r>
            <w:r>
              <w:rPr>
                <w:sz w:val="24"/>
              </w:rPr>
              <w:t>to</w:t>
            </w:r>
            <w:r>
              <w:rPr>
                <w:spacing w:val="-4"/>
                <w:sz w:val="24"/>
              </w:rPr>
              <w:t> </w:t>
            </w:r>
            <w:r>
              <w:rPr>
                <w:sz w:val="24"/>
              </w:rPr>
              <w:t>all</w:t>
            </w:r>
            <w:r>
              <w:rPr>
                <w:spacing w:val="-3"/>
                <w:sz w:val="24"/>
              </w:rPr>
              <w:t> </w:t>
            </w:r>
            <w:r>
              <w:rPr>
                <w:sz w:val="24"/>
              </w:rPr>
              <w:t>households</w:t>
            </w:r>
            <w:r>
              <w:rPr>
                <w:spacing w:val="-2"/>
                <w:sz w:val="24"/>
              </w:rPr>
              <w:t> </w:t>
            </w:r>
            <w:r>
              <w:rPr>
                <w:sz w:val="24"/>
              </w:rPr>
              <w:t>and</w:t>
            </w:r>
            <w:r>
              <w:rPr>
                <w:spacing w:val="-2"/>
                <w:sz w:val="24"/>
              </w:rPr>
              <w:t> </w:t>
            </w:r>
            <w:r>
              <w:rPr>
                <w:sz w:val="24"/>
              </w:rPr>
              <w:t>town</w:t>
            </w:r>
            <w:r>
              <w:rPr>
                <w:spacing w:val="-2"/>
                <w:sz w:val="24"/>
              </w:rPr>
              <w:t> </w:t>
            </w:r>
            <w:r>
              <w:rPr>
                <w:sz w:val="24"/>
              </w:rPr>
              <w:t>centre</w:t>
            </w:r>
            <w:r>
              <w:rPr>
                <w:spacing w:val="-4"/>
                <w:sz w:val="24"/>
              </w:rPr>
              <w:t> </w:t>
            </w:r>
            <w:r>
              <w:rPr>
                <w:sz w:val="24"/>
              </w:rPr>
              <w:t>businesses,</w:t>
            </w:r>
            <w:r>
              <w:rPr>
                <w:spacing w:val="-2"/>
                <w:sz w:val="24"/>
              </w:rPr>
              <w:t> </w:t>
            </w:r>
            <w:r>
              <w:rPr>
                <w:sz w:val="24"/>
              </w:rPr>
              <w:t>and</w:t>
            </w:r>
            <w:r>
              <w:rPr>
                <w:spacing w:val="-2"/>
                <w:sz w:val="24"/>
              </w:rPr>
              <w:t> </w:t>
            </w:r>
            <w:r>
              <w:rPr>
                <w:sz w:val="24"/>
              </w:rPr>
              <w:t>the</w:t>
            </w:r>
            <w:r>
              <w:rPr>
                <w:spacing w:val="-2"/>
                <w:sz w:val="24"/>
              </w:rPr>
              <w:t> </w:t>
            </w:r>
            <w:r>
              <w:rPr>
                <w:sz w:val="24"/>
              </w:rPr>
              <w:t>timings</w:t>
            </w:r>
            <w:r>
              <w:rPr>
                <w:spacing w:val="-1"/>
                <w:sz w:val="24"/>
              </w:rPr>
              <w:t> </w:t>
            </w:r>
            <w:r>
              <w:rPr>
                <w:sz w:val="24"/>
              </w:rPr>
              <w:t>of the drop-in events included a weekday morning and an afternoon, and a Saturday morning.</w:t>
            </w:r>
          </w:p>
        </w:tc>
      </w:tr>
      <w:tr>
        <w:trPr>
          <w:trHeight w:val="1500" w:hRule="atLeast"/>
        </w:trPr>
        <w:tc>
          <w:tcPr>
            <w:tcW w:w="711" w:type="dxa"/>
          </w:tcPr>
          <w:p>
            <w:pPr>
              <w:pStyle w:val="TableParagraph"/>
              <w:rPr>
                <w:sz w:val="24"/>
              </w:rPr>
            </w:pPr>
            <w:r>
              <w:rPr>
                <w:spacing w:val="-4"/>
                <w:sz w:val="24"/>
              </w:rPr>
              <w:t>4.21</w:t>
            </w:r>
          </w:p>
        </w:tc>
        <w:tc>
          <w:tcPr>
            <w:tcW w:w="8224" w:type="dxa"/>
          </w:tcPr>
          <w:p>
            <w:pPr>
              <w:pStyle w:val="TableParagraph"/>
              <w:ind w:left="190" w:right="22"/>
              <w:rPr>
                <w:sz w:val="24"/>
              </w:rPr>
            </w:pPr>
            <w:r>
              <w:rPr>
                <w:sz w:val="24"/>
              </w:rPr>
              <w:t>Over</w:t>
            </w:r>
            <w:r>
              <w:rPr>
                <w:spacing w:val="-3"/>
                <w:sz w:val="24"/>
              </w:rPr>
              <w:t> </w:t>
            </w:r>
            <w:r>
              <w:rPr>
                <w:sz w:val="24"/>
              </w:rPr>
              <w:t>100</w:t>
            </w:r>
            <w:r>
              <w:rPr>
                <w:spacing w:val="-3"/>
                <w:sz w:val="24"/>
              </w:rPr>
              <w:t> </w:t>
            </w:r>
            <w:r>
              <w:rPr>
                <w:sz w:val="24"/>
              </w:rPr>
              <w:t>people</w:t>
            </w:r>
            <w:r>
              <w:rPr>
                <w:spacing w:val="-3"/>
                <w:sz w:val="24"/>
              </w:rPr>
              <w:t> </w:t>
            </w:r>
            <w:r>
              <w:rPr>
                <w:sz w:val="24"/>
              </w:rPr>
              <w:t>attended</w:t>
            </w:r>
            <w:r>
              <w:rPr>
                <w:spacing w:val="-5"/>
                <w:sz w:val="24"/>
              </w:rPr>
              <w:t> </w:t>
            </w:r>
            <w:r>
              <w:rPr>
                <w:sz w:val="24"/>
              </w:rPr>
              <w:t>the</w:t>
            </w:r>
            <w:r>
              <w:rPr>
                <w:spacing w:val="-5"/>
                <w:sz w:val="24"/>
              </w:rPr>
              <w:t> </w:t>
            </w:r>
            <w:r>
              <w:rPr>
                <w:sz w:val="24"/>
              </w:rPr>
              <w:t>events</w:t>
            </w:r>
            <w:r>
              <w:rPr>
                <w:spacing w:val="-3"/>
                <w:sz w:val="24"/>
              </w:rPr>
              <w:t> </w:t>
            </w:r>
            <w:r>
              <w:rPr>
                <w:sz w:val="24"/>
              </w:rPr>
              <w:t>and those</w:t>
            </w:r>
            <w:r>
              <w:rPr>
                <w:spacing w:val="-3"/>
                <w:sz w:val="24"/>
              </w:rPr>
              <w:t> </w:t>
            </w:r>
            <w:r>
              <w:rPr>
                <w:sz w:val="24"/>
              </w:rPr>
              <w:t>attending</w:t>
            </w:r>
            <w:r>
              <w:rPr>
                <w:spacing w:val="-4"/>
                <w:sz w:val="24"/>
              </w:rPr>
              <w:t> </w:t>
            </w:r>
            <w:r>
              <w:rPr>
                <w:sz w:val="24"/>
              </w:rPr>
              <w:t>were</w:t>
            </w:r>
            <w:r>
              <w:rPr>
                <w:spacing w:val="-3"/>
                <w:sz w:val="24"/>
              </w:rPr>
              <w:t> </w:t>
            </w:r>
            <w:r>
              <w:rPr>
                <w:sz w:val="24"/>
              </w:rPr>
              <w:t>asked</w:t>
            </w:r>
            <w:r>
              <w:rPr>
                <w:spacing w:val="-3"/>
                <w:sz w:val="24"/>
              </w:rPr>
              <w:t> </w:t>
            </w:r>
            <w:r>
              <w:rPr>
                <w:sz w:val="24"/>
              </w:rPr>
              <w:t>to</w:t>
            </w:r>
            <w:r>
              <w:rPr>
                <w:spacing w:val="-5"/>
                <w:sz w:val="24"/>
              </w:rPr>
              <w:t> </w:t>
            </w:r>
            <w:r>
              <w:rPr>
                <w:sz w:val="24"/>
              </w:rPr>
              <w:t>fill in a short questionnaire in order to help identify local priorities and concerns,</w:t>
            </w:r>
            <w:r>
              <w:rPr>
                <w:spacing w:val="-1"/>
                <w:sz w:val="24"/>
              </w:rPr>
              <w:t> </w:t>
            </w:r>
            <w:r>
              <w:rPr>
                <w:sz w:val="24"/>
              </w:rPr>
              <w:t>and to gauge views on potential improvements. The key</w:t>
            </w:r>
            <w:r>
              <w:rPr>
                <w:spacing w:val="-4"/>
                <w:sz w:val="24"/>
              </w:rPr>
              <w:t> </w:t>
            </w:r>
            <w:r>
              <w:rPr>
                <w:sz w:val="24"/>
              </w:rPr>
              <w:t>findings from the 59 responses received are summarised in the Consultation Statement accompanying the submitted Plan.</w:t>
            </w:r>
          </w:p>
        </w:tc>
      </w:tr>
      <w:tr>
        <w:trPr>
          <w:trHeight w:val="395" w:hRule="atLeast"/>
        </w:trPr>
        <w:tc>
          <w:tcPr>
            <w:tcW w:w="711" w:type="dxa"/>
          </w:tcPr>
          <w:p>
            <w:pPr>
              <w:pStyle w:val="TableParagraph"/>
              <w:spacing w:before="0"/>
              <w:ind w:left="0"/>
              <w:rPr>
                <w:rFonts w:ascii="Times New Roman"/>
                <w:sz w:val="24"/>
              </w:rPr>
            </w:pPr>
          </w:p>
        </w:tc>
        <w:tc>
          <w:tcPr>
            <w:tcW w:w="8224" w:type="dxa"/>
          </w:tcPr>
          <w:p>
            <w:pPr>
              <w:pStyle w:val="TableParagraph"/>
              <w:ind w:left="190"/>
              <w:rPr>
                <w:sz w:val="24"/>
              </w:rPr>
            </w:pPr>
            <w:r>
              <w:rPr>
                <w:sz w:val="24"/>
                <w:u w:val="single"/>
              </w:rPr>
              <w:t>Pre-submission</w:t>
            </w:r>
            <w:r>
              <w:rPr>
                <w:spacing w:val="-7"/>
                <w:sz w:val="24"/>
                <w:u w:val="single"/>
              </w:rPr>
              <w:t> </w:t>
            </w:r>
            <w:r>
              <w:rPr>
                <w:sz w:val="24"/>
                <w:u w:val="single"/>
              </w:rPr>
              <w:t>(Regulation</w:t>
            </w:r>
            <w:r>
              <w:rPr>
                <w:spacing w:val="-7"/>
                <w:sz w:val="24"/>
                <w:u w:val="single"/>
              </w:rPr>
              <w:t> </w:t>
            </w:r>
            <w:r>
              <w:rPr>
                <w:sz w:val="24"/>
                <w:u w:val="single"/>
              </w:rPr>
              <w:t>14)</w:t>
            </w:r>
            <w:r>
              <w:rPr>
                <w:spacing w:val="-7"/>
                <w:sz w:val="24"/>
                <w:u w:val="single"/>
              </w:rPr>
              <w:t> </w:t>
            </w:r>
            <w:r>
              <w:rPr>
                <w:spacing w:val="-2"/>
                <w:sz w:val="24"/>
                <w:u w:val="single"/>
              </w:rPr>
              <w:t>Consultation</w:t>
            </w:r>
          </w:p>
        </w:tc>
      </w:tr>
      <w:tr>
        <w:trPr>
          <w:trHeight w:val="1776" w:hRule="atLeast"/>
        </w:trPr>
        <w:tc>
          <w:tcPr>
            <w:tcW w:w="711" w:type="dxa"/>
          </w:tcPr>
          <w:p>
            <w:pPr>
              <w:pStyle w:val="TableParagraph"/>
              <w:rPr>
                <w:sz w:val="24"/>
              </w:rPr>
            </w:pPr>
            <w:r>
              <w:rPr>
                <w:spacing w:val="-4"/>
                <w:sz w:val="24"/>
              </w:rPr>
              <w:t>4.22</w:t>
            </w:r>
          </w:p>
        </w:tc>
        <w:tc>
          <w:tcPr>
            <w:tcW w:w="8224" w:type="dxa"/>
          </w:tcPr>
          <w:p>
            <w:pPr>
              <w:pStyle w:val="TableParagraph"/>
              <w:ind w:left="190"/>
              <w:rPr>
                <w:sz w:val="24"/>
              </w:rPr>
            </w:pPr>
            <w:r>
              <w:rPr>
                <w:sz w:val="24"/>
              </w:rPr>
              <w:t>The</w:t>
            </w:r>
            <w:r>
              <w:rPr>
                <w:spacing w:val="-4"/>
                <w:sz w:val="24"/>
              </w:rPr>
              <w:t> </w:t>
            </w:r>
            <w:r>
              <w:rPr>
                <w:sz w:val="24"/>
              </w:rPr>
              <w:t>draft</w:t>
            </w:r>
            <w:r>
              <w:rPr>
                <w:spacing w:val="-4"/>
                <w:sz w:val="24"/>
              </w:rPr>
              <w:t> </w:t>
            </w:r>
            <w:r>
              <w:rPr>
                <w:sz w:val="24"/>
              </w:rPr>
              <w:t>Plan</w:t>
            </w:r>
            <w:r>
              <w:rPr>
                <w:spacing w:val="-4"/>
                <w:sz w:val="24"/>
              </w:rPr>
              <w:t> </w:t>
            </w:r>
            <w:r>
              <w:rPr>
                <w:sz w:val="24"/>
              </w:rPr>
              <w:t>was</w:t>
            </w:r>
            <w:r>
              <w:rPr>
                <w:spacing w:val="-4"/>
                <w:sz w:val="24"/>
              </w:rPr>
              <w:t> </w:t>
            </w:r>
            <w:r>
              <w:rPr>
                <w:sz w:val="24"/>
              </w:rPr>
              <w:t>published</w:t>
            </w:r>
            <w:r>
              <w:rPr>
                <w:spacing w:val="-6"/>
                <w:sz w:val="24"/>
              </w:rPr>
              <w:t> </w:t>
            </w:r>
            <w:r>
              <w:rPr>
                <w:sz w:val="24"/>
              </w:rPr>
              <w:t>for</w:t>
            </w:r>
            <w:r>
              <w:rPr>
                <w:spacing w:val="-4"/>
                <w:sz w:val="24"/>
              </w:rPr>
              <w:t> </w:t>
            </w:r>
            <w:r>
              <w:rPr>
                <w:sz w:val="24"/>
              </w:rPr>
              <w:t>consultation</w:t>
            </w:r>
            <w:r>
              <w:rPr>
                <w:spacing w:val="-6"/>
                <w:sz w:val="24"/>
              </w:rPr>
              <w:t> </w:t>
            </w:r>
            <w:r>
              <w:rPr>
                <w:sz w:val="24"/>
              </w:rPr>
              <w:t>between 14</w:t>
            </w:r>
            <w:r>
              <w:rPr>
                <w:spacing w:val="-3"/>
                <w:sz w:val="24"/>
              </w:rPr>
              <w:t> </w:t>
            </w:r>
            <w:r>
              <w:rPr>
                <w:sz w:val="24"/>
              </w:rPr>
              <w:t>December</w:t>
            </w:r>
            <w:r>
              <w:rPr>
                <w:spacing w:val="-4"/>
                <w:sz w:val="24"/>
              </w:rPr>
              <w:t> </w:t>
            </w:r>
            <w:r>
              <w:rPr>
                <w:sz w:val="24"/>
              </w:rPr>
              <w:t>2018 and 18 February 2019, and a communication about the consultation was sent (by letter or email) to all consultation bodies and other stakeholders, including local retailers, developers and landowners, community groups, and (known) owners of local character buildings and proposed areas of Local Green Space.</w:t>
            </w:r>
          </w:p>
        </w:tc>
      </w:tr>
      <w:tr>
        <w:trPr>
          <w:trHeight w:val="1223" w:hRule="atLeast"/>
        </w:trPr>
        <w:tc>
          <w:tcPr>
            <w:tcW w:w="711" w:type="dxa"/>
          </w:tcPr>
          <w:p>
            <w:pPr>
              <w:pStyle w:val="TableParagraph"/>
              <w:rPr>
                <w:sz w:val="24"/>
              </w:rPr>
            </w:pPr>
            <w:r>
              <w:rPr>
                <w:spacing w:val="-4"/>
                <w:sz w:val="24"/>
              </w:rPr>
              <w:t>4.23</w:t>
            </w:r>
          </w:p>
        </w:tc>
        <w:tc>
          <w:tcPr>
            <w:tcW w:w="8224" w:type="dxa"/>
          </w:tcPr>
          <w:p>
            <w:pPr>
              <w:pStyle w:val="TableParagraph"/>
              <w:ind w:left="190" w:right="22"/>
              <w:rPr>
                <w:sz w:val="24"/>
              </w:rPr>
            </w:pPr>
            <w:r>
              <w:rPr>
                <w:sz w:val="24"/>
              </w:rPr>
              <w:t>I note that the minimum 6 week deadline for submitting comments was extended</w:t>
            </w:r>
            <w:r>
              <w:rPr>
                <w:spacing w:val="-4"/>
                <w:sz w:val="24"/>
              </w:rPr>
              <w:t> </w:t>
            </w:r>
            <w:r>
              <w:rPr>
                <w:sz w:val="24"/>
              </w:rPr>
              <w:t>by</w:t>
            </w:r>
            <w:r>
              <w:rPr>
                <w:spacing w:val="-5"/>
                <w:sz w:val="24"/>
              </w:rPr>
              <w:t> </w:t>
            </w:r>
            <w:r>
              <w:rPr>
                <w:sz w:val="24"/>
              </w:rPr>
              <w:t>three</w:t>
            </w:r>
            <w:r>
              <w:rPr>
                <w:spacing w:val="-4"/>
                <w:sz w:val="24"/>
              </w:rPr>
              <w:t> </w:t>
            </w:r>
            <w:r>
              <w:rPr>
                <w:sz w:val="24"/>
              </w:rPr>
              <w:t>weeks to</w:t>
            </w:r>
            <w:r>
              <w:rPr>
                <w:spacing w:val="-1"/>
                <w:sz w:val="24"/>
              </w:rPr>
              <w:t> </w:t>
            </w:r>
            <w:r>
              <w:rPr>
                <w:sz w:val="24"/>
              </w:rPr>
              <w:t>allow</w:t>
            </w:r>
            <w:r>
              <w:rPr>
                <w:spacing w:val="-7"/>
                <w:sz w:val="24"/>
              </w:rPr>
              <w:t> </w:t>
            </w:r>
            <w:r>
              <w:rPr>
                <w:sz w:val="24"/>
              </w:rPr>
              <w:t>for</w:t>
            </w:r>
            <w:r>
              <w:rPr>
                <w:spacing w:val="-2"/>
                <w:sz w:val="24"/>
              </w:rPr>
              <w:t> </w:t>
            </w:r>
            <w:r>
              <w:rPr>
                <w:sz w:val="24"/>
              </w:rPr>
              <w:t>an</w:t>
            </w:r>
            <w:r>
              <w:rPr>
                <w:spacing w:val="-2"/>
                <w:sz w:val="24"/>
              </w:rPr>
              <w:t> </w:t>
            </w:r>
            <w:r>
              <w:rPr>
                <w:sz w:val="24"/>
              </w:rPr>
              <w:t>initial</w:t>
            </w:r>
            <w:r>
              <w:rPr>
                <w:spacing w:val="-5"/>
                <w:sz w:val="24"/>
              </w:rPr>
              <w:t> </w:t>
            </w:r>
            <w:r>
              <w:rPr>
                <w:sz w:val="24"/>
              </w:rPr>
              <w:t>technical</w:t>
            </w:r>
            <w:r>
              <w:rPr>
                <w:spacing w:val="-2"/>
                <w:sz w:val="24"/>
              </w:rPr>
              <w:t> </w:t>
            </w:r>
            <w:r>
              <w:rPr>
                <w:sz w:val="24"/>
              </w:rPr>
              <w:t>delay</w:t>
            </w:r>
            <w:r>
              <w:rPr>
                <w:spacing w:val="-2"/>
                <w:sz w:val="24"/>
              </w:rPr>
              <w:t> </w:t>
            </w:r>
            <w:r>
              <w:rPr>
                <w:sz w:val="24"/>
              </w:rPr>
              <w:t>(of</w:t>
            </w:r>
            <w:r>
              <w:rPr>
                <w:spacing w:val="-1"/>
                <w:sz w:val="24"/>
              </w:rPr>
              <w:t> </w:t>
            </w:r>
            <w:r>
              <w:rPr>
                <w:sz w:val="24"/>
              </w:rPr>
              <w:t>3</w:t>
            </w:r>
            <w:r>
              <w:rPr>
                <w:spacing w:val="-2"/>
                <w:sz w:val="24"/>
              </w:rPr>
              <w:t> </w:t>
            </w:r>
            <w:r>
              <w:rPr>
                <w:sz w:val="24"/>
              </w:rPr>
              <w:t>days)</w:t>
            </w:r>
            <w:r>
              <w:rPr>
                <w:spacing w:val="-3"/>
                <w:sz w:val="24"/>
              </w:rPr>
              <w:t> </w:t>
            </w:r>
            <w:r>
              <w:rPr>
                <w:sz w:val="24"/>
              </w:rPr>
              <w:t>in uploading supporting evidence documents and to allow for the Xmas holiday during the consultation period.</w:t>
            </w:r>
          </w:p>
        </w:tc>
      </w:tr>
      <w:tr>
        <w:trPr>
          <w:trHeight w:val="2052" w:hRule="atLeast"/>
        </w:trPr>
        <w:tc>
          <w:tcPr>
            <w:tcW w:w="711" w:type="dxa"/>
          </w:tcPr>
          <w:p>
            <w:pPr>
              <w:pStyle w:val="TableParagraph"/>
              <w:rPr>
                <w:sz w:val="24"/>
              </w:rPr>
            </w:pPr>
            <w:r>
              <w:rPr>
                <w:spacing w:val="-4"/>
                <w:sz w:val="24"/>
              </w:rPr>
              <w:t>4.24</w:t>
            </w:r>
          </w:p>
        </w:tc>
        <w:tc>
          <w:tcPr>
            <w:tcW w:w="8224" w:type="dxa"/>
          </w:tcPr>
          <w:p>
            <w:pPr>
              <w:pStyle w:val="TableParagraph"/>
              <w:ind w:left="190" w:right="102"/>
              <w:rPr>
                <w:sz w:val="24"/>
              </w:rPr>
            </w:pPr>
            <w:r>
              <w:rPr>
                <w:sz w:val="24"/>
              </w:rPr>
              <w:t>Prior</w:t>
            </w:r>
            <w:r>
              <w:rPr>
                <w:spacing w:val="-4"/>
                <w:sz w:val="24"/>
              </w:rPr>
              <w:t> </w:t>
            </w:r>
            <w:r>
              <w:rPr>
                <w:sz w:val="24"/>
              </w:rPr>
              <w:t>to</w:t>
            </w:r>
            <w:r>
              <w:rPr>
                <w:spacing w:val="-4"/>
                <w:sz w:val="24"/>
              </w:rPr>
              <w:t> </w:t>
            </w:r>
            <w:r>
              <w:rPr>
                <w:sz w:val="24"/>
              </w:rPr>
              <w:t>the</w:t>
            </w:r>
            <w:r>
              <w:rPr>
                <w:spacing w:val="-4"/>
                <w:sz w:val="24"/>
              </w:rPr>
              <w:t> </w:t>
            </w:r>
            <w:r>
              <w:rPr>
                <w:sz w:val="24"/>
              </w:rPr>
              <w:t>consultation</w:t>
            </w:r>
            <w:r>
              <w:rPr>
                <w:spacing w:val="-4"/>
                <w:sz w:val="24"/>
              </w:rPr>
              <w:t> </w:t>
            </w:r>
            <w:r>
              <w:rPr>
                <w:sz w:val="24"/>
              </w:rPr>
              <w:t>a</w:t>
            </w:r>
            <w:r>
              <w:rPr>
                <w:spacing w:val="-5"/>
                <w:sz w:val="24"/>
              </w:rPr>
              <w:t> </w:t>
            </w:r>
            <w:r>
              <w:rPr>
                <w:sz w:val="24"/>
              </w:rPr>
              <w:t>number</w:t>
            </w:r>
            <w:r>
              <w:rPr>
                <w:spacing w:val="-6"/>
                <w:sz w:val="24"/>
              </w:rPr>
              <w:t> </w:t>
            </w:r>
            <w:r>
              <w:rPr>
                <w:sz w:val="24"/>
              </w:rPr>
              <w:t>of</w:t>
            </w:r>
            <w:r>
              <w:rPr>
                <w:spacing w:val="-2"/>
                <w:sz w:val="24"/>
              </w:rPr>
              <w:t> </w:t>
            </w:r>
            <w:r>
              <w:rPr>
                <w:sz w:val="24"/>
              </w:rPr>
              <w:t>community</w:t>
            </w:r>
            <w:r>
              <w:rPr>
                <w:spacing w:val="-6"/>
                <w:sz w:val="24"/>
              </w:rPr>
              <w:t> </w:t>
            </w:r>
            <w:r>
              <w:rPr>
                <w:sz w:val="24"/>
              </w:rPr>
              <w:t>events were</w:t>
            </w:r>
            <w:r>
              <w:rPr>
                <w:spacing w:val="-4"/>
                <w:sz w:val="24"/>
              </w:rPr>
              <w:t> </w:t>
            </w:r>
            <w:r>
              <w:rPr>
                <w:sz w:val="24"/>
              </w:rPr>
              <w:t>held</w:t>
            </w:r>
            <w:r>
              <w:rPr>
                <w:spacing w:val="-4"/>
                <w:sz w:val="24"/>
              </w:rPr>
              <w:t> </w:t>
            </w:r>
            <w:r>
              <w:rPr>
                <w:sz w:val="24"/>
              </w:rPr>
              <w:t>to</w:t>
            </w:r>
            <w:r>
              <w:rPr>
                <w:spacing w:val="-1"/>
                <w:sz w:val="24"/>
              </w:rPr>
              <w:t> </w:t>
            </w:r>
            <w:r>
              <w:rPr>
                <w:sz w:val="24"/>
              </w:rPr>
              <w:t>raise awareness and encourage residents to take part, namely a manned exhibition/stall at the annual Dinnington Partnership Event at Dinnington Resource Centre and 2 drop-in events at the Town Council offices attended by over 100 people. The consultation was also publicised in the usual way through posters and notices, the Town Council’s website, and social media.</w:t>
            </w:r>
          </w:p>
        </w:tc>
      </w:tr>
      <w:tr>
        <w:trPr>
          <w:trHeight w:val="1223" w:hRule="atLeast"/>
        </w:trPr>
        <w:tc>
          <w:tcPr>
            <w:tcW w:w="711" w:type="dxa"/>
          </w:tcPr>
          <w:p>
            <w:pPr>
              <w:pStyle w:val="TableParagraph"/>
              <w:rPr>
                <w:sz w:val="24"/>
              </w:rPr>
            </w:pPr>
            <w:r>
              <w:rPr>
                <w:spacing w:val="-4"/>
                <w:sz w:val="24"/>
              </w:rPr>
              <w:t>4.25</w:t>
            </w:r>
          </w:p>
        </w:tc>
        <w:tc>
          <w:tcPr>
            <w:tcW w:w="8224" w:type="dxa"/>
          </w:tcPr>
          <w:p>
            <w:pPr>
              <w:pStyle w:val="TableParagraph"/>
              <w:ind w:left="190"/>
              <w:rPr>
                <w:sz w:val="24"/>
              </w:rPr>
            </w:pPr>
            <w:r>
              <w:rPr>
                <w:sz w:val="24"/>
              </w:rPr>
              <w:t>In addition to viewing the draft Plan on the Town Council’s dedicated neighbourhood plan website, digital (email) and paper copies of the</w:t>
            </w:r>
            <w:r>
              <w:rPr>
                <w:spacing w:val="-2"/>
                <w:sz w:val="24"/>
              </w:rPr>
              <w:t> </w:t>
            </w:r>
            <w:r>
              <w:rPr>
                <w:sz w:val="24"/>
              </w:rPr>
              <w:t>Plan were</w:t>
            </w:r>
            <w:r>
              <w:rPr>
                <w:spacing w:val="-4"/>
                <w:sz w:val="24"/>
              </w:rPr>
              <w:t> </w:t>
            </w:r>
            <w:r>
              <w:rPr>
                <w:sz w:val="24"/>
              </w:rPr>
              <w:t>available</w:t>
            </w:r>
            <w:r>
              <w:rPr>
                <w:spacing w:val="-4"/>
                <w:sz w:val="24"/>
              </w:rPr>
              <w:t> </w:t>
            </w:r>
            <w:r>
              <w:rPr>
                <w:sz w:val="24"/>
              </w:rPr>
              <w:t>on</w:t>
            </w:r>
            <w:r>
              <w:rPr>
                <w:spacing w:val="-4"/>
                <w:sz w:val="24"/>
              </w:rPr>
              <w:t> </w:t>
            </w:r>
            <w:r>
              <w:rPr>
                <w:sz w:val="24"/>
              </w:rPr>
              <w:t>request</w:t>
            </w:r>
            <w:r>
              <w:rPr>
                <w:spacing w:val="-5"/>
                <w:sz w:val="24"/>
              </w:rPr>
              <w:t> </w:t>
            </w:r>
            <w:r>
              <w:rPr>
                <w:sz w:val="24"/>
              </w:rPr>
              <w:t>from</w:t>
            </w:r>
            <w:r>
              <w:rPr>
                <w:spacing w:val="-3"/>
                <w:sz w:val="24"/>
              </w:rPr>
              <w:t> </w:t>
            </w:r>
            <w:r>
              <w:rPr>
                <w:sz w:val="24"/>
              </w:rPr>
              <w:t>the</w:t>
            </w:r>
            <w:r>
              <w:rPr>
                <w:spacing w:val="-5"/>
                <w:sz w:val="24"/>
              </w:rPr>
              <w:t> </w:t>
            </w:r>
            <w:r>
              <w:rPr>
                <w:sz w:val="24"/>
              </w:rPr>
              <w:t>Town</w:t>
            </w:r>
            <w:r>
              <w:rPr>
                <w:spacing w:val="-4"/>
                <w:sz w:val="24"/>
              </w:rPr>
              <w:t> </w:t>
            </w:r>
            <w:r>
              <w:rPr>
                <w:sz w:val="24"/>
              </w:rPr>
              <w:t>Clerk. Comments</w:t>
            </w:r>
            <w:r>
              <w:rPr>
                <w:spacing w:val="-4"/>
                <w:sz w:val="24"/>
              </w:rPr>
              <w:t> </w:t>
            </w:r>
            <w:r>
              <w:rPr>
                <w:sz w:val="24"/>
              </w:rPr>
              <w:t>could</w:t>
            </w:r>
            <w:r>
              <w:rPr>
                <w:spacing w:val="-5"/>
                <w:sz w:val="24"/>
              </w:rPr>
              <w:t> </w:t>
            </w:r>
            <w:r>
              <w:rPr>
                <w:sz w:val="24"/>
              </w:rPr>
              <w:t>also</w:t>
            </w:r>
            <w:r>
              <w:rPr>
                <w:spacing w:val="-4"/>
                <w:sz w:val="24"/>
              </w:rPr>
              <w:t> </w:t>
            </w:r>
            <w:r>
              <w:rPr>
                <w:sz w:val="24"/>
              </w:rPr>
              <w:t>be made either by email or by post to the Town Council.</w:t>
            </w:r>
          </w:p>
        </w:tc>
      </w:tr>
      <w:tr>
        <w:trPr>
          <w:trHeight w:val="332" w:hRule="atLeast"/>
        </w:trPr>
        <w:tc>
          <w:tcPr>
            <w:tcW w:w="711" w:type="dxa"/>
          </w:tcPr>
          <w:p>
            <w:pPr>
              <w:pStyle w:val="TableParagraph"/>
              <w:spacing w:line="256" w:lineRule="exact"/>
              <w:rPr>
                <w:sz w:val="24"/>
              </w:rPr>
            </w:pPr>
            <w:r>
              <w:rPr>
                <w:spacing w:val="-4"/>
                <w:sz w:val="24"/>
              </w:rPr>
              <w:t>4.26</w:t>
            </w:r>
          </w:p>
        </w:tc>
        <w:tc>
          <w:tcPr>
            <w:tcW w:w="8224" w:type="dxa"/>
          </w:tcPr>
          <w:p>
            <w:pPr>
              <w:pStyle w:val="TableParagraph"/>
              <w:spacing w:line="256" w:lineRule="exact"/>
              <w:ind w:left="190"/>
              <w:rPr>
                <w:sz w:val="24"/>
              </w:rPr>
            </w:pPr>
            <w:r>
              <w:rPr>
                <w:sz w:val="24"/>
              </w:rPr>
              <w:t>Evidence</w:t>
            </w:r>
            <w:r>
              <w:rPr>
                <w:spacing w:val="-6"/>
                <w:sz w:val="24"/>
              </w:rPr>
              <w:t> </w:t>
            </w:r>
            <w:r>
              <w:rPr>
                <w:sz w:val="24"/>
              </w:rPr>
              <w:t>is</w:t>
            </w:r>
            <w:r>
              <w:rPr>
                <w:spacing w:val="-5"/>
                <w:sz w:val="24"/>
              </w:rPr>
              <w:t> </w:t>
            </w:r>
            <w:r>
              <w:rPr>
                <w:sz w:val="24"/>
              </w:rPr>
              <w:t>provided</w:t>
            </w:r>
            <w:r>
              <w:rPr>
                <w:spacing w:val="-5"/>
                <w:sz w:val="24"/>
              </w:rPr>
              <w:t> </w:t>
            </w:r>
            <w:r>
              <w:rPr>
                <w:sz w:val="24"/>
              </w:rPr>
              <w:t>in</w:t>
            </w:r>
            <w:r>
              <w:rPr>
                <w:spacing w:val="-5"/>
                <w:sz w:val="24"/>
              </w:rPr>
              <w:t> </w:t>
            </w:r>
            <w:r>
              <w:rPr>
                <w:sz w:val="24"/>
              </w:rPr>
              <w:t>the</w:t>
            </w:r>
            <w:r>
              <w:rPr>
                <w:spacing w:val="-5"/>
                <w:sz w:val="24"/>
              </w:rPr>
              <w:t> </w:t>
            </w:r>
            <w:r>
              <w:rPr>
                <w:sz w:val="24"/>
              </w:rPr>
              <w:t>Consultation</w:t>
            </w:r>
            <w:r>
              <w:rPr>
                <w:spacing w:val="-5"/>
                <w:sz w:val="24"/>
              </w:rPr>
              <w:t> </w:t>
            </w:r>
            <w:r>
              <w:rPr>
                <w:sz w:val="24"/>
              </w:rPr>
              <w:t>Statement</w:t>
            </w:r>
            <w:r>
              <w:rPr>
                <w:spacing w:val="-2"/>
                <w:sz w:val="24"/>
              </w:rPr>
              <w:t> </w:t>
            </w:r>
            <w:r>
              <w:rPr>
                <w:sz w:val="24"/>
              </w:rPr>
              <w:t>accompanying</w:t>
            </w:r>
            <w:r>
              <w:rPr>
                <w:spacing w:val="-6"/>
                <w:sz w:val="24"/>
              </w:rPr>
              <w:t> </w:t>
            </w:r>
            <w:r>
              <w:rPr>
                <w:spacing w:val="-5"/>
                <w:sz w:val="24"/>
              </w:rPr>
              <w:t>the</w:t>
            </w:r>
          </w:p>
        </w:tc>
      </w:tr>
    </w:tbl>
    <w:p>
      <w:pPr>
        <w:spacing w:after="0" w:line="256" w:lineRule="exac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5"/>
      </w:tblGrid>
      <w:tr>
        <w:trPr>
          <w:trHeight w:val="608" w:hRule="atLeast"/>
        </w:trPr>
        <w:tc>
          <w:tcPr>
            <w:tcW w:w="711" w:type="dxa"/>
          </w:tcPr>
          <w:p>
            <w:pPr>
              <w:pStyle w:val="TableParagraph"/>
              <w:spacing w:before="0"/>
              <w:ind w:left="0"/>
              <w:rPr>
                <w:rFonts w:ascii="Times New Roman"/>
                <w:sz w:val="24"/>
              </w:rPr>
            </w:pPr>
          </w:p>
        </w:tc>
        <w:tc>
          <w:tcPr>
            <w:tcW w:w="8245" w:type="dxa"/>
          </w:tcPr>
          <w:p>
            <w:pPr>
              <w:pStyle w:val="TableParagraph"/>
              <w:spacing w:before="0"/>
              <w:ind w:left="190"/>
              <w:rPr>
                <w:sz w:val="24"/>
              </w:rPr>
            </w:pPr>
            <w:r>
              <w:rPr>
                <w:sz w:val="24"/>
              </w:rPr>
              <w:t>submitted Plan to demonstrate how the Plan and the opportunity to comment</w:t>
            </w:r>
            <w:r>
              <w:rPr>
                <w:spacing w:val="-3"/>
                <w:sz w:val="24"/>
              </w:rPr>
              <w:t> </w:t>
            </w:r>
            <w:r>
              <w:rPr>
                <w:sz w:val="24"/>
              </w:rPr>
              <w:t>on</w:t>
            </w:r>
            <w:r>
              <w:rPr>
                <w:spacing w:val="-3"/>
                <w:sz w:val="24"/>
              </w:rPr>
              <w:t> </w:t>
            </w:r>
            <w:r>
              <w:rPr>
                <w:sz w:val="24"/>
              </w:rPr>
              <w:t>it</w:t>
            </w:r>
            <w:r>
              <w:rPr>
                <w:spacing w:val="-5"/>
                <w:sz w:val="24"/>
              </w:rPr>
              <w:t> </w:t>
            </w:r>
            <w:r>
              <w:rPr>
                <w:sz w:val="24"/>
              </w:rPr>
              <w:t>has</w:t>
            </w:r>
            <w:r>
              <w:rPr>
                <w:spacing w:val="-3"/>
                <w:sz w:val="24"/>
              </w:rPr>
              <w:t> </w:t>
            </w:r>
            <w:r>
              <w:rPr>
                <w:sz w:val="24"/>
              </w:rPr>
              <w:t>been</w:t>
            </w:r>
            <w:r>
              <w:rPr>
                <w:spacing w:val="-3"/>
                <w:sz w:val="24"/>
              </w:rPr>
              <w:t> </w:t>
            </w:r>
            <w:r>
              <w:rPr>
                <w:sz w:val="24"/>
              </w:rPr>
              <w:t>publicised during</w:t>
            </w:r>
            <w:r>
              <w:rPr>
                <w:spacing w:val="-5"/>
                <w:sz w:val="24"/>
              </w:rPr>
              <w:t> </w:t>
            </w:r>
            <w:r>
              <w:rPr>
                <w:sz w:val="24"/>
              </w:rPr>
              <w:t>the</w:t>
            </w:r>
            <w:r>
              <w:rPr>
                <w:spacing w:val="-5"/>
                <w:sz w:val="24"/>
              </w:rPr>
              <w:t> </w:t>
            </w:r>
            <w:r>
              <w:rPr>
                <w:sz w:val="24"/>
              </w:rPr>
              <w:t>preparation</w:t>
            </w:r>
            <w:r>
              <w:rPr>
                <w:spacing w:val="-5"/>
                <w:sz w:val="24"/>
              </w:rPr>
              <w:t> </w:t>
            </w:r>
            <w:r>
              <w:rPr>
                <w:sz w:val="24"/>
              </w:rPr>
              <w:t>of</w:t>
            </w:r>
            <w:r>
              <w:rPr>
                <w:spacing w:val="-3"/>
                <w:sz w:val="24"/>
              </w:rPr>
              <w:t> </w:t>
            </w:r>
            <w:r>
              <w:rPr>
                <w:sz w:val="24"/>
              </w:rPr>
              <w:t>the</w:t>
            </w:r>
            <w:r>
              <w:rPr>
                <w:spacing w:val="-5"/>
                <w:sz w:val="24"/>
              </w:rPr>
              <w:t> </w:t>
            </w:r>
            <w:r>
              <w:rPr>
                <w:sz w:val="24"/>
              </w:rPr>
              <w:t>Plan.</w:t>
            </w:r>
          </w:p>
        </w:tc>
      </w:tr>
      <w:tr>
        <w:trPr>
          <w:trHeight w:val="1500" w:hRule="atLeast"/>
        </w:trPr>
        <w:tc>
          <w:tcPr>
            <w:tcW w:w="711" w:type="dxa"/>
          </w:tcPr>
          <w:p>
            <w:pPr>
              <w:pStyle w:val="TableParagraph"/>
              <w:rPr>
                <w:sz w:val="24"/>
              </w:rPr>
            </w:pPr>
            <w:r>
              <w:rPr>
                <w:spacing w:val="-4"/>
                <w:sz w:val="24"/>
              </w:rPr>
              <w:t>4.27</w:t>
            </w:r>
          </w:p>
        </w:tc>
        <w:tc>
          <w:tcPr>
            <w:tcW w:w="8245" w:type="dxa"/>
          </w:tcPr>
          <w:p>
            <w:pPr>
              <w:pStyle w:val="TableParagraph"/>
              <w:ind w:left="190"/>
              <w:rPr>
                <w:sz w:val="24"/>
              </w:rPr>
            </w:pPr>
            <w:r>
              <w:rPr>
                <w:sz w:val="24"/>
              </w:rPr>
              <w:t>Details of the various organisations and individuals, including statutory consultation</w:t>
            </w:r>
            <w:r>
              <w:rPr>
                <w:spacing w:val="-7"/>
                <w:sz w:val="24"/>
              </w:rPr>
              <w:t> </w:t>
            </w:r>
            <w:r>
              <w:rPr>
                <w:sz w:val="24"/>
              </w:rPr>
              <w:t>bodies</w:t>
            </w:r>
            <w:r>
              <w:rPr>
                <w:spacing w:val="-2"/>
                <w:sz w:val="24"/>
              </w:rPr>
              <w:t> </w:t>
            </w:r>
            <w:r>
              <w:rPr>
                <w:sz w:val="24"/>
              </w:rPr>
              <w:t>and</w:t>
            </w:r>
            <w:r>
              <w:rPr>
                <w:spacing w:val="-4"/>
                <w:sz w:val="24"/>
              </w:rPr>
              <w:t> </w:t>
            </w:r>
            <w:r>
              <w:rPr>
                <w:sz w:val="24"/>
              </w:rPr>
              <w:t>other</w:t>
            </w:r>
            <w:r>
              <w:rPr>
                <w:spacing w:val="-5"/>
                <w:sz w:val="24"/>
              </w:rPr>
              <w:t> </w:t>
            </w:r>
            <w:r>
              <w:rPr>
                <w:sz w:val="24"/>
              </w:rPr>
              <w:t>stakeholders</w:t>
            </w:r>
            <w:r>
              <w:rPr>
                <w:spacing w:val="-5"/>
                <w:sz w:val="24"/>
              </w:rPr>
              <w:t> </w:t>
            </w:r>
            <w:r>
              <w:rPr>
                <w:sz w:val="24"/>
              </w:rPr>
              <w:t>who</w:t>
            </w:r>
            <w:r>
              <w:rPr>
                <w:spacing w:val="-5"/>
                <w:sz w:val="24"/>
              </w:rPr>
              <w:t> </w:t>
            </w:r>
            <w:r>
              <w:rPr>
                <w:sz w:val="24"/>
              </w:rPr>
              <w:t>were</w:t>
            </w:r>
            <w:r>
              <w:rPr>
                <w:spacing w:val="-2"/>
                <w:sz w:val="24"/>
              </w:rPr>
              <w:t> </w:t>
            </w:r>
            <w:r>
              <w:rPr>
                <w:sz w:val="24"/>
              </w:rPr>
              <w:t>specifically</w:t>
            </w:r>
            <w:r>
              <w:rPr>
                <w:spacing w:val="-7"/>
                <w:sz w:val="24"/>
              </w:rPr>
              <w:t> </w:t>
            </w:r>
            <w:r>
              <w:rPr>
                <w:sz w:val="24"/>
              </w:rPr>
              <w:t>consulted on the draft Plan are also provided in the Consultation Statement, together with a summary</w:t>
            </w:r>
            <w:r>
              <w:rPr>
                <w:spacing w:val="-3"/>
                <w:sz w:val="24"/>
              </w:rPr>
              <w:t> </w:t>
            </w:r>
            <w:r>
              <w:rPr>
                <w:sz w:val="24"/>
              </w:rPr>
              <w:t>of submitted comments and responses to the householder </w:t>
            </w:r>
            <w:r>
              <w:rPr>
                <w:spacing w:val="-2"/>
                <w:sz w:val="24"/>
              </w:rPr>
              <w:t>questionnaire.</w:t>
            </w:r>
          </w:p>
        </w:tc>
      </w:tr>
      <w:tr>
        <w:trPr>
          <w:trHeight w:val="947" w:hRule="atLeast"/>
        </w:trPr>
        <w:tc>
          <w:tcPr>
            <w:tcW w:w="711" w:type="dxa"/>
          </w:tcPr>
          <w:p>
            <w:pPr>
              <w:pStyle w:val="TableParagraph"/>
              <w:rPr>
                <w:sz w:val="24"/>
              </w:rPr>
            </w:pPr>
            <w:r>
              <w:rPr>
                <w:spacing w:val="-4"/>
                <w:sz w:val="24"/>
              </w:rPr>
              <w:t>4.28</w:t>
            </w:r>
          </w:p>
        </w:tc>
        <w:tc>
          <w:tcPr>
            <w:tcW w:w="8245" w:type="dxa"/>
          </w:tcPr>
          <w:p>
            <w:pPr>
              <w:pStyle w:val="TableParagraph"/>
              <w:ind w:left="190"/>
              <w:rPr>
                <w:sz w:val="24"/>
              </w:rPr>
            </w:pPr>
            <w:r>
              <w:rPr>
                <w:sz w:val="24"/>
              </w:rPr>
              <w:t>In</w:t>
            </w:r>
            <w:r>
              <w:rPr>
                <w:spacing w:val="-2"/>
                <w:sz w:val="24"/>
              </w:rPr>
              <w:t> </w:t>
            </w:r>
            <w:r>
              <w:rPr>
                <w:sz w:val="24"/>
              </w:rPr>
              <w:t>response</w:t>
            </w:r>
            <w:r>
              <w:rPr>
                <w:spacing w:val="-5"/>
                <w:sz w:val="24"/>
              </w:rPr>
              <w:t> </w:t>
            </w:r>
            <w:r>
              <w:rPr>
                <w:sz w:val="24"/>
              </w:rPr>
              <w:t>to</w:t>
            </w:r>
            <w:r>
              <w:rPr>
                <w:spacing w:val="-5"/>
                <w:sz w:val="24"/>
              </w:rPr>
              <w:t> </w:t>
            </w:r>
            <w:r>
              <w:rPr>
                <w:sz w:val="24"/>
              </w:rPr>
              <w:t>the</w:t>
            </w:r>
            <w:r>
              <w:rPr>
                <w:spacing w:val="-5"/>
                <w:sz w:val="24"/>
              </w:rPr>
              <w:t> </w:t>
            </w:r>
            <w:r>
              <w:rPr>
                <w:sz w:val="24"/>
              </w:rPr>
              <w:t>Regulation</w:t>
            </w:r>
            <w:r>
              <w:rPr>
                <w:spacing w:val="-4"/>
                <w:sz w:val="24"/>
              </w:rPr>
              <w:t> </w:t>
            </w:r>
            <w:r>
              <w:rPr>
                <w:sz w:val="24"/>
              </w:rPr>
              <w:t>14</w:t>
            </w:r>
            <w:r>
              <w:rPr>
                <w:spacing w:val="-3"/>
                <w:sz w:val="24"/>
              </w:rPr>
              <w:t> </w:t>
            </w:r>
            <w:r>
              <w:rPr>
                <w:sz w:val="24"/>
              </w:rPr>
              <w:t>consultation</w:t>
            </w:r>
            <w:r>
              <w:rPr>
                <w:spacing w:val="-5"/>
                <w:sz w:val="24"/>
              </w:rPr>
              <w:t> </w:t>
            </w:r>
            <w:r>
              <w:rPr>
                <w:sz w:val="24"/>
              </w:rPr>
              <w:t>a</w:t>
            </w:r>
            <w:r>
              <w:rPr>
                <w:spacing w:val="-3"/>
                <w:sz w:val="24"/>
              </w:rPr>
              <w:t> </w:t>
            </w:r>
            <w:r>
              <w:rPr>
                <w:sz w:val="24"/>
              </w:rPr>
              <w:t>total</w:t>
            </w:r>
            <w:r>
              <w:rPr>
                <w:spacing w:val="-3"/>
                <w:sz w:val="24"/>
              </w:rPr>
              <w:t> </w:t>
            </w:r>
            <w:r>
              <w:rPr>
                <w:sz w:val="24"/>
              </w:rPr>
              <w:t>of 30</w:t>
            </w:r>
            <w:r>
              <w:rPr>
                <w:spacing w:val="-4"/>
                <w:sz w:val="24"/>
              </w:rPr>
              <w:t> </w:t>
            </w:r>
            <w:r>
              <w:rPr>
                <w:sz w:val="24"/>
              </w:rPr>
              <w:t>responses</w:t>
            </w:r>
            <w:r>
              <w:rPr>
                <w:spacing w:val="-4"/>
                <w:sz w:val="24"/>
              </w:rPr>
              <w:t> </w:t>
            </w:r>
            <w:r>
              <w:rPr>
                <w:sz w:val="24"/>
              </w:rPr>
              <w:t>were received from members of the public, local organisations and other </w:t>
            </w:r>
            <w:r>
              <w:rPr>
                <w:spacing w:val="-2"/>
                <w:sz w:val="24"/>
              </w:rPr>
              <w:t>stakeholders.</w:t>
            </w:r>
          </w:p>
        </w:tc>
      </w:tr>
      <w:tr>
        <w:trPr>
          <w:trHeight w:val="396" w:hRule="atLeast"/>
        </w:trPr>
        <w:tc>
          <w:tcPr>
            <w:tcW w:w="711" w:type="dxa"/>
          </w:tcPr>
          <w:p>
            <w:pPr>
              <w:pStyle w:val="TableParagraph"/>
              <w:spacing w:before="0"/>
              <w:ind w:left="0"/>
              <w:rPr>
                <w:rFonts w:ascii="Times New Roman"/>
                <w:sz w:val="24"/>
              </w:rPr>
            </w:pPr>
          </w:p>
        </w:tc>
        <w:tc>
          <w:tcPr>
            <w:tcW w:w="8245" w:type="dxa"/>
          </w:tcPr>
          <w:p>
            <w:pPr>
              <w:pStyle w:val="TableParagraph"/>
              <w:ind w:left="190"/>
              <w:rPr>
                <w:sz w:val="24"/>
              </w:rPr>
            </w:pPr>
            <w:r>
              <w:rPr>
                <w:spacing w:val="-2"/>
                <w:sz w:val="24"/>
                <w:u w:val="single"/>
              </w:rPr>
              <w:t>Conclusions</w:t>
            </w:r>
          </w:p>
        </w:tc>
      </w:tr>
      <w:tr>
        <w:trPr>
          <w:trHeight w:val="2328" w:hRule="atLeast"/>
        </w:trPr>
        <w:tc>
          <w:tcPr>
            <w:tcW w:w="711" w:type="dxa"/>
          </w:tcPr>
          <w:p>
            <w:pPr>
              <w:pStyle w:val="TableParagraph"/>
              <w:rPr>
                <w:sz w:val="24"/>
              </w:rPr>
            </w:pPr>
            <w:r>
              <w:rPr>
                <w:spacing w:val="-4"/>
                <w:sz w:val="24"/>
              </w:rPr>
              <w:t>4.29</w:t>
            </w:r>
          </w:p>
        </w:tc>
        <w:tc>
          <w:tcPr>
            <w:tcW w:w="8245" w:type="dxa"/>
          </w:tcPr>
          <w:p>
            <w:pPr>
              <w:pStyle w:val="TableParagraph"/>
              <w:ind w:left="190" w:right="77"/>
              <w:rPr>
                <w:sz w:val="24"/>
              </w:rPr>
            </w:pPr>
            <w:r>
              <w:rPr>
                <w:sz w:val="24"/>
              </w:rPr>
              <w:t>During the preparation of the Plan it is apparent that the Town Council has placed considerable emphasis on community consultation and liaison with interested parties, and has taken positive steps to keep the local community informed of progress. This is demonstrated by the decision to advertise</w:t>
            </w:r>
            <w:r>
              <w:rPr>
                <w:spacing w:val="-4"/>
                <w:sz w:val="24"/>
              </w:rPr>
              <w:t> </w:t>
            </w:r>
            <w:r>
              <w:rPr>
                <w:sz w:val="24"/>
              </w:rPr>
              <w:t>meetings</w:t>
            </w:r>
            <w:r>
              <w:rPr>
                <w:spacing w:val="-4"/>
                <w:sz w:val="24"/>
              </w:rPr>
              <w:t> </w:t>
            </w:r>
            <w:r>
              <w:rPr>
                <w:sz w:val="24"/>
              </w:rPr>
              <w:t>and</w:t>
            </w:r>
            <w:r>
              <w:rPr>
                <w:spacing w:val="-4"/>
                <w:sz w:val="24"/>
              </w:rPr>
              <w:t> </w:t>
            </w:r>
            <w:r>
              <w:rPr>
                <w:sz w:val="24"/>
              </w:rPr>
              <w:t>events</w:t>
            </w:r>
            <w:r>
              <w:rPr>
                <w:spacing w:val="-6"/>
                <w:sz w:val="24"/>
              </w:rPr>
              <w:t> </w:t>
            </w:r>
            <w:r>
              <w:rPr>
                <w:sz w:val="24"/>
              </w:rPr>
              <w:t>by</w:t>
            </w:r>
            <w:r>
              <w:rPr>
                <w:spacing w:val="-3"/>
                <w:sz w:val="24"/>
              </w:rPr>
              <w:t> </w:t>
            </w:r>
            <w:r>
              <w:rPr>
                <w:sz w:val="24"/>
              </w:rPr>
              <w:t>displaying</w:t>
            </w:r>
            <w:r>
              <w:rPr>
                <w:spacing w:val="-3"/>
                <w:sz w:val="24"/>
              </w:rPr>
              <w:t> </w:t>
            </w:r>
            <w:r>
              <w:rPr>
                <w:sz w:val="24"/>
              </w:rPr>
              <w:t>posters</w:t>
            </w:r>
            <w:r>
              <w:rPr>
                <w:spacing w:val="-7"/>
                <w:sz w:val="24"/>
              </w:rPr>
              <w:t> </w:t>
            </w:r>
            <w:r>
              <w:rPr>
                <w:sz w:val="24"/>
              </w:rPr>
              <w:t>at</w:t>
            </w:r>
            <w:r>
              <w:rPr>
                <w:spacing w:val="-4"/>
                <w:sz w:val="24"/>
              </w:rPr>
              <w:t> </w:t>
            </w:r>
            <w:r>
              <w:rPr>
                <w:sz w:val="24"/>
              </w:rPr>
              <w:t>prominent</w:t>
            </w:r>
            <w:r>
              <w:rPr>
                <w:spacing w:val="-6"/>
                <w:sz w:val="24"/>
              </w:rPr>
              <w:t> </w:t>
            </w:r>
            <w:r>
              <w:rPr>
                <w:sz w:val="24"/>
              </w:rPr>
              <w:t>locations and distributing flyers to every household within the Neighbourhood Area, and</w:t>
            </w:r>
            <w:r>
              <w:rPr>
                <w:spacing w:val="-4"/>
                <w:sz w:val="24"/>
              </w:rPr>
              <w:t> </w:t>
            </w:r>
            <w:r>
              <w:rPr>
                <w:sz w:val="24"/>
              </w:rPr>
              <w:t>also</w:t>
            </w:r>
            <w:r>
              <w:rPr>
                <w:spacing w:val="-2"/>
                <w:sz w:val="24"/>
              </w:rPr>
              <w:t> </w:t>
            </w:r>
            <w:r>
              <w:rPr>
                <w:sz w:val="24"/>
              </w:rPr>
              <w:t>by</w:t>
            </w:r>
            <w:r>
              <w:rPr>
                <w:spacing w:val="-3"/>
                <w:sz w:val="24"/>
              </w:rPr>
              <w:t> </w:t>
            </w:r>
            <w:r>
              <w:rPr>
                <w:sz w:val="24"/>
              </w:rPr>
              <w:t>establishing</w:t>
            </w:r>
            <w:r>
              <w:rPr>
                <w:spacing w:val="-4"/>
                <w:sz w:val="24"/>
              </w:rPr>
              <w:t> </w:t>
            </w:r>
            <w:r>
              <w:rPr>
                <w:sz w:val="24"/>
              </w:rPr>
              <w:t>a</w:t>
            </w:r>
            <w:r>
              <w:rPr>
                <w:spacing w:val="-1"/>
                <w:sz w:val="24"/>
              </w:rPr>
              <w:t> </w:t>
            </w:r>
            <w:r>
              <w:rPr>
                <w:sz w:val="24"/>
              </w:rPr>
              <w:t>dedicated</w:t>
            </w:r>
            <w:r>
              <w:rPr>
                <w:spacing w:val="-4"/>
                <w:sz w:val="24"/>
              </w:rPr>
              <w:t> </w:t>
            </w:r>
            <w:r>
              <w:rPr>
                <w:sz w:val="24"/>
              </w:rPr>
              <w:t>website,</w:t>
            </w:r>
            <w:r>
              <w:rPr>
                <w:spacing w:val="-4"/>
                <w:sz w:val="24"/>
              </w:rPr>
              <w:t> </w:t>
            </w:r>
            <w:r>
              <w:rPr>
                <w:sz w:val="24"/>
              </w:rPr>
              <w:t>and through</w:t>
            </w:r>
            <w:r>
              <w:rPr>
                <w:spacing w:val="-3"/>
                <w:sz w:val="24"/>
              </w:rPr>
              <w:t> </w:t>
            </w:r>
            <w:r>
              <w:rPr>
                <w:sz w:val="24"/>
              </w:rPr>
              <w:t>the</w:t>
            </w:r>
            <w:r>
              <w:rPr>
                <w:spacing w:val="-4"/>
                <w:sz w:val="24"/>
              </w:rPr>
              <w:t> </w:t>
            </w:r>
            <w:r>
              <w:rPr>
                <w:sz w:val="24"/>
              </w:rPr>
              <w:t>use</w:t>
            </w:r>
            <w:r>
              <w:rPr>
                <w:spacing w:val="-4"/>
                <w:sz w:val="24"/>
              </w:rPr>
              <w:t> </w:t>
            </w:r>
            <w:r>
              <w:rPr>
                <w:sz w:val="24"/>
              </w:rPr>
              <w:t>of social </w:t>
            </w:r>
            <w:r>
              <w:rPr>
                <w:spacing w:val="-2"/>
                <w:sz w:val="24"/>
              </w:rPr>
              <w:t>media.</w:t>
            </w:r>
          </w:p>
        </w:tc>
      </w:tr>
      <w:tr>
        <w:trPr>
          <w:trHeight w:val="1500" w:hRule="atLeast"/>
        </w:trPr>
        <w:tc>
          <w:tcPr>
            <w:tcW w:w="711" w:type="dxa"/>
          </w:tcPr>
          <w:p>
            <w:pPr>
              <w:pStyle w:val="TableParagraph"/>
              <w:rPr>
                <w:sz w:val="24"/>
              </w:rPr>
            </w:pPr>
            <w:r>
              <w:rPr>
                <w:spacing w:val="-4"/>
                <w:sz w:val="24"/>
              </w:rPr>
              <w:t>4.30</w:t>
            </w:r>
          </w:p>
        </w:tc>
        <w:tc>
          <w:tcPr>
            <w:tcW w:w="8245" w:type="dxa"/>
          </w:tcPr>
          <w:p>
            <w:pPr>
              <w:pStyle w:val="TableParagraph"/>
              <w:ind w:left="190"/>
              <w:rPr>
                <w:sz w:val="24"/>
              </w:rPr>
            </w:pPr>
            <w:r>
              <w:rPr>
                <w:sz w:val="24"/>
              </w:rPr>
              <w:t>Delegating the preparation of the Plan to a steering group, and task and finish</w:t>
            </w:r>
            <w:r>
              <w:rPr>
                <w:spacing w:val="-5"/>
                <w:sz w:val="24"/>
              </w:rPr>
              <w:t> </w:t>
            </w:r>
            <w:r>
              <w:rPr>
                <w:sz w:val="24"/>
              </w:rPr>
              <w:t>(themed)</w:t>
            </w:r>
            <w:r>
              <w:rPr>
                <w:spacing w:val="-5"/>
                <w:sz w:val="24"/>
              </w:rPr>
              <w:t> </w:t>
            </w:r>
            <w:r>
              <w:rPr>
                <w:sz w:val="24"/>
              </w:rPr>
              <w:t>groups,</w:t>
            </w:r>
            <w:r>
              <w:rPr>
                <w:spacing w:val="-5"/>
                <w:sz w:val="24"/>
              </w:rPr>
              <w:t> </w:t>
            </w:r>
            <w:r>
              <w:rPr>
                <w:sz w:val="24"/>
              </w:rPr>
              <w:t>comprising</w:t>
            </w:r>
            <w:r>
              <w:rPr>
                <w:spacing w:val="-6"/>
                <w:sz w:val="24"/>
              </w:rPr>
              <w:t> </w:t>
            </w:r>
            <w:r>
              <w:rPr>
                <w:sz w:val="24"/>
              </w:rPr>
              <w:t>Town</w:t>
            </w:r>
            <w:r>
              <w:rPr>
                <w:spacing w:val="-5"/>
                <w:sz w:val="24"/>
              </w:rPr>
              <w:t> </w:t>
            </w:r>
            <w:r>
              <w:rPr>
                <w:sz w:val="24"/>
              </w:rPr>
              <w:t>Councillors,</w:t>
            </w:r>
            <w:r>
              <w:rPr>
                <w:spacing w:val="-5"/>
                <w:sz w:val="24"/>
              </w:rPr>
              <w:t> </w:t>
            </w:r>
            <w:r>
              <w:rPr>
                <w:sz w:val="24"/>
              </w:rPr>
              <w:t>local</w:t>
            </w:r>
            <w:r>
              <w:rPr>
                <w:spacing w:val="-5"/>
                <w:sz w:val="24"/>
              </w:rPr>
              <w:t> </w:t>
            </w:r>
            <w:r>
              <w:rPr>
                <w:sz w:val="24"/>
              </w:rPr>
              <w:t>residents</w:t>
            </w:r>
            <w:r>
              <w:rPr>
                <w:spacing w:val="-6"/>
                <w:sz w:val="24"/>
              </w:rPr>
              <w:t> </w:t>
            </w:r>
            <w:r>
              <w:rPr>
                <w:sz w:val="24"/>
              </w:rPr>
              <w:t>and representatives from the business community has also ensured that the views of a wide cross section of the community have been taken into </w:t>
            </w:r>
            <w:r>
              <w:rPr>
                <w:spacing w:val="-2"/>
                <w:sz w:val="24"/>
              </w:rPr>
              <w:t>account.</w:t>
            </w:r>
          </w:p>
        </w:tc>
      </w:tr>
      <w:tr>
        <w:trPr>
          <w:trHeight w:val="948" w:hRule="atLeast"/>
        </w:trPr>
        <w:tc>
          <w:tcPr>
            <w:tcW w:w="711" w:type="dxa"/>
          </w:tcPr>
          <w:p>
            <w:pPr>
              <w:pStyle w:val="TableParagraph"/>
              <w:rPr>
                <w:sz w:val="24"/>
              </w:rPr>
            </w:pPr>
            <w:r>
              <w:rPr>
                <w:spacing w:val="-4"/>
                <w:sz w:val="24"/>
              </w:rPr>
              <w:t>4.31</w:t>
            </w:r>
          </w:p>
        </w:tc>
        <w:tc>
          <w:tcPr>
            <w:tcW w:w="8245" w:type="dxa"/>
          </w:tcPr>
          <w:p>
            <w:pPr>
              <w:pStyle w:val="TableParagraph"/>
              <w:ind w:left="190"/>
              <w:rPr>
                <w:sz w:val="24"/>
              </w:rPr>
            </w:pPr>
            <w:r>
              <w:rPr>
                <w:sz w:val="24"/>
              </w:rPr>
              <w:t>I</w:t>
            </w:r>
            <w:r>
              <w:rPr>
                <w:spacing w:val="-4"/>
                <w:sz w:val="24"/>
              </w:rPr>
              <w:t> </w:t>
            </w:r>
            <w:r>
              <w:rPr>
                <w:sz w:val="24"/>
              </w:rPr>
              <w:t>also</w:t>
            </w:r>
            <w:r>
              <w:rPr>
                <w:spacing w:val="-5"/>
                <w:sz w:val="24"/>
              </w:rPr>
              <w:t> </w:t>
            </w:r>
            <w:r>
              <w:rPr>
                <w:sz w:val="24"/>
              </w:rPr>
              <w:t>note</w:t>
            </w:r>
            <w:r>
              <w:rPr>
                <w:spacing w:val="-4"/>
                <w:sz w:val="24"/>
              </w:rPr>
              <w:t> </w:t>
            </w:r>
            <w:r>
              <w:rPr>
                <w:sz w:val="24"/>
              </w:rPr>
              <w:t>that</w:t>
            </w:r>
            <w:r>
              <w:rPr>
                <w:spacing w:val="-4"/>
                <w:sz w:val="24"/>
              </w:rPr>
              <w:t> </w:t>
            </w:r>
            <w:r>
              <w:rPr>
                <w:sz w:val="24"/>
              </w:rPr>
              <w:t>the</w:t>
            </w:r>
            <w:r>
              <w:rPr>
                <w:spacing w:val="-4"/>
                <w:sz w:val="24"/>
              </w:rPr>
              <w:t> </w:t>
            </w:r>
            <w:r>
              <w:rPr>
                <w:sz w:val="24"/>
              </w:rPr>
              <w:t>Regulation</w:t>
            </w:r>
            <w:r>
              <w:rPr>
                <w:spacing w:val="-3"/>
                <w:sz w:val="24"/>
              </w:rPr>
              <w:t> </w:t>
            </w:r>
            <w:r>
              <w:rPr>
                <w:sz w:val="24"/>
              </w:rPr>
              <w:t>14</w:t>
            </w:r>
            <w:r>
              <w:rPr>
                <w:spacing w:val="-4"/>
                <w:sz w:val="24"/>
              </w:rPr>
              <w:t> </w:t>
            </w:r>
            <w:r>
              <w:rPr>
                <w:sz w:val="24"/>
              </w:rPr>
              <w:t>Consultation</w:t>
            </w:r>
            <w:r>
              <w:rPr>
                <w:spacing w:val="-4"/>
                <w:sz w:val="24"/>
              </w:rPr>
              <w:t> </w:t>
            </w:r>
            <w:r>
              <w:rPr>
                <w:sz w:val="24"/>
              </w:rPr>
              <w:t>Draft</w:t>
            </w:r>
            <w:r>
              <w:rPr>
                <w:spacing w:val="-4"/>
                <w:sz w:val="24"/>
              </w:rPr>
              <w:t> </w:t>
            </w:r>
            <w:r>
              <w:rPr>
                <w:sz w:val="24"/>
              </w:rPr>
              <w:t>Plan</w:t>
            </w:r>
            <w:r>
              <w:rPr>
                <w:spacing w:val="-4"/>
                <w:sz w:val="24"/>
              </w:rPr>
              <w:t> </w:t>
            </w:r>
            <w:r>
              <w:rPr>
                <w:sz w:val="24"/>
              </w:rPr>
              <w:t>was available</w:t>
            </w:r>
            <w:r>
              <w:rPr>
                <w:spacing w:val="-2"/>
                <w:sz w:val="24"/>
              </w:rPr>
              <w:t> </w:t>
            </w:r>
            <w:r>
              <w:rPr>
                <w:sz w:val="24"/>
              </w:rPr>
              <w:t>on request in paper format (as well as online) so that those without access to digital media have not been unduly disadvantaged.</w:t>
            </w:r>
          </w:p>
        </w:tc>
      </w:tr>
      <w:tr>
        <w:trPr>
          <w:trHeight w:val="2328" w:hRule="atLeast"/>
        </w:trPr>
        <w:tc>
          <w:tcPr>
            <w:tcW w:w="711" w:type="dxa"/>
          </w:tcPr>
          <w:p>
            <w:pPr>
              <w:pStyle w:val="TableParagraph"/>
              <w:rPr>
                <w:sz w:val="24"/>
              </w:rPr>
            </w:pPr>
            <w:r>
              <w:rPr>
                <w:spacing w:val="-4"/>
                <w:sz w:val="24"/>
              </w:rPr>
              <w:t>4.32</w:t>
            </w:r>
          </w:p>
        </w:tc>
        <w:tc>
          <w:tcPr>
            <w:tcW w:w="8245" w:type="dxa"/>
          </w:tcPr>
          <w:p>
            <w:pPr>
              <w:pStyle w:val="TableParagraph"/>
              <w:ind w:left="190" w:right="86"/>
              <w:rPr>
                <w:sz w:val="24"/>
              </w:rPr>
            </w:pPr>
            <w:r>
              <w:rPr>
                <w:sz w:val="24"/>
              </w:rPr>
              <w:t>Taking</w:t>
            </w:r>
            <w:r>
              <w:rPr>
                <w:spacing w:val="-1"/>
                <w:sz w:val="24"/>
              </w:rPr>
              <w:t> </w:t>
            </w:r>
            <w:r>
              <w:rPr>
                <w:sz w:val="24"/>
              </w:rPr>
              <w:t>all</w:t>
            </w:r>
            <w:r>
              <w:rPr>
                <w:spacing w:val="-2"/>
                <w:sz w:val="24"/>
              </w:rPr>
              <w:t> </w:t>
            </w:r>
            <w:r>
              <w:rPr>
                <w:sz w:val="24"/>
              </w:rPr>
              <w:t>the</w:t>
            </w:r>
            <w:r>
              <w:rPr>
                <w:spacing w:val="-3"/>
                <w:sz w:val="24"/>
              </w:rPr>
              <w:t> </w:t>
            </w:r>
            <w:r>
              <w:rPr>
                <w:sz w:val="24"/>
              </w:rPr>
              <w:t>above</w:t>
            </w:r>
            <w:r>
              <w:rPr>
                <w:spacing w:val="-1"/>
                <w:sz w:val="24"/>
              </w:rPr>
              <w:t> </w:t>
            </w:r>
            <w:r>
              <w:rPr>
                <w:sz w:val="24"/>
              </w:rPr>
              <w:t>factors into</w:t>
            </w:r>
            <w:r>
              <w:rPr>
                <w:spacing w:val="-3"/>
                <w:sz w:val="24"/>
              </w:rPr>
              <w:t> </w:t>
            </w:r>
            <w:r>
              <w:rPr>
                <w:sz w:val="24"/>
              </w:rPr>
              <w:t>account</w:t>
            </w:r>
            <w:r>
              <w:rPr>
                <w:spacing w:val="-3"/>
                <w:sz w:val="24"/>
              </w:rPr>
              <w:t> </w:t>
            </w:r>
            <w:r>
              <w:rPr>
                <w:sz w:val="24"/>
              </w:rPr>
              <w:t>there</w:t>
            </w:r>
            <w:r>
              <w:rPr>
                <w:spacing w:val="-1"/>
                <w:sz w:val="24"/>
              </w:rPr>
              <w:t> </w:t>
            </w:r>
            <w:r>
              <w:rPr>
                <w:sz w:val="24"/>
              </w:rPr>
              <w:t>is enough evidence</w:t>
            </w:r>
            <w:r>
              <w:rPr>
                <w:spacing w:val="-1"/>
                <w:sz w:val="24"/>
              </w:rPr>
              <w:t> </w:t>
            </w:r>
            <w:r>
              <w:rPr>
                <w:sz w:val="24"/>
              </w:rPr>
              <w:t>to</w:t>
            </w:r>
            <w:r>
              <w:rPr>
                <w:spacing w:val="-1"/>
                <w:sz w:val="24"/>
              </w:rPr>
              <w:t> </w:t>
            </w:r>
            <w:r>
              <w:rPr>
                <w:sz w:val="24"/>
              </w:rPr>
              <w:t>show that the consultation process as a whole was appropriate to the size and nature</w:t>
            </w:r>
            <w:r>
              <w:rPr>
                <w:spacing w:val="-6"/>
                <w:sz w:val="24"/>
              </w:rPr>
              <w:t> </w:t>
            </w:r>
            <w:r>
              <w:rPr>
                <w:sz w:val="24"/>
              </w:rPr>
              <w:t>of</w:t>
            </w:r>
            <w:r>
              <w:rPr>
                <w:spacing w:val="-3"/>
                <w:sz w:val="24"/>
              </w:rPr>
              <w:t> </w:t>
            </w:r>
            <w:r>
              <w:rPr>
                <w:sz w:val="24"/>
              </w:rPr>
              <w:t>the</w:t>
            </w:r>
            <w:r>
              <w:rPr>
                <w:spacing w:val="-3"/>
                <w:sz w:val="24"/>
              </w:rPr>
              <w:t> </w:t>
            </w:r>
            <w:r>
              <w:rPr>
                <w:sz w:val="24"/>
              </w:rPr>
              <w:t>Neighbourhood</w:t>
            </w:r>
            <w:r>
              <w:rPr>
                <w:spacing w:val="-5"/>
                <w:sz w:val="24"/>
              </w:rPr>
              <w:t> </w:t>
            </w:r>
            <w:r>
              <w:rPr>
                <w:sz w:val="24"/>
              </w:rPr>
              <w:t>Area</w:t>
            </w:r>
            <w:r>
              <w:rPr>
                <w:spacing w:val="-2"/>
                <w:sz w:val="24"/>
              </w:rPr>
              <w:t> </w:t>
            </w:r>
            <w:r>
              <w:rPr>
                <w:sz w:val="24"/>
              </w:rPr>
              <w:t>and</w:t>
            </w:r>
            <w:r>
              <w:rPr>
                <w:spacing w:val="-1"/>
                <w:sz w:val="24"/>
              </w:rPr>
              <w:t> </w:t>
            </w:r>
            <w:r>
              <w:rPr>
                <w:sz w:val="24"/>
              </w:rPr>
              <w:t>that</w:t>
            </w:r>
            <w:r>
              <w:rPr>
                <w:spacing w:val="-3"/>
                <w:sz w:val="24"/>
              </w:rPr>
              <w:t> </w:t>
            </w:r>
            <w:r>
              <w:rPr>
                <w:sz w:val="24"/>
              </w:rPr>
              <w:t>reasonable</w:t>
            </w:r>
            <w:r>
              <w:rPr>
                <w:spacing w:val="-3"/>
                <w:sz w:val="24"/>
              </w:rPr>
              <w:t> </w:t>
            </w:r>
            <w:r>
              <w:rPr>
                <w:sz w:val="24"/>
              </w:rPr>
              <w:t>steps</w:t>
            </w:r>
            <w:r>
              <w:rPr>
                <w:spacing w:val="-3"/>
                <w:sz w:val="24"/>
              </w:rPr>
              <w:t> </w:t>
            </w:r>
            <w:r>
              <w:rPr>
                <w:sz w:val="24"/>
              </w:rPr>
              <w:t>were</w:t>
            </w:r>
            <w:r>
              <w:rPr>
                <w:spacing w:val="-3"/>
                <w:sz w:val="24"/>
              </w:rPr>
              <w:t> </w:t>
            </w:r>
            <w:r>
              <w:rPr>
                <w:sz w:val="24"/>
              </w:rPr>
              <w:t>taken</w:t>
            </w:r>
            <w:r>
              <w:rPr>
                <w:spacing w:val="-5"/>
                <w:sz w:val="24"/>
              </w:rPr>
              <w:t> </w:t>
            </w:r>
            <w:r>
              <w:rPr>
                <w:sz w:val="24"/>
              </w:rPr>
              <w:t>to publicise and invite comments on the Plan. The Regulation 14 requirements for consultation and publicity, including pro-actively seeking views of relevant consultation bodies, have therefore been met and in some cases exceeded, for example by extending the time allowed for submitting comments beyond the statutory minimum six week period.</w:t>
            </w:r>
          </w:p>
        </w:tc>
      </w:tr>
      <w:tr>
        <w:trPr>
          <w:trHeight w:val="1146" w:hRule="atLeast"/>
        </w:trPr>
        <w:tc>
          <w:tcPr>
            <w:tcW w:w="711" w:type="dxa"/>
          </w:tcPr>
          <w:p>
            <w:pPr>
              <w:pStyle w:val="TableParagraph"/>
              <w:rPr>
                <w:sz w:val="24"/>
              </w:rPr>
            </w:pPr>
            <w:r>
              <w:rPr>
                <w:spacing w:val="-4"/>
                <w:sz w:val="24"/>
              </w:rPr>
              <w:t>4.33</w:t>
            </w:r>
          </w:p>
        </w:tc>
        <w:tc>
          <w:tcPr>
            <w:tcW w:w="8245" w:type="dxa"/>
          </w:tcPr>
          <w:p>
            <w:pPr>
              <w:pStyle w:val="TableParagraph"/>
              <w:ind w:left="190"/>
              <w:rPr>
                <w:sz w:val="24"/>
              </w:rPr>
            </w:pPr>
            <w:r>
              <w:rPr>
                <w:sz w:val="24"/>
              </w:rPr>
              <w:t>The</w:t>
            </w:r>
            <w:r>
              <w:rPr>
                <w:spacing w:val="-5"/>
                <w:sz w:val="24"/>
              </w:rPr>
              <w:t> </w:t>
            </w:r>
            <w:r>
              <w:rPr>
                <w:sz w:val="24"/>
              </w:rPr>
              <w:t>Consultation</w:t>
            </w:r>
            <w:r>
              <w:rPr>
                <w:spacing w:val="-5"/>
                <w:sz w:val="24"/>
              </w:rPr>
              <w:t> </w:t>
            </w:r>
            <w:r>
              <w:rPr>
                <w:sz w:val="24"/>
              </w:rPr>
              <w:t>Statement</w:t>
            </w:r>
            <w:r>
              <w:rPr>
                <w:spacing w:val="-5"/>
                <w:sz w:val="24"/>
              </w:rPr>
              <w:t> </w:t>
            </w:r>
            <w:r>
              <w:rPr>
                <w:sz w:val="24"/>
              </w:rPr>
              <w:t>also</w:t>
            </w:r>
            <w:r>
              <w:rPr>
                <w:spacing w:val="-7"/>
                <w:sz w:val="24"/>
              </w:rPr>
              <w:t> </w:t>
            </w:r>
            <w:r>
              <w:rPr>
                <w:sz w:val="24"/>
              </w:rPr>
              <w:t>addresses</w:t>
            </w:r>
            <w:r>
              <w:rPr>
                <w:spacing w:val="-7"/>
                <w:sz w:val="24"/>
              </w:rPr>
              <w:t> </w:t>
            </w:r>
            <w:r>
              <w:rPr>
                <w:sz w:val="24"/>
              </w:rPr>
              <w:t>the</w:t>
            </w:r>
            <w:r>
              <w:rPr>
                <w:spacing w:val="-5"/>
                <w:sz w:val="24"/>
              </w:rPr>
              <w:t> </w:t>
            </w:r>
            <w:r>
              <w:rPr>
                <w:sz w:val="24"/>
              </w:rPr>
              <w:t>requirement</w:t>
            </w:r>
            <w:r>
              <w:rPr>
                <w:spacing w:val="-7"/>
                <w:sz w:val="24"/>
              </w:rPr>
              <w:t> </w:t>
            </w:r>
            <w:r>
              <w:rPr>
                <w:sz w:val="24"/>
              </w:rPr>
              <w:t>to</w:t>
            </w:r>
            <w:r>
              <w:rPr>
                <w:spacing w:val="-5"/>
                <w:sz w:val="24"/>
              </w:rPr>
              <w:t> </w:t>
            </w:r>
            <w:r>
              <w:rPr>
                <w:sz w:val="24"/>
              </w:rPr>
              <w:t>summarise and explain how the various issues raised by interested parties at various stages of Plan preparation have been taken into account or rejected.</w:t>
            </w:r>
          </w:p>
        </w:tc>
      </w:tr>
      <w:tr>
        <w:trPr>
          <w:trHeight w:val="593" w:hRule="atLeast"/>
        </w:trPr>
        <w:tc>
          <w:tcPr>
            <w:tcW w:w="711" w:type="dxa"/>
          </w:tcPr>
          <w:p>
            <w:pPr>
              <w:pStyle w:val="TableParagraph"/>
              <w:spacing w:before="0"/>
              <w:ind w:left="0"/>
              <w:rPr>
                <w:rFonts w:ascii="Times New Roman"/>
                <w:sz w:val="24"/>
              </w:rPr>
            </w:pPr>
          </w:p>
        </w:tc>
        <w:tc>
          <w:tcPr>
            <w:tcW w:w="8245" w:type="dxa"/>
          </w:tcPr>
          <w:p>
            <w:pPr>
              <w:pStyle w:val="TableParagraph"/>
              <w:spacing w:before="254"/>
              <w:ind w:left="190"/>
              <w:rPr>
                <w:sz w:val="24"/>
              </w:rPr>
            </w:pPr>
            <w:r>
              <w:rPr>
                <w:sz w:val="24"/>
                <w:u w:val="single"/>
              </w:rPr>
              <w:t>Regulation</w:t>
            </w:r>
            <w:r>
              <w:rPr>
                <w:spacing w:val="-10"/>
                <w:sz w:val="24"/>
                <w:u w:val="single"/>
              </w:rPr>
              <w:t> </w:t>
            </w:r>
            <w:r>
              <w:rPr>
                <w:sz w:val="24"/>
                <w:u w:val="single"/>
              </w:rPr>
              <w:t>16</w:t>
            </w:r>
            <w:r>
              <w:rPr>
                <w:spacing w:val="-10"/>
                <w:sz w:val="24"/>
                <w:u w:val="single"/>
              </w:rPr>
              <w:t> </w:t>
            </w:r>
            <w:r>
              <w:rPr>
                <w:spacing w:val="-2"/>
                <w:sz w:val="24"/>
                <w:u w:val="single"/>
              </w:rPr>
              <w:t>Publicity</w:t>
            </w:r>
          </w:p>
        </w:tc>
      </w:tr>
      <w:tr>
        <w:trPr>
          <w:trHeight w:val="1159" w:hRule="atLeast"/>
        </w:trPr>
        <w:tc>
          <w:tcPr>
            <w:tcW w:w="711" w:type="dxa"/>
          </w:tcPr>
          <w:p>
            <w:pPr>
              <w:pStyle w:val="TableParagraph"/>
              <w:rPr>
                <w:sz w:val="24"/>
              </w:rPr>
            </w:pPr>
            <w:r>
              <w:rPr>
                <w:spacing w:val="-4"/>
                <w:sz w:val="24"/>
              </w:rPr>
              <w:t>4.34</w:t>
            </w:r>
          </w:p>
        </w:tc>
        <w:tc>
          <w:tcPr>
            <w:tcW w:w="8245" w:type="dxa"/>
          </w:tcPr>
          <w:p>
            <w:pPr>
              <w:pStyle w:val="TableParagraph"/>
              <w:spacing w:line="270" w:lineRule="atLeast" w:before="36"/>
              <w:ind w:left="190" w:right="43"/>
              <w:rPr>
                <w:sz w:val="24"/>
              </w:rPr>
            </w:pPr>
            <w:r>
              <w:rPr>
                <w:sz w:val="24"/>
              </w:rPr>
              <w:t>The Draft Neighbourhood Plan, as amended in response to the consultation, was subsequently submitted to Rotherham MBC on 16 September</w:t>
            </w:r>
            <w:r>
              <w:rPr>
                <w:spacing w:val="-4"/>
                <w:sz w:val="24"/>
              </w:rPr>
              <w:t> </w:t>
            </w:r>
            <w:r>
              <w:rPr>
                <w:sz w:val="24"/>
              </w:rPr>
              <w:t>2019</w:t>
            </w:r>
            <w:r>
              <w:rPr>
                <w:spacing w:val="-4"/>
                <w:sz w:val="24"/>
              </w:rPr>
              <w:t> </w:t>
            </w:r>
            <w:r>
              <w:rPr>
                <w:sz w:val="24"/>
              </w:rPr>
              <w:t>together</w:t>
            </w:r>
            <w:r>
              <w:rPr>
                <w:spacing w:val="-5"/>
                <w:sz w:val="24"/>
              </w:rPr>
              <w:t> </w:t>
            </w:r>
            <w:r>
              <w:rPr>
                <w:sz w:val="24"/>
              </w:rPr>
              <w:t>with</w:t>
            </w:r>
            <w:r>
              <w:rPr>
                <w:spacing w:val="-5"/>
                <w:sz w:val="24"/>
              </w:rPr>
              <w:t> </w:t>
            </w:r>
            <w:r>
              <w:rPr>
                <w:sz w:val="24"/>
              </w:rPr>
              <w:t>a</w:t>
            </w:r>
            <w:r>
              <w:rPr>
                <w:spacing w:val="-2"/>
                <w:sz w:val="24"/>
              </w:rPr>
              <w:t> </w:t>
            </w:r>
            <w:r>
              <w:rPr>
                <w:sz w:val="24"/>
              </w:rPr>
              <w:t>number</w:t>
            </w:r>
            <w:r>
              <w:rPr>
                <w:spacing w:val="-5"/>
                <w:sz w:val="24"/>
              </w:rPr>
              <w:t> </w:t>
            </w:r>
            <w:r>
              <w:rPr>
                <w:sz w:val="24"/>
              </w:rPr>
              <w:t>of</w:t>
            </w:r>
            <w:r>
              <w:rPr>
                <w:spacing w:val="-5"/>
                <w:sz w:val="24"/>
              </w:rPr>
              <w:t> </w:t>
            </w:r>
            <w:r>
              <w:rPr>
                <w:sz w:val="24"/>
              </w:rPr>
              <w:t>supporting</w:t>
            </w:r>
            <w:r>
              <w:rPr>
                <w:spacing w:val="-7"/>
                <w:sz w:val="24"/>
              </w:rPr>
              <w:t> </w:t>
            </w:r>
            <w:r>
              <w:rPr>
                <w:sz w:val="24"/>
              </w:rPr>
              <w:t>documents</w:t>
            </w:r>
            <w:r>
              <w:rPr>
                <w:spacing w:val="-5"/>
                <w:sz w:val="24"/>
              </w:rPr>
              <w:t> </w:t>
            </w:r>
            <w:r>
              <w:rPr>
                <w:sz w:val="24"/>
              </w:rPr>
              <w:t>including a Consultation Statement, and a Basic Conditions Statement explaining</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50"/>
      </w:tblGrid>
      <w:tr>
        <w:trPr>
          <w:trHeight w:val="1160" w:hRule="atLeast"/>
        </w:trPr>
        <w:tc>
          <w:tcPr>
            <w:tcW w:w="711" w:type="dxa"/>
          </w:tcPr>
          <w:p>
            <w:pPr>
              <w:pStyle w:val="TableParagraph"/>
              <w:spacing w:before="0"/>
              <w:ind w:left="0"/>
              <w:rPr>
                <w:rFonts w:ascii="Times New Roman"/>
                <w:sz w:val="24"/>
              </w:rPr>
            </w:pPr>
          </w:p>
        </w:tc>
        <w:tc>
          <w:tcPr>
            <w:tcW w:w="8250" w:type="dxa"/>
          </w:tcPr>
          <w:p>
            <w:pPr>
              <w:pStyle w:val="TableParagraph"/>
              <w:spacing w:before="0"/>
              <w:ind w:left="190" w:right="21"/>
              <w:rPr>
                <w:sz w:val="24"/>
              </w:rPr>
            </w:pPr>
            <w:r>
              <w:rPr>
                <w:sz w:val="24"/>
              </w:rPr>
              <w:t>how the proposed Neighbourhood Plan meets the requirements of paragraph 8 of Schedule 4B to the Town and Country Planning Act 1990. The</w:t>
            </w:r>
            <w:r>
              <w:rPr>
                <w:spacing w:val="-4"/>
                <w:sz w:val="24"/>
              </w:rPr>
              <w:t> </w:t>
            </w:r>
            <w:r>
              <w:rPr>
                <w:sz w:val="24"/>
              </w:rPr>
              <w:t>submitted</w:t>
            </w:r>
            <w:r>
              <w:rPr>
                <w:spacing w:val="-5"/>
                <w:sz w:val="24"/>
              </w:rPr>
              <w:t> </w:t>
            </w:r>
            <w:r>
              <w:rPr>
                <w:sz w:val="24"/>
              </w:rPr>
              <w:t>Plan</w:t>
            </w:r>
            <w:r>
              <w:rPr>
                <w:spacing w:val="-4"/>
                <w:sz w:val="24"/>
              </w:rPr>
              <w:t> </w:t>
            </w:r>
            <w:r>
              <w:rPr>
                <w:sz w:val="24"/>
              </w:rPr>
              <w:t>incorporates</w:t>
            </w:r>
            <w:r>
              <w:rPr>
                <w:spacing w:val="-4"/>
                <w:sz w:val="24"/>
              </w:rPr>
              <w:t> </w:t>
            </w:r>
            <w:r>
              <w:rPr>
                <w:sz w:val="24"/>
              </w:rPr>
              <w:t>a</w:t>
            </w:r>
            <w:r>
              <w:rPr>
                <w:spacing w:val="-4"/>
                <w:sz w:val="24"/>
              </w:rPr>
              <w:t> </w:t>
            </w:r>
            <w:r>
              <w:rPr>
                <w:sz w:val="24"/>
              </w:rPr>
              <w:t>map</w:t>
            </w:r>
            <w:r>
              <w:rPr>
                <w:spacing w:val="-4"/>
                <w:sz w:val="24"/>
              </w:rPr>
              <w:t> </w:t>
            </w:r>
            <w:r>
              <w:rPr>
                <w:sz w:val="24"/>
              </w:rPr>
              <w:t>identifying</w:t>
            </w:r>
            <w:r>
              <w:rPr>
                <w:spacing w:val="-4"/>
                <w:sz w:val="24"/>
              </w:rPr>
              <w:t> </w:t>
            </w:r>
            <w:r>
              <w:rPr>
                <w:sz w:val="24"/>
              </w:rPr>
              <w:t>the</w:t>
            </w:r>
            <w:r>
              <w:rPr>
                <w:spacing w:val="-4"/>
                <w:sz w:val="24"/>
              </w:rPr>
              <w:t> </w:t>
            </w:r>
            <w:r>
              <w:rPr>
                <w:sz w:val="24"/>
              </w:rPr>
              <w:t>area</w:t>
            </w:r>
            <w:r>
              <w:rPr>
                <w:spacing w:val="-4"/>
                <w:sz w:val="24"/>
              </w:rPr>
              <w:t> </w:t>
            </w:r>
            <w:r>
              <w:rPr>
                <w:sz w:val="24"/>
              </w:rPr>
              <w:t>covered</w:t>
            </w:r>
            <w:r>
              <w:rPr>
                <w:spacing w:val="-4"/>
                <w:sz w:val="24"/>
              </w:rPr>
              <w:t> </w:t>
            </w:r>
            <w:r>
              <w:rPr>
                <w:sz w:val="24"/>
              </w:rPr>
              <w:t>by</w:t>
            </w:r>
            <w:r>
              <w:rPr>
                <w:spacing w:val="-6"/>
                <w:sz w:val="24"/>
              </w:rPr>
              <w:t> </w:t>
            </w:r>
            <w:r>
              <w:rPr>
                <w:sz w:val="24"/>
              </w:rPr>
              <w:t>the Neighbourhood Plan.</w:t>
            </w:r>
          </w:p>
        </w:tc>
      </w:tr>
      <w:tr>
        <w:trPr>
          <w:trHeight w:val="2328" w:hRule="atLeast"/>
        </w:trPr>
        <w:tc>
          <w:tcPr>
            <w:tcW w:w="711" w:type="dxa"/>
          </w:tcPr>
          <w:p>
            <w:pPr>
              <w:pStyle w:val="TableParagraph"/>
              <w:rPr>
                <w:sz w:val="24"/>
              </w:rPr>
            </w:pPr>
            <w:r>
              <w:rPr>
                <w:spacing w:val="-4"/>
                <w:sz w:val="24"/>
              </w:rPr>
              <w:t>4.35</w:t>
            </w:r>
          </w:p>
        </w:tc>
        <w:tc>
          <w:tcPr>
            <w:tcW w:w="8250" w:type="dxa"/>
          </w:tcPr>
          <w:p>
            <w:pPr>
              <w:pStyle w:val="TableParagraph"/>
              <w:ind w:left="190" w:right="21"/>
              <w:rPr>
                <w:sz w:val="24"/>
              </w:rPr>
            </w:pPr>
            <w:r>
              <w:rPr>
                <w:sz w:val="24"/>
              </w:rPr>
              <w:t>Rotherham</w:t>
            </w:r>
            <w:r>
              <w:rPr>
                <w:spacing w:val="-3"/>
                <w:sz w:val="24"/>
              </w:rPr>
              <w:t> </w:t>
            </w:r>
            <w:r>
              <w:rPr>
                <w:sz w:val="24"/>
              </w:rPr>
              <w:t>MBC</w:t>
            </w:r>
            <w:r>
              <w:rPr>
                <w:spacing w:val="-5"/>
                <w:sz w:val="24"/>
              </w:rPr>
              <w:t> </w:t>
            </w:r>
            <w:r>
              <w:rPr>
                <w:sz w:val="24"/>
              </w:rPr>
              <w:t>published</w:t>
            </w:r>
            <w:r>
              <w:rPr>
                <w:spacing w:val="-6"/>
                <w:sz w:val="24"/>
              </w:rPr>
              <w:t> </w:t>
            </w:r>
            <w:r>
              <w:rPr>
                <w:sz w:val="24"/>
              </w:rPr>
              <w:t>details</w:t>
            </w:r>
            <w:r>
              <w:rPr>
                <w:spacing w:val="-4"/>
                <w:sz w:val="24"/>
              </w:rPr>
              <w:t> </w:t>
            </w:r>
            <w:r>
              <w:rPr>
                <w:sz w:val="24"/>
              </w:rPr>
              <w:t>of</w:t>
            </w:r>
            <w:r>
              <w:rPr>
                <w:spacing w:val="-4"/>
                <w:sz w:val="24"/>
              </w:rPr>
              <w:t> </w:t>
            </w:r>
            <w:r>
              <w:rPr>
                <w:sz w:val="24"/>
              </w:rPr>
              <w:t>the</w:t>
            </w:r>
            <w:r>
              <w:rPr>
                <w:spacing w:val="-6"/>
                <w:sz w:val="24"/>
              </w:rPr>
              <w:t> </w:t>
            </w:r>
            <w:r>
              <w:rPr>
                <w:sz w:val="24"/>
              </w:rPr>
              <w:t>Plan</w:t>
            </w:r>
            <w:r>
              <w:rPr>
                <w:spacing w:val="-4"/>
                <w:sz w:val="24"/>
              </w:rPr>
              <w:t> </w:t>
            </w:r>
            <w:r>
              <w:rPr>
                <w:sz w:val="24"/>
              </w:rPr>
              <w:t>on</w:t>
            </w:r>
            <w:r>
              <w:rPr>
                <w:spacing w:val="-6"/>
                <w:sz w:val="24"/>
              </w:rPr>
              <w:t> </w:t>
            </w:r>
            <w:r>
              <w:rPr>
                <w:sz w:val="24"/>
              </w:rPr>
              <w:t>their</w:t>
            </w:r>
            <w:r>
              <w:rPr>
                <w:spacing w:val="-6"/>
                <w:sz w:val="24"/>
              </w:rPr>
              <w:t> </w:t>
            </w:r>
            <w:r>
              <w:rPr>
                <w:sz w:val="24"/>
              </w:rPr>
              <w:t>website,</w:t>
            </w:r>
            <w:r>
              <w:rPr>
                <w:spacing w:val="-4"/>
                <w:sz w:val="24"/>
              </w:rPr>
              <w:t> </w:t>
            </w:r>
            <w:r>
              <w:rPr>
                <w:sz w:val="24"/>
              </w:rPr>
              <w:t>notified interested parties and ‘consultation bodies’ of its receipt, and provided</w:t>
            </w:r>
          </w:p>
          <w:p>
            <w:pPr>
              <w:pStyle w:val="TableParagraph"/>
              <w:spacing w:before="0"/>
              <w:ind w:left="190" w:right="21"/>
              <w:rPr>
                <w:sz w:val="24"/>
              </w:rPr>
            </w:pPr>
            <w:r>
              <w:rPr>
                <w:sz w:val="24"/>
              </w:rPr>
              <w:t>details as to how and by when representations could be submitted on both their website and via notices placed in local newspapers and through posters displayed on Dinnington TC notice boards. As well as the online versions</w:t>
            </w:r>
            <w:r>
              <w:rPr>
                <w:spacing w:val="-4"/>
                <w:sz w:val="24"/>
              </w:rPr>
              <w:t> </w:t>
            </w:r>
            <w:r>
              <w:rPr>
                <w:sz w:val="24"/>
              </w:rPr>
              <w:t>hard</w:t>
            </w:r>
            <w:r>
              <w:rPr>
                <w:spacing w:val="-4"/>
                <w:sz w:val="24"/>
              </w:rPr>
              <w:t> </w:t>
            </w:r>
            <w:r>
              <w:rPr>
                <w:sz w:val="24"/>
              </w:rPr>
              <w:t>copies</w:t>
            </w:r>
            <w:r>
              <w:rPr>
                <w:spacing w:val="-4"/>
                <w:sz w:val="24"/>
              </w:rPr>
              <w:t> </w:t>
            </w:r>
            <w:r>
              <w:rPr>
                <w:sz w:val="24"/>
              </w:rPr>
              <w:t>of</w:t>
            </w:r>
            <w:r>
              <w:rPr>
                <w:spacing w:val="-4"/>
                <w:sz w:val="24"/>
              </w:rPr>
              <w:t> </w:t>
            </w:r>
            <w:r>
              <w:rPr>
                <w:sz w:val="24"/>
              </w:rPr>
              <w:t>the</w:t>
            </w:r>
            <w:r>
              <w:rPr>
                <w:spacing w:val="-6"/>
                <w:sz w:val="24"/>
              </w:rPr>
              <w:t> </w:t>
            </w:r>
            <w:r>
              <w:rPr>
                <w:sz w:val="24"/>
              </w:rPr>
              <w:t>submitted</w:t>
            </w:r>
            <w:r>
              <w:rPr>
                <w:spacing w:val="-6"/>
                <w:sz w:val="24"/>
              </w:rPr>
              <w:t> </w:t>
            </w:r>
            <w:r>
              <w:rPr>
                <w:sz w:val="24"/>
              </w:rPr>
              <w:t>documents</w:t>
            </w:r>
            <w:r>
              <w:rPr>
                <w:spacing w:val="-4"/>
                <w:sz w:val="24"/>
              </w:rPr>
              <w:t> </w:t>
            </w:r>
            <w:r>
              <w:rPr>
                <w:sz w:val="24"/>
              </w:rPr>
              <w:t>were</w:t>
            </w:r>
            <w:r>
              <w:rPr>
                <w:spacing w:val="-4"/>
                <w:sz w:val="24"/>
              </w:rPr>
              <w:t> </w:t>
            </w:r>
            <w:r>
              <w:rPr>
                <w:sz w:val="24"/>
              </w:rPr>
              <w:t>also</w:t>
            </w:r>
            <w:r>
              <w:rPr>
                <w:spacing w:val="-6"/>
                <w:sz w:val="24"/>
              </w:rPr>
              <w:t> </w:t>
            </w:r>
            <w:r>
              <w:rPr>
                <w:sz w:val="24"/>
              </w:rPr>
              <w:t>made</w:t>
            </w:r>
            <w:r>
              <w:rPr>
                <w:spacing w:val="-6"/>
                <w:sz w:val="24"/>
              </w:rPr>
              <w:t> </w:t>
            </w:r>
            <w:r>
              <w:rPr>
                <w:sz w:val="24"/>
              </w:rPr>
              <w:t>available for inspection at Rotherham MBC’s main office Riverside House in Rotherham and at Dinnington Library.</w:t>
            </w:r>
          </w:p>
        </w:tc>
      </w:tr>
      <w:tr>
        <w:trPr>
          <w:trHeight w:val="948" w:hRule="atLeast"/>
        </w:trPr>
        <w:tc>
          <w:tcPr>
            <w:tcW w:w="711" w:type="dxa"/>
          </w:tcPr>
          <w:p>
            <w:pPr>
              <w:pStyle w:val="TableParagraph"/>
              <w:rPr>
                <w:sz w:val="24"/>
              </w:rPr>
            </w:pPr>
            <w:r>
              <w:rPr>
                <w:spacing w:val="-4"/>
                <w:sz w:val="24"/>
              </w:rPr>
              <w:t>4.36</w:t>
            </w:r>
          </w:p>
        </w:tc>
        <w:tc>
          <w:tcPr>
            <w:tcW w:w="8250" w:type="dxa"/>
          </w:tcPr>
          <w:p>
            <w:pPr>
              <w:pStyle w:val="TableParagraph"/>
              <w:ind w:left="190" w:right="128"/>
              <w:rPr>
                <w:sz w:val="24"/>
              </w:rPr>
            </w:pPr>
            <w:r>
              <w:rPr>
                <w:sz w:val="24"/>
              </w:rPr>
              <w:t>The</w:t>
            </w:r>
            <w:r>
              <w:rPr>
                <w:spacing w:val="-5"/>
                <w:sz w:val="24"/>
              </w:rPr>
              <w:t> </w:t>
            </w:r>
            <w:r>
              <w:rPr>
                <w:sz w:val="24"/>
              </w:rPr>
              <w:t>formal</w:t>
            </w:r>
            <w:r>
              <w:rPr>
                <w:spacing w:val="-4"/>
                <w:sz w:val="24"/>
              </w:rPr>
              <w:t> </w:t>
            </w:r>
            <w:r>
              <w:rPr>
                <w:sz w:val="24"/>
              </w:rPr>
              <w:t>publicity</w:t>
            </w:r>
            <w:r>
              <w:rPr>
                <w:spacing w:val="-6"/>
                <w:sz w:val="24"/>
              </w:rPr>
              <w:t> </w:t>
            </w:r>
            <w:r>
              <w:rPr>
                <w:sz w:val="24"/>
              </w:rPr>
              <w:t>stage</w:t>
            </w:r>
            <w:r>
              <w:rPr>
                <w:spacing w:val="-5"/>
                <w:sz w:val="24"/>
              </w:rPr>
              <w:t> </w:t>
            </w:r>
            <w:r>
              <w:rPr>
                <w:sz w:val="24"/>
              </w:rPr>
              <w:t>for</w:t>
            </w:r>
            <w:r>
              <w:rPr>
                <w:spacing w:val="-3"/>
                <w:sz w:val="24"/>
              </w:rPr>
              <w:t> </w:t>
            </w:r>
            <w:r>
              <w:rPr>
                <w:sz w:val="24"/>
              </w:rPr>
              <w:t>submitting</w:t>
            </w:r>
            <w:r>
              <w:rPr>
                <w:spacing w:val="-5"/>
                <w:sz w:val="24"/>
              </w:rPr>
              <w:t> </w:t>
            </w:r>
            <w:r>
              <w:rPr>
                <w:sz w:val="24"/>
              </w:rPr>
              <w:t>representations</w:t>
            </w:r>
            <w:r>
              <w:rPr>
                <w:spacing w:val="-6"/>
                <w:sz w:val="24"/>
              </w:rPr>
              <w:t> </w:t>
            </w:r>
            <w:r>
              <w:rPr>
                <w:sz w:val="24"/>
              </w:rPr>
              <w:t>covered</w:t>
            </w:r>
            <w:r>
              <w:rPr>
                <w:spacing w:val="-4"/>
                <w:sz w:val="24"/>
              </w:rPr>
              <w:t> </w:t>
            </w:r>
            <w:r>
              <w:rPr>
                <w:sz w:val="24"/>
              </w:rPr>
              <w:t>a</w:t>
            </w:r>
            <w:r>
              <w:rPr>
                <w:spacing w:val="-5"/>
                <w:sz w:val="24"/>
              </w:rPr>
              <w:t> </w:t>
            </w:r>
            <w:r>
              <w:rPr>
                <w:sz w:val="24"/>
              </w:rPr>
              <w:t>six week period between Thursday 7 November 2019 and Friday 20 December 2019.</w:t>
            </w:r>
          </w:p>
        </w:tc>
      </w:tr>
      <w:tr>
        <w:trPr>
          <w:trHeight w:val="1776" w:hRule="atLeast"/>
        </w:trPr>
        <w:tc>
          <w:tcPr>
            <w:tcW w:w="711" w:type="dxa"/>
          </w:tcPr>
          <w:p>
            <w:pPr>
              <w:pStyle w:val="TableParagraph"/>
              <w:rPr>
                <w:sz w:val="24"/>
              </w:rPr>
            </w:pPr>
            <w:r>
              <w:rPr>
                <w:spacing w:val="-4"/>
                <w:sz w:val="24"/>
              </w:rPr>
              <w:t>4.37</w:t>
            </w:r>
          </w:p>
        </w:tc>
        <w:tc>
          <w:tcPr>
            <w:tcW w:w="8250" w:type="dxa"/>
          </w:tcPr>
          <w:p>
            <w:pPr>
              <w:pStyle w:val="TableParagraph"/>
              <w:ind w:left="190" w:right="21"/>
              <w:rPr>
                <w:sz w:val="24"/>
              </w:rPr>
            </w:pPr>
            <w:r>
              <w:rPr>
                <w:sz w:val="24"/>
              </w:rPr>
              <w:t>During the course of the examination I have been made aware of a formal complaint made to Rotherham MBC about difficulties experienced by members of the public in accessing the Council’s consultation website and inputting their comments. It is further contended that because of these difficulties</w:t>
            </w:r>
            <w:r>
              <w:rPr>
                <w:spacing w:val="-3"/>
                <w:sz w:val="24"/>
              </w:rPr>
              <w:t> </w:t>
            </w:r>
            <w:r>
              <w:rPr>
                <w:sz w:val="24"/>
              </w:rPr>
              <w:t>the</w:t>
            </w:r>
            <w:r>
              <w:rPr>
                <w:spacing w:val="-3"/>
                <w:sz w:val="24"/>
              </w:rPr>
              <w:t> </w:t>
            </w:r>
            <w:r>
              <w:rPr>
                <w:sz w:val="24"/>
              </w:rPr>
              <w:t>response</w:t>
            </w:r>
            <w:r>
              <w:rPr>
                <w:spacing w:val="-3"/>
                <w:sz w:val="24"/>
              </w:rPr>
              <w:t> </w:t>
            </w:r>
            <w:r>
              <w:rPr>
                <w:sz w:val="24"/>
              </w:rPr>
              <w:t>to</w:t>
            </w:r>
            <w:r>
              <w:rPr>
                <w:spacing w:val="-5"/>
                <w:sz w:val="24"/>
              </w:rPr>
              <w:t> </w:t>
            </w:r>
            <w:r>
              <w:rPr>
                <w:sz w:val="24"/>
              </w:rPr>
              <w:t>the</w:t>
            </w:r>
            <w:r>
              <w:rPr>
                <w:spacing w:val="-5"/>
                <w:sz w:val="24"/>
              </w:rPr>
              <w:t> </w:t>
            </w:r>
            <w:r>
              <w:rPr>
                <w:sz w:val="24"/>
              </w:rPr>
              <w:t>Regulation</w:t>
            </w:r>
            <w:r>
              <w:rPr>
                <w:spacing w:val="-4"/>
                <w:sz w:val="24"/>
              </w:rPr>
              <w:t> </w:t>
            </w:r>
            <w:r>
              <w:rPr>
                <w:sz w:val="24"/>
              </w:rPr>
              <w:t>16</w:t>
            </w:r>
            <w:r>
              <w:rPr>
                <w:spacing w:val="-7"/>
                <w:sz w:val="24"/>
              </w:rPr>
              <w:t> </w:t>
            </w:r>
            <w:r>
              <w:rPr>
                <w:sz w:val="24"/>
              </w:rPr>
              <w:t>Publicity</w:t>
            </w:r>
            <w:r>
              <w:rPr>
                <w:spacing w:val="-6"/>
                <w:sz w:val="24"/>
              </w:rPr>
              <w:t> </w:t>
            </w:r>
            <w:r>
              <w:rPr>
                <w:sz w:val="24"/>
              </w:rPr>
              <w:t>does</w:t>
            </w:r>
            <w:r>
              <w:rPr>
                <w:spacing w:val="-5"/>
                <w:sz w:val="24"/>
              </w:rPr>
              <w:t> </w:t>
            </w:r>
            <w:r>
              <w:rPr>
                <w:sz w:val="24"/>
              </w:rPr>
              <w:t>not</w:t>
            </w:r>
            <w:r>
              <w:rPr>
                <w:spacing w:val="-3"/>
                <w:sz w:val="24"/>
              </w:rPr>
              <w:t> </w:t>
            </w:r>
            <w:r>
              <w:rPr>
                <w:sz w:val="24"/>
              </w:rPr>
              <w:t>represent</w:t>
            </w:r>
            <w:r>
              <w:rPr>
                <w:spacing w:val="-5"/>
                <w:sz w:val="24"/>
              </w:rPr>
              <w:t> </w:t>
            </w:r>
            <w:r>
              <w:rPr>
                <w:sz w:val="24"/>
              </w:rPr>
              <w:t>a true reflection of what the people of Dinnington wished to say.</w:t>
            </w:r>
          </w:p>
        </w:tc>
      </w:tr>
      <w:tr>
        <w:trPr>
          <w:trHeight w:val="2052" w:hRule="atLeast"/>
        </w:trPr>
        <w:tc>
          <w:tcPr>
            <w:tcW w:w="711" w:type="dxa"/>
          </w:tcPr>
          <w:p>
            <w:pPr>
              <w:pStyle w:val="TableParagraph"/>
              <w:rPr>
                <w:sz w:val="24"/>
              </w:rPr>
            </w:pPr>
            <w:r>
              <w:rPr>
                <w:spacing w:val="-4"/>
                <w:sz w:val="24"/>
              </w:rPr>
              <w:t>4.38</w:t>
            </w:r>
          </w:p>
        </w:tc>
        <w:tc>
          <w:tcPr>
            <w:tcW w:w="8250" w:type="dxa"/>
          </w:tcPr>
          <w:p>
            <w:pPr>
              <w:pStyle w:val="TableParagraph"/>
              <w:ind w:left="190" w:right="21"/>
              <w:rPr>
                <w:sz w:val="24"/>
              </w:rPr>
            </w:pPr>
            <w:r>
              <w:rPr>
                <w:sz w:val="24"/>
              </w:rPr>
              <w:t>While it is</w:t>
            </w:r>
            <w:r>
              <w:rPr>
                <w:spacing w:val="-2"/>
                <w:sz w:val="24"/>
              </w:rPr>
              <w:t> </w:t>
            </w:r>
            <w:r>
              <w:rPr>
                <w:sz w:val="24"/>
              </w:rPr>
              <w:t>a</w:t>
            </w:r>
            <w:r>
              <w:rPr>
                <w:spacing w:val="-2"/>
                <w:sz w:val="24"/>
              </w:rPr>
              <w:t> </w:t>
            </w:r>
            <w:r>
              <w:rPr>
                <w:sz w:val="24"/>
              </w:rPr>
              <w:t>matter</w:t>
            </w:r>
            <w:r>
              <w:rPr>
                <w:spacing w:val="-3"/>
                <w:sz w:val="24"/>
              </w:rPr>
              <w:t> </w:t>
            </w:r>
            <w:r>
              <w:rPr>
                <w:sz w:val="24"/>
              </w:rPr>
              <w:t>for</w:t>
            </w:r>
            <w:r>
              <w:rPr>
                <w:spacing w:val="-3"/>
                <w:sz w:val="24"/>
              </w:rPr>
              <w:t> </w:t>
            </w:r>
            <w:r>
              <w:rPr>
                <w:sz w:val="24"/>
              </w:rPr>
              <w:t>Rotherham MBC</w:t>
            </w:r>
            <w:r>
              <w:rPr>
                <w:spacing w:val="-2"/>
                <w:sz w:val="24"/>
              </w:rPr>
              <w:t> </w:t>
            </w:r>
            <w:r>
              <w:rPr>
                <w:sz w:val="24"/>
              </w:rPr>
              <w:t>to investigate complaints about the Council’s</w:t>
            </w:r>
            <w:r>
              <w:rPr>
                <w:spacing w:val="40"/>
                <w:sz w:val="24"/>
              </w:rPr>
              <w:t> </w:t>
            </w:r>
            <w:r>
              <w:rPr>
                <w:sz w:val="24"/>
              </w:rPr>
              <w:t>procedures and processes, including the operation of its consultation</w:t>
            </w:r>
            <w:r>
              <w:rPr>
                <w:spacing w:val="-3"/>
                <w:sz w:val="24"/>
              </w:rPr>
              <w:t> </w:t>
            </w:r>
            <w:r>
              <w:rPr>
                <w:sz w:val="24"/>
              </w:rPr>
              <w:t>website,</w:t>
            </w:r>
            <w:r>
              <w:rPr>
                <w:spacing w:val="-3"/>
                <w:sz w:val="24"/>
              </w:rPr>
              <w:t> </w:t>
            </w:r>
            <w:r>
              <w:rPr>
                <w:sz w:val="24"/>
              </w:rPr>
              <w:t>it</w:t>
            </w:r>
            <w:r>
              <w:rPr>
                <w:spacing w:val="-5"/>
                <w:sz w:val="24"/>
              </w:rPr>
              <w:t> </w:t>
            </w:r>
            <w:r>
              <w:rPr>
                <w:sz w:val="24"/>
              </w:rPr>
              <w:t>is</w:t>
            </w:r>
            <w:r>
              <w:rPr>
                <w:spacing w:val="-3"/>
                <w:sz w:val="24"/>
              </w:rPr>
              <w:t> </w:t>
            </w:r>
            <w:r>
              <w:rPr>
                <w:sz w:val="24"/>
              </w:rPr>
              <w:t>part</w:t>
            </w:r>
            <w:r>
              <w:rPr>
                <w:spacing w:val="-3"/>
                <w:sz w:val="24"/>
              </w:rPr>
              <w:t> </w:t>
            </w:r>
            <w:r>
              <w:rPr>
                <w:sz w:val="24"/>
              </w:rPr>
              <w:t>of</w:t>
            </w:r>
            <w:r>
              <w:rPr>
                <w:spacing w:val="-5"/>
                <w:sz w:val="24"/>
              </w:rPr>
              <w:t> </w:t>
            </w:r>
            <w:r>
              <w:rPr>
                <w:sz w:val="24"/>
              </w:rPr>
              <w:t>my</w:t>
            </w:r>
            <w:r>
              <w:rPr>
                <w:spacing w:val="-6"/>
                <w:sz w:val="24"/>
              </w:rPr>
              <w:t> </w:t>
            </w:r>
            <w:r>
              <w:rPr>
                <w:sz w:val="24"/>
              </w:rPr>
              <w:t>role</w:t>
            </w:r>
            <w:r>
              <w:rPr>
                <w:spacing w:val="-3"/>
                <w:sz w:val="24"/>
              </w:rPr>
              <w:t> </w:t>
            </w:r>
            <w:r>
              <w:rPr>
                <w:sz w:val="24"/>
              </w:rPr>
              <w:t>to</w:t>
            </w:r>
            <w:r>
              <w:rPr>
                <w:spacing w:val="-3"/>
                <w:sz w:val="24"/>
              </w:rPr>
              <w:t> </w:t>
            </w:r>
            <w:r>
              <w:rPr>
                <w:sz w:val="24"/>
              </w:rPr>
              <w:t>independently</w:t>
            </w:r>
            <w:r>
              <w:rPr>
                <w:spacing w:val="-6"/>
                <w:sz w:val="24"/>
              </w:rPr>
              <w:t> </w:t>
            </w:r>
            <w:r>
              <w:rPr>
                <w:sz w:val="24"/>
              </w:rPr>
              <w:t>consider</w:t>
            </w:r>
            <w:r>
              <w:rPr>
                <w:spacing w:val="-3"/>
                <w:sz w:val="24"/>
              </w:rPr>
              <w:t> </w:t>
            </w:r>
            <w:r>
              <w:rPr>
                <w:sz w:val="24"/>
              </w:rPr>
              <w:t>whether relevant statutory, regulatory and national planning policy requirements have been satisfied, including whether the Council's arrangements for publicising the Plan proposals and providing opportunities for interested parties to make representations on the Plan are satisfactory.</w:t>
            </w:r>
          </w:p>
        </w:tc>
      </w:tr>
      <w:tr>
        <w:trPr>
          <w:trHeight w:val="2880" w:hRule="atLeast"/>
        </w:trPr>
        <w:tc>
          <w:tcPr>
            <w:tcW w:w="711" w:type="dxa"/>
          </w:tcPr>
          <w:p>
            <w:pPr>
              <w:pStyle w:val="TableParagraph"/>
              <w:rPr>
                <w:sz w:val="24"/>
              </w:rPr>
            </w:pPr>
            <w:r>
              <w:rPr>
                <w:spacing w:val="-4"/>
                <w:sz w:val="24"/>
              </w:rPr>
              <w:t>4.39</w:t>
            </w:r>
          </w:p>
        </w:tc>
        <w:tc>
          <w:tcPr>
            <w:tcW w:w="8250" w:type="dxa"/>
          </w:tcPr>
          <w:p>
            <w:pPr>
              <w:pStyle w:val="TableParagraph"/>
              <w:ind w:left="190" w:right="84"/>
              <w:rPr>
                <w:sz w:val="24"/>
              </w:rPr>
            </w:pPr>
            <w:r>
              <w:rPr>
                <w:sz w:val="24"/>
              </w:rPr>
              <w:t>In this regard although the Regulations do not prescribe a particular method</w:t>
            </w:r>
            <w:r>
              <w:rPr>
                <w:spacing w:val="-4"/>
                <w:sz w:val="24"/>
              </w:rPr>
              <w:t> </w:t>
            </w:r>
            <w:r>
              <w:rPr>
                <w:sz w:val="24"/>
              </w:rPr>
              <w:t>for</w:t>
            </w:r>
            <w:r>
              <w:rPr>
                <w:spacing w:val="-1"/>
                <w:sz w:val="24"/>
              </w:rPr>
              <w:t> </w:t>
            </w:r>
            <w:r>
              <w:rPr>
                <w:sz w:val="24"/>
              </w:rPr>
              <w:t>receiving</w:t>
            </w:r>
            <w:r>
              <w:rPr>
                <w:spacing w:val="-2"/>
                <w:sz w:val="24"/>
              </w:rPr>
              <w:t> </w:t>
            </w:r>
            <w:r>
              <w:rPr>
                <w:sz w:val="24"/>
              </w:rPr>
              <w:t>representations</w:t>
            </w:r>
            <w:r>
              <w:rPr>
                <w:spacing w:val="-1"/>
                <w:sz w:val="24"/>
              </w:rPr>
              <w:t> </w:t>
            </w:r>
            <w:r>
              <w:rPr>
                <w:sz w:val="24"/>
              </w:rPr>
              <w:t>Rotherham MBC, like</w:t>
            </w:r>
            <w:r>
              <w:rPr>
                <w:spacing w:val="-3"/>
                <w:sz w:val="24"/>
              </w:rPr>
              <w:t> </w:t>
            </w:r>
            <w:r>
              <w:rPr>
                <w:sz w:val="24"/>
              </w:rPr>
              <w:t>many</w:t>
            </w:r>
            <w:r>
              <w:rPr>
                <w:spacing w:val="-4"/>
                <w:sz w:val="24"/>
              </w:rPr>
              <w:t> </w:t>
            </w:r>
            <w:r>
              <w:rPr>
                <w:sz w:val="24"/>
              </w:rPr>
              <w:t>Councils, direct interested parties to a dedicated consultation website, as well as enabling representations to be submitted by post or email. In view of the fact that a choice of methods was available for submitting comments, regardless of whether there may have been technical or other problems accessing the consultation website I do not therefore consider anyone has been placed at a disadvantage, particularly as the Council’s publicity material</w:t>
            </w:r>
            <w:r>
              <w:rPr>
                <w:spacing w:val="-3"/>
                <w:sz w:val="24"/>
              </w:rPr>
              <w:t> </w:t>
            </w:r>
            <w:r>
              <w:rPr>
                <w:sz w:val="24"/>
              </w:rPr>
              <w:t>made</w:t>
            </w:r>
            <w:r>
              <w:rPr>
                <w:spacing w:val="-5"/>
                <w:sz w:val="24"/>
              </w:rPr>
              <w:t> </w:t>
            </w:r>
            <w:r>
              <w:rPr>
                <w:sz w:val="24"/>
              </w:rPr>
              <w:t>it</w:t>
            </w:r>
            <w:r>
              <w:rPr>
                <w:spacing w:val="-3"/>
                <w:sz w:val="24"/>
              </w:rPr>
              <w:t> </w:t>
            </w:r>
            <w:r>
              <w:rPr>
                <w:sz w:val="24"/>
              </w:rPr>
              <w:t>clear</w:t>
            </w:r>
            <w:r>
              <w:rPr>
                <w:spacing w:val="-3"/>
                <w:sz w:val="24"/>
              </w:rPr>
              <w:t> </w:t>
            </w:r>
            <w:r>
              <w:rPr>
                <w:sz w:val="24"/>
              </w:rPr>
              <w:t>that</w:t>
            </w:r>
            <w:r>
              <w:rPr>
                <w:spacing w:val="-3"/>
                <w:sz w:val="24"/>
              </w:rPr>
              <w:t> </w:t>
            </w:r>
            <w:r>
              <w:rPr>
                <w:sz w:val="24"/>
              </w:rPr>
              <w:t>it</w:t>
            </w:r>
            <w:r>
              <w:rPr>
                <w:spacing w:val="-3"/>
                <w:sz w:val="24"/>
              </w:rPr>
              <w:t> </w:t>
            </w:r>
            <w:r>
              <w:rPr>
                <w:sz w:val="24"/>
              </w:rPr>
              <w:t>was</w:t>
            </w:r>
            <w:r>
              <w:rPr>
                <w:spacing w:val="-3"/>
                <w:sz w:val="24"/>
              </w:rPr>
              <w:t> </w:t>
            </w:r>
            <w:r>
              <w:rPr>
                <w:sz w:val="24"/>
              </w:rPr>
              <w:t>not</w:t>
            </w:r>
            <w:r>
              <w:rPr>
                <w:spacing w:val="-3"/>
                <w:sz w:val="24"/>
              </w:rPr>
              <w:t> </w:t>
            </w:r>
            <w:r>
              <w:rPr>
                <w:sz w:val="24"/>
              </w:rPr>
              <w:t>a</w:t>
            </w:r>
            <w:r>
              <w:rPr>
                <w:spacing w:val="-5"/>
                <w:sz w:val="24"/>
              </w:rPr>
              <w:t> </w:t>
            </w:r>
            <w:r>
              <w:rPr>
                <w:sz w:val="24"/>
              </w:rPr>
              <w:t>requirement</w:t>
            </w:r>
            <w:r>
              <w:rPr>
                <w:spacing w:val="-3"/>
                <w:sz w:val="24"/>
              </w:rPr>
              <w:t> </w:t>
            </w:r>
            <w:r>
              <w:rPr>
                <w:sz w:val="24"/>
              </w:rPr>
              <w:t>to</w:t>
            </w:r>
            <w:r>
              <w:rPr>
                <w:spacing w:val="-4"/>
                <w:sz w:val="24"/>
              </w:rPr>
              <w:t> </w:t>
            </w:r>
            <w:r>
              <w:rPr>
                <w:sz w:val="24"/>
              </w:rPr>
              <w:t>submit</w:t>
            </w:r>
            <w:r>
              <w:rPr>
                <w:spacing w:val="-3"/>
                <w:sz w:val="24"/>
              </w:rPr>
              <w:t> </w:t>
            </w:r>
            <w:r>
              <w:rPr>
                <w:sz w:val="24"/>
              </w:rPr>
              <w:t>comments</w:t>
            </w:r>
            <w:r>
              <w:rPr>
                <w:spacing w:val="-3"/>
                <w:sz w:val="24"/>
              </w:rPr>
              <w:t> </w:t>
            </w:r>
            <w:r>
              <w:rPr>
                <w:sz w:val="24"/>
              </w:rPr>
              <w:t>via the consultation website.</w:t>
            </w:r>
          </w:p>
        </w:tc>
      </w:tr>
      <w:tr>
        <w:trPr>
          <w:trHeight w:val="1224" w:hRule="atLeast"/>
        </w:trPr>
        <w:tc>
          <w:tcPr>
            <w:tcW w:w="711" w:type="dxa"/>
          </w:tcPr>
          <w:p>
            <w:pPr>
              <w:pStyle w:val="TableParagraph"/>
              <w:rPr>
                <w:sz w:val="24"/>
              </w:rPr>
            </w:pPr>
            <w:r>
              <w:rPr>
                <w:spacing w:val="-4"/>
                <w:sz w:val="24"/>
              </w:rPr>
              <w:t>4.40</w:t>
            </w:r>
          </w:p>
        </w:tc>
        <w:tc>
          <w:tcPr>
            <w:tcW w:w="8250" w:type="dxa"/>
          </w:tcPr>
          <w:p>
            <w:pPr>
              <w:pStyle w:val="TableParagraph"/>
              <w:ind w:left="190" w:right="21"/>
              <w:rPr>
                <w:sz w:val="24"/>
              </w:rPr>
            </w:pPr>
            <w:r>
              <w:rPr>
                <w:sz w:val="24"/>
              </w:rPr>
              <w:t>At the same time the local community should be assured that I am fully aware</w:t>
            </w:r>
            <w:r>
              <w:rPr>
                <w:spacing w:val="-2"/>
                <w:sz w:val="24"/>
              </w:rPr>
              <w:t> </w:t>
            </w:r>
            <w:r>
              <w:rPr>
                <w:sz w:val="24"/>
              </w:rPr>
              <w:t>of</w:t>
            </w:r>
            <w:r>
              <w:rPr>
                <w:spacing w:val="-2"/>
                <w:sz w:val="24"/>
              </w:rPr>
              <w:t> </w:t>
            </w:r>
            <w:r>
              <w:rPr>
                <w:sz w:val="24"/>
              </w:rPr>
              <w:t>the</w:t>
            </w:r>
            <w:r>
              <w:rPr>
                <w:spacing w:val="-2"/>
                <w:sz w:val="24"/>
              </w:rPr>
              <w:t> </w:t>
            </w:r>
            <w:r>
              <w:rPr>
                <w:sz w:val="24"/>
              </w:rPr>
              <w:t>strong</w:t>
            </w:r>
            <w:r>
              <w:rPr>
                <w:spacing w:val="-4"/>
                <w:sz w:val="24"/>
              </w:rPr>
              <w:t> </w:t>
            </w:r>
            <w:r>
              <w:rPr>
                <w:sz w:val="24"/>
              </w:rPr>
              <w:t>level</w:t>
            </w:r>
            <w:r>
              <w:rPr>
                <w:spacing w:val="-2"/>
                <w:sz w:val="24"/>
              </w:rPr>
              <w:t> </w:t>
            </w:r>
            <w:r>
              <w:rPr>
                <w:sz w:val="24"/>
              </w:rPr>
              <w:t>of support</w:t>
            </w:r>
            <w:r>
              <w:rPr>
                <w:spacing w:val="-5"/>
                <w:sz w:val="24"/>
              </w:rPr>
              <w:t> </w:t>
            </w:r>
            <w:r>
              <w:rPr>
                <w:sz w:val="24"/>
              </w:rPr>
              <w:t>for</w:t>
            </w:r>
            <w:r>
              <w:rPr>
                <w:spacing w:val="-5"/>
                <w:sz w:val="24"/>
              </w:rPr>
              <w:t> </w:t>
            </w:r>
            <w:r>
              <w:rPr>
                <w:sz w:val="24"/>
              </w:rPr>
              <w:t>the</w:t>
            </w:r>
            <w:r>
              <w:rPr>
                <w:spacing w:val="-4"/>
                <w:sz w:val="24"/>
              </w:rPr>
              <w:t> </w:t>
            </w:r>
            <w:r>
              <w:rPr>
                <w:sz w:val="24"/>
              </w:rPr>
              <w:t>Plan</w:t>
            </w:r>
            <w:r>
              <w:rPr>
                <w:spacing w:val="-2"/>
                <w:sz w:val="24"/>
              </w:rPr>
              <w:t> </w:t>
            </w:r>
            <w:r>
              <w:rPr>
                <w:sz w:val="24"/>
              </w:rPr>
              <w:t>within</w:t>
            </w:r>
            <w:r>
              <w:rPr>
                <w:spacing w:val="-2"/>
                <w:sz w:val="24"/>
              </w:rPr>
              <w:t> </w:t>
            </w:r>
            <w:r>
              <w:rPr>
                <w:sz w:val="24"/>
              </w:rPr>
              <w:t>the</w:t>
            </w:r>
            <w:r>
              <w:rPr>
                <w:spacing w:val="-4"/>
                <w:sz w:val="24"/>
              </w:rPr>
              <w:t> </w:t>
            </w:r>
            <w:r>
              <w:rPr>
                <w:sz w:val="24"/>
              </w:rPr>
              <w:t>community as</w:t>
            </w:r>
            <w:r>
              <w:rPr>
                <w:spacing w:val="-2"/>
                <w:sz w:val="24"/>
              </w:rPr>
              <w:t> </w:t>
            </w:r>
            <w:r>
              <w:rPr>
                <w:sz w:val="24"/>
              </w:rPr>
              <w:t>11 out of the 27 interested parties submitting comments (approximately 40%) are local residents.</w:t>
            </w:r>
          </w:p>
        </w:tc>
      </w:tr>
      <w:tr>
        <w:trPr>
          <w:trHeight w:val="396" w:hRule="atLeast"/>
        </w:trPr>
        <w:tc>
          <w:tcPr>
            <w:tcW w:w="711" w:type="dxa"/>
          </w:tcPr>
          <w:p>
            <w:pPr>
              <w:pStyle w:val="TableParagraph"/>
              <w:spacing w:before="0"/>
              <w:ind w:left="0"/>
              <w:rPr>
                <w:rFonts w:ascii="Times New Roman"/>
                <w:sz w:val="24"/>
              </w:rPr>
            </w:pPr>
          </w:p>
        </w:tc>
        <w:tc>
          <w:tcPr>
            <w:tcW w:w="8250" w:type="dxa"/>
          </w:tcPr>
          <w:p>
            <w:pPr>
              <w:pStyle w:val="TableParagraph"/>
              <w:ind w:left="190"/>
              <w:rPr>
                <w:sz w:val="24"/>
              </w:rPr>
            </w:pPr>
            <w:r>
              <w:rPr>
                <w:spacing w:val="-2"/>
                <w:sz w:val="24"/>
                <w:u w:val="single"/>
              </w:rPr>
              <w:t>Conclusions</w:t>
            </w:r>
          </w:p>
        </w:tc>
      </w:tr>
      <w:tr>
        <w:trPr>
          <w:trHeight w:val="883" w:hRule="atLeast"/>
        </w:trPr>
        <w:tc>
          <w:tcPr>
            <w:tcW w:w="711" w:type="dxa"/>
          </w:tcPr>
          <w:p>
            <w:pPr>
              <w:pStyle w:val="TableParagraph"/>
              <w:rPr>
                <w:sz w:val="24"/>
              </w:rPr>
            </w:pPr>
            <w:r>
              <w:rPr>
                <w:spacing w:val="-4"/>
                <w:sz w:val="24"/>
              </w:rPr>
              <w:t>4.41</w:t>
            </w:r>
          </w:p>
        </w:tc>
        <w:tc>
          <w:tcPr>
            <w:tcW w:w="8250" w:type="dxa"/>
          </w:tcPr>
          <w:p>
            <w:pPr>
              <w:pStyle w:val="TableParagraph"/>
              <w:spacing w:line="270" w:lineRule="atLeast" w:before="36"/>
              <w:ind w:left="190" w:right="21"/>
              <w:rPr>
                <w:sz w:val="24"/>
              </w:rPr>
            </w:pPr>
            <w:r>
              <w:rPr>
                <w:sz w:val="24"/>
              </w:rPr>
              <w:t>In the light of the foregoing I am satisfied that the Regulation 16 requirements</w:t>
            </w:r>
            <w:r>
              <w:rPr>
                <w:spacing w:val="40"/>
                <w:sz w:val="24"/>
              </w:rPr>
              <w:t> </w:t>
            </w:r>
            <w:r>
              <w:rPr>
                <w:sz w:val="24"/>
              </w:rPr>
              <w:t>to</w:t>
            </w:r>
            <w:r>
              <w:rPr>
                <w:spacing w:val="-4"/>
                <w:sz w:val="24"/>
              </w:rPr>
              <w:t> </w:t>
            </w:r>
            <w:r>
              <w:rPr>
                <w:sz w:val="24"/>
              </w:rPr>
              <w:t>bring</w:t>
            </w:r>
            <w:r>
              <w:rPr>
                <w:spacing w:val="-5"/>
                <w:sz w:val="24"/>
              </w:rPr>
              <w:t> </w:t>
            </w:r>
            <w:r>
              <w:rPr>
                <w:sz w:val="24"/>
              </w:rPr>
              <w:t>the</w:t>
            </w:r>
            <w:r>
              <w:rPr>
                <w:spacing w:val="-5"/>
                <w:sz w:val="24"/>
              </w:rPr>
              <w:t> </w:t>
            </w:r>
            <w:r>
              <w:rPr>
                <w:sz w:val="24"/>
              </w:rPr>
              <w:t>proposal</w:t>
            </w:r>
            <w:r>
              <w:rPr>
                <w:spacing w:val="-3"/>
                <w:sz w:val="24"/>
              </w:rPr>
              <w:t> </w:t>
            </w:r>
            <w:r>
              <w:rPr>
                <w:sz w:val="24"/>
              </w:rPr>
              <w:t>to</w:t>
            </w:r>
            <w:r>
              <w:rPr>
                <w:spacing w:val="-4"/>
                <w:sz w:val="24"/>
              </w:rPr>
              <w:t> </w:t>
            </w:r>
            <w:r>
              <w:rPr>
                <w:sz w:val="24"/>
              </w:rPr>
              <w:t>the</w:t>
            </w:r>
            <w:r>
              <w:rPr>
                <w:spacing w:val="-3"/>
                <w:sz w:val="24"/>
              </w:rPr>
              <w:t> </w:t>
            </w:r>
            <w:r>
              <w:rPr>
                <w:sz w:val="24"/>
              </w:rPr>
              <w:t>attention</w:t>
            </w:r>
            <w:r>
              <w:rPr>
                <w:spacing w:val="-5"/>
                <w:sz w:val="24"/>
              </w:rPr>
              <w:t> </w:t>
            </w:r>
            <w:r>
              <w:rPr>
                <w:sz w:val="24"/>
              </w:rPr>
              <w:t>of</w:t>
            </w:r>
            <w:r>
              <w:rPr>
                <w:spacing w:val="-3"/>
                <w:sz w:val="24"/>
              </w:rPr>
              <w:t> </w:t>
            </w:r>
            <w:r>
              <w:rPr>
                <w:sz w:val="24"/>
              </w:rPr>
              <w:t>people</w:t>
            </w:r>
            <w:r>
              <w:rPr>
                <w:spacing w:val="-3"/>
                <w:sz w:val="24"/>
              </w:rPr>
              <w:t> </w:t>
            </w:r>
            <w:r>
              <w:rPr>
                <w:sz w:val="24"/>
              </w:rPr>
              <w:t>who</w:t>
            </w:r>
            <w:r>
              <w:rPr>
                <w:spacing w:val="-3"/>
                <w:sz w:val="24"/>
              </w:rPr>
              <w:t> </w:t>
            </w:r>
            <w:r>
              <w:rPr>
                <w:sz w:val="24"/>
              </w:rPr>
              <w:t>live,</w:t>
            </w:r>
            <w:r>
              <w:rPr>
                <w:spacing w:val="-3"/>
                <w:sz w:val="24"/>
              </w:rPr>
              <w:t> </w:t>
            </w:r>
            <w:r>
              <w:rPr>
                <w:sz w:val="24"/>
              </w:rPr>
              <w:t>work or carry on business in the neighbourhood area, and to provide an</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3"/>
        <w:gridCol w:w="8313"/>
      </w:tblGrid>
      <w:tr>
        <w:trPr>
          <w:trHeight w:val="728" w:hRule="atLeast"/>
        </w:trPr>
        <w:tc>
          <w:tcPr>
            <w:tcW w:w="643" w:type="dxa"/>
          </w:tcPr>
          <w:p>
            <w:pPr>
              <w:pStyle w:val="TableParagraph"/>
              <w:spacing w:before="0"/>
              <w:ind w:left="0"/>
              <w:rPr>
                <w:rFonts w:ascii="Times New Roman"/>
                <w:sz w:val="22"/>
              </w:rPr>
            </w:pPr>
          </w:p>
        </w:tc>
        <w:tc>
          <w:tcPr>
            <w:tcW w:w="8313" w:type="dxa"/>
          </w:tcPr>
          <w:p>
            <w:pPr>
              <w:pStyle w:val="TableParagraph"/>
              <w:spacing w:line="268" w:lineRule="exact" w:before="0"/>
              <w:ind w:left="258"/>
              <w:rPr>
                <w:sz w:val="24"/>
              </w:rPr>
            </w:pPr>
            <w:r>
              <w:rPr>
                <w:sz w:val="24"/>
              </w:rPr>
              <w:t>opportunity</w:t>
            </w:r>
            <w:r>
              <w:rPr>
                <w:spacing w:val="-8"/>
                <w:sz w:val="24"/>
              </w:rPr>
              <w:t> </w:t>
            </w:r>
            <w:r>
              <w:rPr>
                <w:sz w:val="24"/>
              </w:rPr>
              <w:t>for</w:t>
            </w:r>
            <w:r>
              <w:rPr>
                <w:spacing w:val="-2"/>
                <w:sz w:val="24"/>
              </w:rPr>
              <w:t> </w:t>
            </w:r>
            <w:r>
              <w:rPr>
                <w:sz w:val="24"/>
              </w:rPr>
              <w:t>representations</w:t>
            </w:r>
            <w:r>
              <w:rPr>
                <w:spacing w:val="-3"/>
                <w:sz w:val="24"/>
              </w:rPr>
              <w:t> </w:t>
            </w:r>
            <w:r>
              <w:rPr>
                <w:sz w:val="24"/>
              </w:rPr>
              <w:t>to</w:t>
            </w:r>
            <w:r>
              <w:rPr>
                <w:spacing w:val="-3"/>
                <w:sz w:val="24"/>
              </w:rPr>
              <w:t> </w:t>
            </w:r>
            <w:r>
              <w:rPr>
                <w:sz w:val="24"/>
              </w:rPr>
              <w:t>be</w:t>
            </w:r>
            <w:r>
              <w:rPr>
                <w:spacing w:val="-3"/>
                <w:sz w:val="24"/>
              </w:rPr>
              <w:t> </w:t>
            </w:r>
            <w:r>
              <w:rPr>
                <w:sz w:val="24"/>
              </w:rPr>
              <w:t>submitted,</w:t>
            </w:r>
            <w:r>
              <w:rPr>
                <w:spacing w:val="-3"/>
                <w:sz w:val="24"/>
              </w:rPr>
              <w:t> </w:t>
            </w:r>
            <w:r>
              <w:rPr>
                <w:sz w:val="24"/>
              </w:rPr>
              <w:t>have</w:t>
            </w:r>
            <w:r>
              <w:rPr>
                <w:spacing w:val="-3"/>
                <w:sz w:val="24"/>
              </w:rPr>
              <w:t> </w:t>
            </w:r>
            <w:r>
              <w:rPr>
                <w:sz w:val="24"/>
              </w:rPr>
              <w:t>been</w:t>
            </w:r>
            <w:r>
              <w:rPr>
                <w:spacing w:val="-4"/>
                <w:sz w:val="24"/>
              </w:rPr>
              <w:t> met.</w:t>
            </w:r>
          </w:p>
        </w:tc>
      </w:tr>
      <w:tr>
        <w:trPr>
          <w:trHeight w:val="990" w:hRule="atLeast"/>
        </w:trPr>
        <w:tc>
          <w:tcPr>
            <w:tcW w:w="643" w:type="dxa"/>
          </w:tcPr>
          <w:p>
            <w:pPr>
              <w:pStyle w:val="TableParagraph"/>
              <w:spacing w:before="176"/>
              <w:ind w:left="0"/>
              <w:rPr>
                <w:rFonts w:ascii="Times New Roman"/>
                <w:sz w:val="24"/>
              </w:rPr>
            </w:pPr>
          </w:p>
          <w:p>
            <w:pPr>
              <w:pStyle w:val="TableParagraph"/>
              <w:spacing w:before="0"/>
              <w:rPr>
                <w:b/>
                <w:sz w:val="24"/>
              </w:rPr>
            </w:pPr>
            <w:r>
              <w:rPr>
                <w:b/>
                <w:spacing w:val="-5"/>
                <w:sz w:val="24"/>
              </w:rPr>
              <w:t>5.0</w:t>
            </w:r>
          </w:p>
        </w:tc>
        <w:tc>
          <w:tcPr>
            <w:tcW w:w="8313" w:type="dxa"/>
          </w:tcPr>
          <w:p>
            <w:pPr>
              <w:pStyle w:val="TableParagraph"/>
              <w:spacing w:before="176"/>
              <w:ind w:left="0"/>
              <w:rPr>
                <w:rFonts w:ascii="Times New Roman"/>
                <w:sz w:val="24"/>
              </w:rPr>
            </w:pPr>
          </w:p>
          <w:p>
            <w:pPr>
              <w:pStyle w:val="TableParagraph"/>
              <w:spacing w:before="0"/>
              <w:ind w:left="258"/>
              <w:rPr>
                <w:b/>
                <w:sz w:val="24"/>
              </w:rPr>
            </w:pPr>
            <w:r>
              <w:rPr>
                <w:b/>
                <w:sz w:val="24"/>
              </w:rPr>
              <w:t>Basic</w:t>
            </w:r>
            <w:r>
              <w:rPr>
                <w:b/>
                <w:spacing w:val="2"/>
                <w:sz w:val="24"/>
              </w:rPr>
              <w:t> </w:t>
            </w:r>
            <w:r>
              <w:rPr>
                <w:b/>
                <w:spacing w:val="-2"/>
                <w:sz w:val="24"/>
              </w:rPr>
              <w:t>Conditions</w:t>
            </w:r>
          </w:p>
        </w:tc>
      </w:tr>
      <w:tr>
        <w:trPr>
          <w:trHeight w:val="2448" w:hRule="atLeast"/>
        </w:trPr>
        <w:tc>
          <w:tcPr>
            <w:tcW w:w="643" w:type="dxa"/>
          </w:tcPr>
          <w:p>
            <w:pPr>
              <w:pStyle w:val="TableParagraph"/>
              <w:spacing w:before="254"/>
              <w:rPr>
                <w:sz w:val="24"/>
              </w:rPr>
            </w:pPr>
            <w:r>
              <w:rPr>
                <w:spacing w:val="-5"/>
                <w:sz w:val="24"/>
              </w:rPr>
              <w:t>5.1</w:t>
            </w:r>
          </w:p>
        </w:tc>
        <w:tc>
          <w:tcPr>
            <w:tcW w:w="8313" w:type="dxa"/>
          </w:tcPr>
          <w:p>
            <w:pPr>
              <w:pStyle w:val="TableParagraph"/>
              <w:spacing w:before="254"/>
              <w:ind w:left="258" w:right="106"/>
              <w:rPr>
                <w:sz w:val="24"/>
              </w:rPr>
            </w:pPr>
            <w:r>
              <w:rPr>
                <w:sz w:val="24"/>
              </w:rPr>
              <w:t>This</w:t>
            </w:r>
            <w:r>
              <w:rPr>
                <w:spacing w:val="-4"/>
                <w:sz w:val="24"/>
              </w:rPr>
              <w:t> </w:t>
            </w:r>
            <w:r>
              <w:rPr>
                <w:sz w:val="24"/>
              </w:rPr>
              <w:t>section</w:t>
            </w:r>
            <w:r>
              <w:rPr>
                <w:spacing w:val="-6"/>
                <w:sz w:val="24"/>
              </w:rPr>
              <w:t> </w:t>
            </w:r>
            <w:r>
              <w:rPr>
                <w:sz w:val="24"/>
              </w:rPr>
              <w:t>of</w:t>
            </w:r>
            <w:r>
              <w:rPr>
                <w:spacing w:val="-4"/>
                <w:sz w:val="24"/>
              </w:rPr>
              <w:t> </w:t>
            </w:r>
            <w:r>
              <w:rPr>
                <w:sz w:val="24"/>
              </w:rPr>
              <w:t>my</w:t>
            </w:r>
            <w:r>
              <w:rPr>
                <w:spacing w:val="-7"/>
                <w:sz w:val="24"/>
              </w:rPr>
              <w:t> </w:t>
            </w:r>
            <w:r>
              <w:rPr>
                <w:sz w:val="24"/>
              </w:rPr>
              <w:t>report</w:t>
            </w:r>
            <w:r>
              <w:rPr>
                <w:spacing w:val="-4"/>
                <w:sz w:val="24"/>
              </w:rPr>
              <w:t> </w:t>
            </w:r>
            <w:r>
              <w:rPr>
                <w:sz w:val="24"/>
              </w:rPr>
              <w:t>considers</w:t>
            </w:r>
            <w:r>
              <w:rPr>
                <w:spacing w:val="-4"/>
                <w:sz w:val="24"/>
              </w:rPr>
              <w:t> </w:t>
            </w:r>
            <w:r>
              <w:rPr>
                <w:sz w:val="24"/>
              </w:rPr>
              <w:t>whether</w:t>
            </w:r>
            <w:r>
              <w:rPr>
                <w:spacing w:val="-4"/>
                <w:sz w:val="24"/>
              </w:rPr>
              <w:t> </w:t>
            </w:r>
            <w:r>
              <w:rPr>
                <w:sz w:val="24"/>
              </w:rPr>
              <w:t>the</w:t>
            </w:r>
            <w:r>
              <w:rPr>
                <w:spacing w:val="-4"/>
                <w:sz w:val="24"/>
              </w:rPr>
              <w:t> </w:t>
            </w:r>
            <w:r>
              <w:rPr>
                <w:sz w:val="24"/>
              </w:rPr>
              <w:t>Neighbourhood</w:t>
            </w:r>
            <w:r>
              <w:rPr>
                <w:spacing w:val="-6"/>
                <w:sz w:val="24"/>
              </w:rPr>
              <w:t> </w:t>
            </w:r>
            <w:r>
              <w:rPr>
                <w:sz w:val="24"/>
              </w:rPr>
              <w:t>Plan</w:t>
            </w:r>
            <w:r>
              <w:rPr>
                <w:spacing w:val="-4"/>
                <w:sz w:val="24"/>
              </w:rPr>
              <w:t> </w:t>
            </w:r>
            <w:r>
              <w:rPr>
                <w:sz w:val="24"/>
              </w:rPr>
              <w:t>taken as a whole has regard to national policies and advice contained in guidance issued by the Secretary of State, whether the plan contributes to the achievement of sustainable development, and whether it is in general conformity with local strategic policy. It also addresses current EU obligations.</w:t>
            </w:r>
            <w:r>
              <w:rPr>
                <w:spacing w:val="40"/>
                <w:sz w:val="24"/>
              </w:rPr>
              <w:t> </w:t>
            </w:r>
            <w:r>
              <w:rPr>
                <w:sz w:val="24"/>
              </w:rPr>
              <w:t>Each of the plan policies is considered in turn</w:t>
            </w:r>
            <w:r>
              <w:rPr>
                <w:spacing w:val="-3"/>
                <w:sz w:val="24"/>
              </w:rPr>
              <w:t> </w:t>
            </w:r>
            <w:r>
              <w:rPr>
                <w:sz w:val="24"/>
              </w:rPr>
              <w:t>in the section of my report that follows this.</w:t>
            </w:r>
          </w:p>
        </w:tc>
      </w:tr>
      <w:tr>
        <w:trPr>
          <w:trHeight w:val="792" w:hRule="atLeast"/>
        </w:trPr>
        <w:tc>
          <w:tcPr>
            <w:tcW w:w="643" w:type="dxa"/>
          </w:tcPr>
          <w:p>
            <w:pPr>
              <w:pStyle w:val="TableParagraph"/>
              <w:spacing w:before="0"/>
              <w:ind w:left="0"/>
              <w:rPr>
                <w:rFonts w:ascii="Times New Roman"/>
                <w:sz w:val="22"/>
              </w:rPr>
            </w:pPr>
          </w:p>
        </w:tc>
        <w:tc>
          <w:tcPr>
            <w:tcW w:w="8313" w:type="dxa"/>
          </w:tcPr>
          <w:p>
            <w:pPr>
              <w:pStyle w:val="TableParagraph"/>
              <w:spacing w:before="254"/>
              <w:ind w:left="258"/>
              <w:rPr>
                <w:b/>
                <w:sz w:val="24"/>
              </w:rPr>
            </w:pPr>
            <w:r>
              <w:rPr>
                <w:b/>
                <w:sz w:val="24"/>
              </w:rPr>
              <w:t>(a)</w:t>
            </w:r>
            <w:r>
              <w:rPr>
                <w:b/>
                <w:spacing w:val="-1"/>
                <w:sz w:val="24"/>
              </w:rPr>
              <w:t> </w:t>
            </w:r>
            <w:r>
              <w:rPr>
                <w:b/>
                <w:sz w:val="24"/>
              </w:rPr>
              <w:t>National</w:t>
            </w:r>
            <w:r>
              <w:rPr>
                <w:b/>
                <w:spacing w:val="-1"/>
                <w:sz w:val="24"/>
              </w:rPr>
              <w:t> </w:t>
            </w:r>
            <w:r>
              <w:rPr>
                <w:b/>
                <w:sz w:val="24"/>
              </w:rPr>
              <w:t>Planning</w:t>
            </w:r>
            <w:r>
              <w:rPr>
                <w:b/>
                <w:spacing w:val="-3"/>
                <w:sz w:val="24"/>
              </w:rPr>
              <w:t> </w:t>
            </w:r>
            <w:r>
              <w:rPr>
                <w:b/>
                <w:spacing w:val="-2"/>
                <w:sz w:val="24"/>
              </w:rPr>
              <w:t>Guidance</w:t>
            </w:r>
          </w:p>
        </w:tc>
      </w:tr>
      <w:tr>
        <w:trPr>
          <w:trHeight w:val="2250" w:hRule="atLeast"/>
        </w:trPr>
        <w:tc>
          <w:tcPr>
            <w:tcW w:w="643" w:type="dxa"/>
          </w:tcPr>
          <w:p>
            <w:pPr>
              <w:pStyle w:val="TableParagraph"/>
              <w:spacing w:before="254"/>
              <w:rPr>
                <w:sz w:val="24"/>
              </w:rPr>
            </w:pPr>
            <w:r>
              <w:rPr>
                <w:spacing w:val="-5"/>
                <w:sz w:val="24"/>
              </w:rPr>
              <w:t>5.2</w:t>
            </w:r>
          </w:p>
        </w:tc>
        <w:tc>
          <w:tcPr>
            <w:tcW w:w="8313" w:type="dxa"/>
          </w:tcPr>
          <w:p>
            <w:pPr>
              <w:pStyle w:val="TableParagraph"/>
              <w:spacing w:before="254"/>
              <w:ind w:left="258"/>
              <w:rPr>
                <w:sz w:val="24"/>
              </w:rPr>
            </w:pPr>
            <w:r>
              <w:rPr>
                <w:sz w:val="24"/>
              </w:rPr>
              <w:t>National Planning Guidance is set out principally in the National Planning Policy</w:t>
            </w:r>
            <w:r>
              <w:rPr>
                <w:spacing w:val="-6"/>
                <w:sz w:val="24"/>
              </w:rPr>
              <w:t> </w:t>
            </w:r>
            <w:r>
              <w:rPr>
                <w:sz w:val="24"/>
              </w:rPr>
              <w:t>Framework</w:t>
            </w:r>
            <w:r>
              <w:rPr>
                <w:spacing w:val="-3"/>
                <w:sz w:val="24"/>
              </w:rPr>
              <w:t> </w:t>
            </w:r>
            <w:r>
              <w:rPr>
                <w:sz w:val="24"/>
              </w:rPr>
              <w:t>(NPPF)</w:t>
            </w:r>
            <w:r>
              <w:rPr>
                <w:spacing w:val="-4"/>
                <w:sz w:val="24"/>
              </w:rPr>
              <w:t> </w:t>
            </w:r>
            <w:r>
              <w:rPr>
                <w:sz w:val="24"/>
              </w:rPr>
              <w:t>which was</w:t>
            </w:r>
            <w:r>
              <w:rPr>
                <w:spacing w:val="-3"/>
                <w:sz w:val="24"/>
              </w:rPr>
              <w:t> </w:t>
            </w:r>
            <w:r>
              <w:rPr>
                <w:sz w:val="24"/>
              </w:rPr>
              <w:t>revised</w:t>
            </w:r>
            <w:r>
              <w:rPr>
                <w:spacing w:val="-2"/>
                <w:sz w:val="24"/>
              </w:rPr>
              <w:t> </w:t>
            </w:r>
            <w:r>
              <w:rPr>
                <w:sz w:val="24"/>
              </w:rPr>
              <w:t>in</w:t>
            </w:r>
            <w:r>
              <w:rPr>
                <w:spacing w:val="-3"/>
                <w:sz w:val="24"/>
              </w:rPr>
              <w:t> </w:t>
            </w:r>
            <w:r>
              <w:rPr>
                <w:sz w:val="24"/>
              </w:rPr>
              <w:t>July</w:t>
            </w:r>
            <w:r>
              <w:rPr>
                <w:spacing w:val="-6"/>
                <w:sz w:val="24"/>
              </w:rPr>
              <w:t> </w:t>
            </w:r>
            <w:r>
              <w:rPr>
                <w:sz w:val="24"/>
              </w:rPr>
              <w:t>2018,</w:t>
            </w:r>
            <w:r>
              <w:rPr>
                <w:spacing w:val="-3"/>
                <w:sz w:val="24"/>
              </w:rPr>
              <w:t> </w:t>
            </w:r>
            <w:r>
              <w:rPr>
                <w:sz w:val="24"/>
              </w:rPr>
              <w:t>and</w:t>
            </w:r>
            <w:r>
              <w:rPr>
                <w:spacing w:val="-5"/>
                <w:sz w:val="24"/>
              </w:rPr>
              <w:t> </w:t>
            </w:r>
            <w:r>
              <w:rPr>
                <w:sz w:val="24"/>
              </w:rPr>
              <w:t>updated</w:t>
            </w:r>
            <w:r>
              <w:rPr>
                <w:spacing w:val="-5"/>
                <w:sz w:val="24"/>
              </w:rPr>
              <w:t> </w:t>
            </w:r>
            <w:r>
              <w:rPr>
                <w:sz w:val="24"/>
              </w:rPr>
              <w:t>in February 2019. At the heart of the NPPF is a presumption in favour of sustainable development (NPPF paragraph 11) which when applied to neighbourhood planning means that communities should develop policies which shape, direct and help to deliver sustainable development (NPPF paragraphs 28 and 29).</w:t>
            </w:r>
          </w:p>
        </w:tc>
      </w:tr>
      <w:tr>
        <w:trPr>
          <w:trHeight w:val="1500" w:hRule="atLeast"/>
        </w:trPr>
        <w:tc>
          <w:tcPr>
            <w:tcW w:w="643" w:type="dxa"/>
          </w:tcPr>
          <w:p>
            <w:pPr>
              <w:pStyle w:val="TableParagraph"/>
              <w:rPr>
                <w:sz w:val="24"/>
              </w:rPr>
            </w:pPr>
            <w:r>
              <w:rPr>
                <w:spacing w:val="-5"/>
                <w:sz w:val="24"/>
              </w:rPr>
              <w:t>5.3</w:t>
            </w:r>
          </w:p>
        </w:tc>
        <w:tc>
          <w:tcPr>
            <w:tcW w:w="8313" w:type="dxa"/>
          </w:tcPr>
          <w:p>
            <w:pPr>
              <w:pStyle w:val="TableParagraph"/>
              <w:ind w:left="258" w:right="106"/>
              <w:rPr>
                <w:sz w:val="24"/>
              </w:rPr>
            </w:pPr>
            <w:r>
              <w:rPr>
                <w:sz w:val="24"/>
              </w:rPr>
              <w:t>The NPPF also requires neighbourhood plans to be in general conformity with the strategic policies contained in any development plan that covers the</w:t>
            </w:r>
            <w:r>
              <w:rPr>
                <w:spacing w:val="-6"/>
                <w:sz w:val="24"/>
              </w:rPr>
              <w:t> </w:t>
            </w:r>
            <w:r>
              <w:rPr>
                <w:sz w:val="24"/>
              </w:rPr>
              <w:t>neighbourhood</w:t>
            </w:r>
            <w:r>
              <w:rPr>
                <w:spacing w:val="-4"/>
                <w:sz w:val="24"/>
              </w:rPr>
              <w:t> </w:t>
            </w:r>
            <w:r>
              <w:rPr>
                <w:sz w:val="24"/>
              </w:rPr>
              <w:t>area</w:t>
            </w:r>
            <w:r>
              <w:rPr>
                <w:spacing w:val="-4"/>
                <w:sz w:val="24"/>
              </w:rPr>
              <w:t> </w:t>
            </w:r>
            <w:r>
              <w:rPr>
                <w:sz w:val="24"/>
              </w:rPr>
              <w:t>and</w:t>
            </w:r>
            <w:r>
              <w:rPr>
                <w:spacing w:val="-4"/>
                <w:sz w:val="24"/>
              </w:rPr>
              <w:t> </w:t>
            </w:r>
            <w:r>
              <w:rPr>
                <w:sz w:val="24"/>
              </w:rPr>
              <w:t>not</w:t>
            </w:r>
            <w:r>
              <w:rPr>
                <w:spacing w:val="-4"/>
                <w:sz w:val="24"/>
              </w:rPr>
              <w:t> </w:t>
            </w:r>
            <w:r>
              <w:rPr>
                <w:sz w:val="24"/>
              </w:rPr>
              <w:t>to</w:t>
            </w:r>
            <w:r>
              <w:rPr>
                <w:spacing w:val="-4"/>
                <w:sz w:val="24"/>
              </w:rPr>
              <w:t> </w:t>
            </w:r>
            <w:r>
              <w:rPr>
                <w:sz w:val="24"/>
              </w:rPr>
              <w:t>promote</w:t>
            </w:r>
            <w:r>
              <w:rPr>
                <w:spacing w:val="-3"/>
                <w:sz w:val="24"/>
              </w:rPr>
              <w:t> </w:t>
            </w:r>
            <w:r>
              <w:rPr>
                <w:sz w:val="24"/>
              </w:rPr>
              <w:t>less</w:t>
            </w:r>
            <w:r>
              <w:rPr>
                <w:spacing w:val="-4"/>
                <w:sz w:val="24"/>
              </w:rPr>
              <w:t> </w:t>
            </w:r>
            <w:r>
              <w:rPr>
                <w:sz w:val="24"/>
              </w:rPr>
              <w:t>development</w:t>
            </w:r>
            <w:r>
              <w:rPr>
                <w:spacing w:val="-4"/>
                <w:sz w:val="24"/>
              </w:rPr>
              <w:t> </w:t>
            </w:r>
            <w:r>
              <w:rPr>
                <w:sz w:val="24"/>
              </w:rPr>
              <w:t>than</w:t>
            </w:r>
            <w:r>
              <w:rPr>
                <w:spacing w:val="-6"/>
                <w:sz w:val="24"/>
              </w:rPr>
              <w:t> </w:t>
            </w:r>
            <w:r>
              <w:rPr>
                <w:sz w:val="24"/>
              </w:rPr>
              <w:t>that</w:t>
            </w:r>
            <w:r>
              <w:rPr>
                <w:spacing w:val="-4"/>
                <w:sz w:val="24"/>
              </w:rPr>
              <w:t> </w:t>
            </w:r>
            <w:r>
              <w:rPr>
                <w:sz w:val="24"/>
              </w:rPr>
              <w:t>set out in the strategic policies for the area, or undermine those strategic policies (NPPF paragraph 29).</w:t>
            </w:r>
          </w:p>
        </w:tc>
      </w:tr>
      <w:tr>
        <w:trPr>
          <w:trHeight w:val="1500" w:hRule="atLeast"/>
        </w:trPr>
        <w:tc>
          <w:tcPr>
            <w:tcW w:w="643" w:type="dxa"/>
          </w:tcPr>
          <w:p>
            <w:pPr>
              <w:pStyle w:val="TableParagraph"/>
              <w:rPr>
                <w:sz w:val="24"/>
              </w:rPr>
            </w:pPr>
            <w:r>
              <w:rPr>
                <w:spacing w:val="-5"/>
                <w:sz w:val="24"/>
              </w:rPr>
              <w:t>5.4</w:t>
            </w:r>
          </w:p>
        </w:tc>
        <w:tc>
          <w:tcPr>
            <w:tcW w:w="8313" w:type="dxa"/>
          </w:tcPr>
          <w:p>
            <w:pPr>
              <w:pStyle w:val="TableParagraph"/>
              <w:ind w:left="258"/>
              <w:rPr>
                <w:sz w:val="24"/>
              </w:rPr>
            </w:pPr>
            <w:r>
              <w:rPr>
                <w:sz w:val="24"/>
              </w:rPr>
              <w:t>Once a neighbourhood plan has been brought into force, the policies it contains</w:t>
            </w:r>
            <w:r>
              <w:rPr>
                <w:spacing w:val="-4"/>
                <w:sz w:val="24"/>
              </w:rPr>
              <w:t> </w:t>
            </w:r>
            <w:r>
              <w:rPr>
                <w:sz w:val="24"/>
              </w:rPr>
              <w:t>take</w:t>
            </w:r>
            <w:r>
              <w:rPr>
                <w:spacing w:val="-4"/>
                <w:sz w:val="24"/>
              </w:rPr>
              <w:t> </w:t>
            </w:r>
            <w:r>
              <w:rPr>
                <w:sz w:val="24"/>
              </w:rPr>
              <w:t>precedence</w:t>
            </w:r>
            <w:r>
              <w:rPr>
                <w:spacing w:val="-4"/>
                <w:sz w:val="24"/>
              </w:rPr>
              <w:t> </w:t>
            </w:r>
            <w:r>
              <w:rPr>
                <w:sz w:val="24"/>
              </w:rPr>
              <w:t>over</w:t>
            </w:r>
            <w:r>
              <w:rPr>
                <w:spacing w:val="-4"/>
                <w:sz w:val="24"/>
              </w:rPr>
              <w:t> </w:t>
            </w:r>
            <w:r>
              <w:rPr>
                <w:sz w:val="24"/>
              </w:rPr>
              <w:t>existing</w:t>
            </w:r>
            <w:r>
              <w:rPr>
                <w:spacing w:val="-5"/>
                <w:sz w:val="24"/>
              </w:rPr>
              <w:t> </w:t>
            </w:r>
            <w:r>
              <w:rPr>
                <w:sz w:val="24"/>
              </w:rPr>
              <w:t>non-strategic</w:t>
            </w:r>
            <w:r>
              <w:rPr>
                <w:spacing w:val="-4"/>
                <w:sz w:val="24"/>
              </w:rPr>
              <w:t> </w:t>
            </w:r>
            <w:r>
              <w:rPr>
                <w:sz w:val="24"/>
              </w:rPr>
              <w:t>policies</w:t>
            </w:r>
            <w:r>
              <w:rPr>
                <w:spacing w:val="-4"/>
                <w:sz w:val="24"/>
              </w:rPr>
              <w:t> </w:t>
            </w:r>
            <w:r>
              <w:rPr>
                <w:sz w:val="24"/>
              </w:rPr>
              <w:t>in</w:t>
            </w:r>
            <w:r>
              <w:rPr>
                <w:spacing w:val="-4"/>
                <w:sz w:val="24"/>
              </w:rPr>
              <w:t> </w:t>
            </w:r>
            <w:r>
              <w:rPr>
                <w:sz w:val="24"/>
              </w:rPr>
              <w:t>a</w:t>
            </w:r>
            <w:r>
              <w:rPr>
                <w:spacing w:val="-4"/>
                <w:sz w:val="24"/>
              </w:rPr>
              <w:t> </w:t>
            </w:r>
            <w:r>
              <w:rPr>
                <w:sz w:val="24"/>
              </w:rPr>
              <w:t>local</w:t>
            </w:r>
            <w:r>
              <w:rPr>
                <w:spacing w:val="-4"/>
                <w:sz w:val="24"/>
              </w:rPr>
              <w:t> </w:t>
            </w:r>
            <w:r>
              <w:rPr>
                <w:sz w:val="24"/>
              </w:rPr>
              <w:t>plan covering the neighbourhood area, where they are in conflict; unless superseded by strategic or non-strategic policies that are adopted subsequently (NPPF paragraph 30).</w:t>
            </w:r>
          </w:p>
        </w:tc>
      </w:tr>
      <w:tr>
        <w:trPr>
          <w:trHeight w:val="2814" w:hRule="atLeast"/>
        </w:trPr>
        <w:tc>
          <w:tcPr>
            <w:tcW w:w="643" w:type="dxa"/>
          </w:tcPr>
          <w:p>
            <w:pPr>
              <w:pStyle w:val="TableParagraph"/>
              <w:rPr>
                <w:sz w:val="24"/>
              </w:rPr>
            </w:pPr>
            <w:r>
              <w:rPr>
                <w:spacing w:val="-5"/>
                <w:sz w:val="24"/>
              </w:rPr>
              <w:t>5.5</w:t>
            </w:r>
          </w:p>
        </w:tc>
        <w:tc>
          <w:tcPr>
            <w:tcW w:w="8313" w:type="dxa"/>
          </w:tcPr>
          <w:p>
            <w:pPr>
              <w:pStyle w:val="TableParagraph"/>
              <w:ind w:left="258" w:right="106"/>
              <w:rPr>
                <w:i/>
                <w:sz w:val="24"/>
              </w:rPr>
            </w:pPr>
            <w:r>
              <w:rPr>
                <w:sz w:val="24"/>
              </w:rPr>
              <w:t>More detailed guidance and advice, expanding on the general policies in the NPPF has been available since March 2014 as national Planning Practice</w:t>
            </w:r>
            <w:r>
              <w:rPr>
                <w:spacing w:val="-3"/>
                <w:sz w:val="24"/>
              </w:rPr>
              <w:t> </w:t>
            </w:r>
            <w:r>
              <w:rPr>
                <w:sz w:val="24"/>
              </w:rPr>
              <w:t>Guidance.</w:t>
            </w:r>
            <w:r>
              <w:rPr>
                <w:spacing w:val="-5"/>
                <w:sz w:val="24"/>
              </w:rPr>
              <w:t> </w:t>
            </w:r>
            <w:r>
              <w:rPr>
                <w:sz w:val="24"/>
              </w:rPr>
              <w:t>This</w:t>
            </w:r>
            <w:r>
              <w:rPr>
                <w:spacing w:val="-2"/>
                <w:sz w:val="24"/>
              </w:rPr>
              <w:t> </w:t>
            </w:r>
            <w:r>
              <w:rPr>
                <w:sz w:val="24"/>
              </w:rPr>
              <w:t>includes</w:t>
            </w:r>
            <w:r>
              <w:rPr>
                <w:spacing w:val="-6"/>
                <w:sz w:val="24"/>
              </w:rPr>
              <w:t> </w:t>
            </w:r>
            <w:r>
              <w:rPr>
                <w:sz w:val="24"/>
              </w:rPr>
              <w:t>specific</w:t>
            </w:r>
            <w:r>
              <w:rPr>
                <w:spacing w:val="-3"/>
                <w:sz w:val="24"/>
              </w:rPr>
              <w:t> </w:t>
            </w:r>
            <w:r>
              <w:rPr>
                <w:sz w:val="24"/>
              </w:rPr>
              <w:t>guidance</w:t>
            </w:r>
            <w:r>
              <w:rPr>
                <w:spacing w:val="-5"/>
                <w:sz w:val="24"/>
              </w:rPr>
              <w:t> </w:t>
            </w:r>
            <w:r>
              <w:rPr>
                <w:sz w:val="24"/>
              </w:rPr>
              <w:t>as</w:t>
            </w:r>
            <w:r>
              <w:rPr>
                <w:spacing w:val="-3"/>
                <w:sz w:val="24"/>
              </w:rPr>
              <w:t> </w:t>
            </w:r>
            <w:r>
              <w:rPr>
                <w:sz w:val="24"/>
              </w:rPr>
              <w:t>to</w:t>
            </w:r>
            <w:r>
              <w:rPr>
                <w:spacing w:val="-3"/>
                <w:sz w:val="24"/>
              </w:rPr>
              <w:t> </w:t>
            </w:r>
            <w:r>
              <w:rPr>
                <w:sz w:val="24"/>
              </w:rPr>
              <w:t>‘What</w:t>
            </w:r>
            <w:r>
              <w:rPr>
                <w:spacing w:val="-5"/>
                <w:sz w:val="24"/>
              </w:rPr>
              <w:t> </w:t>
            </w:r>
            <w:r>
              <w:rPr>
                <w:sz w:val="24"/>
              </w:rPr>
              <w:t>evidence</w:t>
            </w:r>
            <w:r>
              <w:rPr>
                <w:spacing w:val="-3"/>
                <w:sz w:val="24"/>
              </w:rPr>
              <w:t> </w:t>
            </w:r>
            <w:r>
              <w:rPr>
                <w:sz w:val="24"/>
              </w:rPr>
              <w:t>is needed to support a neighbourhood plan?’</w:t>
            </w:r>
            <w:r>
              <w:rPr>
                <w:sz w:val="24"/>
                <w:vertAlign w:val="superscript"/>
              </w:rPr>
              <w:t>11</w:t>
            </w:r>
            <w:r>
              <w:rPr>
                <w:sz w:val="24"/>
                <w:vertAlign w:val="baseline"/>
              </w:rPr>
              <w:t>, and ‘How policies should be drafted’ that is “</w:t>
            </w:r>
            <w:r>
              <w:rPr>
                <w:i/>
                <w:sz w:val="24"/>
                <w:vertAlign w:val="baseline"/>
              </w:rPr>
              <w:t>a policy in a neighbourhood plan should be clear and</w:t>
            </w:r>
            <w:r>
              <w:rPr>
                <w:i/>
                <w:sz w:val="24"/>
                <w:vertAlign w:val="baseline"/>
              </w:rPr>
              <w:t> unambiguous. It should be drafted with sufficient clarity that a decision maker can apply it consistently and with confidence when determining planning applications. It should be concise, precise, and supported by</w:t>
            </w:r>
          </w:p>
          <w:p>
            <w:pPr>
              <w:pStyle w:val="TableParagraph"/>
              <w:spacing w:line="276" w:lineRule="exact" w:before="0"/>
              <w:ind w:left="258"/>
              <w:rPr>
                <w:i/>
                <w:sz w:val="24"/>
              </w:rPr>
            </w:pPr>
            <w:r>
              <w:rPr>
                <w:i/>
                <w:sz w:val="24"/>
              </w:rPr>
              <w:t>appropriate evidence. It should be distinct to reflect and respond to the</w:t>
            </w:r>
            <w:r>
              <w:rPr>
                <w:i/>
                <w:sz w:val="24"/>
              </w:rPr>
              <w:t> unique</w:t>
            </w:r>
            <w:r>
              <w:rPr>
                <w:i/>
                <w:spacing w:val="-4"/>
                <w:sz w:val="24"/>
              </w:rPr>
              <w:t> </w:t>
            </w:r>
            <w:r>
              <w:rPr>
                <w:i/>
                <w:sz w:val="24"/>
              </w:rPr>
              <w:t>characteristics</w:t>
            </w:r>
            <w:r>
              <w:rPr>
                <w:i/>
                <w:spacing w:val="-6"/>
                <w:sz w:val="24"/>
              </w:rPr>
              <w:t> </w:t>
            </w:r>
            <w:r>
              <w:rPr>
                <w:i/>
                <w:sz w:val="24"/>
              </w:rPr>
              <w:t>and</w:t>
            </w:r>
            <w:r>
              <w:rPr>
                <w:i/>
                <w:spacing w:val="-6"/>
                <w:sz w:val="24"/>
              </w:rPr>
              <w:t> </w:t>
            </w:r>
            <w:r>
              <w:rPr>
                <w:i/>
                <w:sz w:val="24"/>
              </w:rPr>
              <w:t>planning</w:t>
            </w:r>
            <w:r>
              <w:rPr>
                <w:i/>
                <w:spacing w:val="-3"/>
                <w:sz w:val="24"/>
              </w:rPr>
              <w:t> </w:t>
            </w:r>
            <w:r>
              <w:rPr>
                <w:i/>
                <w:sz w:val="24"/>
              </w:rPr>
              <w:t>context</w:t>
            </w:r>
            <w:r>
              <w:rPr>
                <w:i/>
                <w:spacing w:val="-6"/>
                <w:sz w:val="24"/>
              </w:rPr>
              <w:t> </w:t>
            </w:r>
            <w:r>
              <w:rPr>
                <w:i/>
                <w:sz w:val="24"/>
              </w:rPr>
              <w:t>of</w:t>
            </w:r>
            <w:r>
              <w:rPr>
                <w:i/>
                <w:spacing w:val="-4"/>
                <w:sz w:val="24"/>
              </w:rPr>
              <w:t> </w:t>
            </w:r>
            <w:r>
              <w:rPr>
                <w:i/>
                <w:sz w:val="24"/>
              </w:rPr>
              <w:t>the</w:t>
            </w:r>
            <w:r>
              <w:rPr>
                <w:i/>
                <w:spacing w:val="-6"/>
                <w:sz w:val="24"/>
              </w:rPr>
              <w:t> </w:t>
            </w:r>
            <w:r>
              <w:rPr>
                <w:i/>
                <w:sz w:val="24"/>
              </w:rPr>
              <w:t>specific</w:t>
            </w:r>
            <w:r>
              <w:rPr>
                <w:i/>
                <w:spacing w:val="-7"/>
                <w:sz w:val="24"/>
              </w:rPr>
              <w:t> </w:t>
            </w:r>
            <w:r>
              <w:rPr>
                <w:i/>
                <w:sz w:val="24"/>
              </w:rPr>
              <w:t>neighbourhood</w:t>
            </w:r>
          </w:p>
        </w:tc>
      </w:tr>
    </w:tbl>
    <w:p>
      <w:pPr>
        <w:pStyle w:val="BodyText"/>
        <w:spacing w:before="85"/>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215704</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84613pt;width:144.020pt;height:.599980pt;mso-position-horizontal-relative:page;mso-position-vertical-relative:paragraph;z-index:-15726080;mso-wrap-distance-left:0;mso-wrap-distance-right:0" id="docshape11" filled="true" fillcolor="#000000" stroked="false">
                <v:fill type="solid"/>
                <w10:wrap type="topAndBottom"/>
              </v:rect>
            </w:pict>
          </mc:Fallback>
        </mc:AlternateContent>
      </w:r>
    </w:p>
    <w:p>
      <w:pPr>
        <w:pStyle w:val="BodyText"/>
        <w:spacing w:before="103"/>
        <w:ind w:left="100"/>
      </w:pPr>
      <w:r>
        <w:rPr>
          <w:vertAlign w:val="superscript"/>
        </w:rPr>
        <w:t>11</w:t>
      </w:r>
      <w:r>
        <w:rPr>
          <w:spacing w:val="41"/>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2"/>
          <w:vertAlign w:val="baseline"/>
        </w:rPr>
        <w:t> </w:t>
      </w:r>
      <w:r>
        <w:rPr>
          <w:vertAlign w:val="baseline"/>
        </w:rPr>
        <w:t>para</w:t>
      </w:r>
      <w:r>
        <w:rPr>
          <w:spacing w:val="-4"/>
          <w:vertAlign w:val="baseline"/>
        </w:rPr>
        <w:t> </w:t>
      </w:r>
      <w:r>
        <w:rPr>
          <w:vertAlign w:val="baseline"/>
        </w:rPr>
        <w:t>040</w:t>
      </w:r>
      <w:r>
        <w:rPr>
          <w:spacing w:val="-3"/>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41-040-</w:t>
      </w:r>
      <w:r>
        <w:rPr>
          <w:spacing w:val="-2"/>
          <w:vertAlign w:val="baseline"/>
        </w:rPr>
        <w:t>20160211</w:t>
      </w:r>
    </w:p>
    <w:p>
      <w:pPr>
        <w:spacing w:after="0"/>
        <w:sectPr>
          <w:pgSz w:w="11910" w:h="16840"/>
          <w:pgMar w:header="710" w:footer="1087" w:top="1480" w:bottom="1280" w:left="1340" w:right="1340"/>
        </w:sect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33"/>
      </w:tblGrid>
      <w:tr>
        <w:trPr>
          <w:trHeight w:val="372" w:hRule="atLeast"/>
        </w:trPr>
        <w:tc>
          <w:tcPr>
            <w:tcW w:w="711" w:type="dxa"/>
          </w:tcPr>
          <w:p>
            <w:pPr>
              <w:pStyle w:val="TableParagraph"/>
              <w:spacing w:before="0"/>
              <w:ind w:left="0"/>
              <w:rPr>
                <w:rFonts w:ascii="Times New Roman"/>
                <w:sz w:val="22"/>
              </w:rPr>
            </w:pPr>
          </w:p>
        </w:tc>
        <w:tc>
          <w:tcPr>
            <w:tcW w:w="8233" w:type="dxa"/>
          </w:tcPr>
          <w:p>
            <w:pPr>
              <w:pStyle w:val="TableParagraph"/>
              <w:spacing w:before="31"/>
              <w:ind w:left="190"/>
              <w:rPr>
                <w:i/>
                <w:sz w:val="24"/>
              </w:rPr>
            </w:pPr>
            <w:r>
              <w:rPr>
                <w:i/>
                <w:sz w:val="24"/>
              </w:rPr>
              <w:t>area</w:t>
            </w:r>
            <w:r>
              <w:rPr>
                <w:i/>
                <w:spacing w:val="-3"/>
                <w:sz w:val="24"/>
              </w:rPr>
              <w:t> </w:t>
            </w:r>
            <w:r>
              <w:rPr>
                <w:i/>
                <w:sz w:val="24"/>
              </w:rPr>
              <w:t>for</w:t>
            </w:r>
            <w:r>
              <w:rPr>
                <w:i/>
                <w:spacing w:val="-2"/>
                <w:sz w:val="24"/>
              </w:rPr>
              <w:t> </w:t>
            </w:r>
            <w:r>
              <w:rPr>
                <w:i/>
                <w:sz w:val="24"/>
              </w:rPr>
              <w:t>which</w:t>
            </w:r>
            <w:r>
              <w:rPr>
                <w:i/>
                <w:spacing w:val="-2"/>
                <w:sz w:val="24"/>
              </w:rPr>
              <w:t> </w:t>
            </w:r>
            <w:r>
              <w:rPr>
                <w:i/>
                <w:sz w:val="24"/>
              </w:rPr>
              <w:t>it</w:t>
            </w:r>
            <w:r>
              <w:rPr>
                <w:i/>
                <w:spacing w:val="-5"/>
                <w:sz w:val="24"/>
              </w:rPr>
              <w:t> </w:t>
            </w:r>
            <w:r>
              <w:rPr>
                <w:i/>
                <w:sz w:val="24"/>
              </w:rPr>
              <w:t>has</w:t>
            </w:r>
            <w:r>
              <w:rPr>
                <w:i/>
                <w:spacing w:val="-4"/>
                <w:sz w:val="24"/>
              </w:rPr>
              <w:t> </w:t>
            </w:r>
            <w:r>
              <w:rPr>
                <w:i/>
                <w:sz w:val="24"/>
              </w:rPr>
              <w:t>been</w:t>
            </w:r>
            <w:r>
              <w:rPr>
                <w:i/>
                <w:spacing w:val="-4"/>
                <w:sz w:val="24"/>
              </w:rPr>
              <w:t> </w:t>
            </w:r>
            <w:r>
              <w:rPr>
                <w:i/>
                <w:sz w:val="24"/>
              </w:rPr>
              <w:t>prepared”</w:t>
            </w:r>
            <w:r>
              <w:rPr>
                <w:i/>
                <w:spacing w:val="-2"/>
                <w:sz w:val="24"/>
              </w:rPr>
              <w:t> </w:t>
            </w:r>
            <w:r>
              <w:rPr>
                <w:spacing w:val="-5"/>
                <w:sz w:val="24"/>
                <w:vertAlign w:val="superscript"/>
              </w:rPr>
              <w:t>12</w:t>
            </w:r>
            <w:r>
              <w:rPr>
                <w:i/>
                <w:spacing w:val="-5"/>
                <w:sz w:val="24"/>
                <w:vertAlign w:val="baseline"/>
              </w:rPr>
              <w:t>.</w:t>
            </w:r>
          </w:p>
        </w:tc>
      </w:tr>
      <w:tr>
        <w:trPr>
          <w:trHeight w:val="1501" w:hRule="atLeast"/>
        </w:trPr>
        <w:tc>
          <w:tcPr>
            <w:tcW w:w="711" w:type="dxa"/>
          </w:tcPr>
          <w:p>
            <w:pPr>
              <w:pStyle w:val="TableParagraph"/>
              <w:spacing w:before="57"/>
              <w:rPr>
                <w:sz w:val="24"/>
              </w:rPr>
            </w:pPr>
            <w:r>
              <w:rPr>
                <w:spacing w:val="-5"/>
                <w:sz w:val="24"/>
              </w:rPr>
              <w:t>5.6</w:t>
            </w:r>
          </w:p>
        </w:tc>
        <w:tc>
          <w:tcPr>
            <w:tcW w:w="8233" w:type="dxa"/>
          </w:tcPr>
          <w:p>
            <w:pPr>
              <w:pStyle w:val="TableParagraph"/>
              <w:spacing w:before="57"/>
              <w:ind w:left="190"/>
              <w:rPr>
                <w:sz w:val="24"/>
              </w:rPr>
            </w:pPr>
            <w:r>
              <w:rPr>
                <w:sz w:val="24"/>
              </w:rPr>
              <w:t>I</w:t>
            </w:r>
            <w:r>
              <w:rPr>
                <w:spacing w:val="-4"/>
                <w:sz w:val="24"/>
              </w:rPr>
              <w:t> </w:t>
            </w:r>
            <w:r>
              <w:rPr>
                <w:sz w:val="24"/>
              </w:rPr>
              <w:t>have</w:t>
            </w:r>
            <w:r>
              <w:rPr>
                <w:spacing w:val="-4"/>
                <w:sz w:val="24"/>
              </w:rPr>
              <w:t> </w:t>
            </w:r>
            <w:r>
              <w:rPr>
                <w:sz w:val="24"/>
              </w:rPr>
              <w:t>had</w:t>
            </w:r>
            <w:r>
              <w:rPr>
                <w:spacing w:val="-4"/>
                <w:sz w:val="24"/>
              </w:rPr>
              <w:t> </w:t>
            </w:r>
            <w:r>
              <w:rPr>
                <w:sz w:val="24"/>
              </w:rPr>
              <w:t>regard</w:t>
            </w:r>
            <w:r>
              <w:rPr>
                <w:spacing w:val="-4"/>
                <w:sz w:val="24"/>
              </w:rPr>
              <w:t> </w:t>
            </w:r>
            <w:r>
              <w:rPr>
                <w:sz w:val="24"/>
              </w:rPr>
              <w:t>to</w:t>
            </w:r>
            <w:r>
              <w:rPr>
                <w:spacing w:val="-4"/>
                <w:sz w:val="24"/>
              </w:rPr>
              <w:t> </w:t>
            </w:r>
            <w:r>
              <w:rPr>
                <w:sz w:val="24"/>
              </w:rPr>
              <w:t>these</w:t>
            </w:r>
            <w:r>
              <w:rPr>
                <w:spacing w:val="-4"/>
                <w:sz w:val="24"/>
              </w:rPr>
              <w:t> </w:t>
            </w:r>
            <w:r>
              <w:rPr>
                <w:sz w:val="24"/>
              </w:rPr>
              <w:t>principles</w:t>
            </w:r>
            <w:r>
              <w:rPr>
                <w:spacing w:val="-4"/>
                <w:sz w:val="24"/>
              </w:rPr>
              <w:t> </w:t>
            </w:r>
            <w:r>
              <w:rPr>
                <w:sz w:val="24"/>
              </w:rPr>
              <w:t>in</w:t>
            </w:r>
            <w:r>
              <w:rPr>
                <w:spacing w:val="-4"/>
                <w:sz w:val="24"/>
              </w:rPr>
              <w:t> </w:t>
            </w:r>
            <w:r>
              <w:rPr>
                <w:sz w:val="24"/>
              </w:rPr>
              <w:t>carrying</w:t>
            </w:r>
            <w:r>
              <w:rPr>
                <w:spacing w:val="-5"/>
                <w:sz w:val="24"/>
              </w:rPr>
              <w:t> </w:t>
            </w:r>
            <w:r>
              <w:rPr>
                <w:sz w:val="24"/>
              </w:rPr>
              <w:t>out</w:t>
            </w:r>
            <w:r>
              <w:rPr>
                <w:spacing w:val="-4"/>
                <w:sz w:val="24"/>
              </w:rPr>
              <w:t> </w:t>
            </w:r>
            <w:r>
              <w:rPr>
                <w:sz w:val="24"/>
              </w:rPr>
              <w:t>the</w:t>
            </w:r>
            <w:r>
              <w:rPr>
                <w:spacing w:val="-6"/>
                <w:sz w:val="24"/>
              </w:rPr>
              <w:t> </w:t>
            </w:r>
            <w:r>
              <w:rPr>
                <w:sz w:val="24"/>
              </w:rPr>
              <w:t>examination,</w:t>
            </w:r>
            <w:r>
              <w:rPr>
                <w:spacing w:val="-4"/>
                <w:sz w:val="24"/>
              </w:rPr>
              <w:t> </w:t>
            </w:r>
            <w:r>
              <w:rPr>
                <w:sz w:val="24"/>
              </w:rPr>
              <w:t>since the manner in which policies are drafted and whether or not they are supported by appropriate evidence is clearly fundamental to determining whether or not individual policies and</w:t>
            </w:r>
            <w:r>
              <w:rPr>
                <w:spacing w:val="-1"/>
                <w:sz w:val="24"/>
              </w:rPr>
              <w:t> </w:t>
            </w:r>
            <w:r>
              <w:rPr>
                <w:sz w:val="24"/>
              </w:rPr>
              <w:t>a plan</w:t>
            </w:r>
            <w:r>
              <w:rPr>
                <w:spacing w:val="-1"/>
                <w:sz w:val="24"/>
              </w:rPr>
              <w:t> </w:t>
            </w:r>
            <w:r>
              <w:rPr>
                <w:sz w:val="24"/>
              </w:rPr>
              <w:t>as a whole satisfies</w:t>
            </w:r>
            <w:r>
              <w:rPr>
                <w:spacing w:val="-1"/>
                <w:sz w:val="24"/>
              </w:rPr>
              <w:t> </w:t>
            </w:r>
            <w:r>
              <w:rPr>
                <w:sz w:val="24"/>
              </w:rPr>
              <w:t>the</w:t>
            </w:r>
            <w:r>
              <w:rPr>
                <w:spacing w:val="-1"/>
                <w:sz w:val="24"/>
              </w:rPr>
              <w:t> </w:t>
            </w:r>
            <w:r>
              <w:rPr>
                <w:sz w:val="24"/>
              </w:rPr>
              <w:t>Basic </w:t>
            </w:r>
            <w:r>
              <w:rPr>
                <w:spacing w:val="-2"/>
                <w:sz w:val="24"/>
              </w:rPr>
              <w:t>Conditions.</w:t>
            </w:r>
          </w:p>
        </w:tc>
      </w:tr>
      <w:tr>
        <w:trPr>
          <w:trHeight w:val="2604" w:hRule="atLeast"/>
        </w:trPr>
        <w:tc>
          <w:tcPr>
            <w:tcW w:w="711" w:type="dxa"/>
          </w:tcPr>
          <w:p>
            <w:pPr>
              <w:pStyle w:val="TableParagraph"/>
              <w:rPr>
                <w:sz w:val="24"/>
              </w:rPr>
            </w:pPr>
            <w:r>
              <w:rPr>
                <w:spacing w:val="-5"/>
                <w:sz w:val="24"/>
              </w:rPr>
              <w:t>5.7</w:t>
            </w:r>
          </w:p>
        </w:tc>
        <w:tc>
          <w:tcPr>
            <w:tcW w:w="8233" w:type="dxa"/>
          </w:tcPr>
          <w:p>
            <w:pPr>
              <w:pStyle w:val="TableParagraph"/>
              <w:ind w:left="190" w:right="19"/>
              <w:rPr>
                <w:sz w:val="24"/>
              </w:rPr>
            </w:pPr>
            <w:r>
              <w:rPr>
                <w:sz w:val="24"/>
              </w:rPr>
              <w:t>Less straightforward to determine is whether a policy is distinct, and whether it reflects local circumstances. For example while it is clear that policies</w:t>
            </w:r>
            <w:r>
              <w:rPr>
                <w:spacing w:val="-3"/>
                <w:sz w:val="24"/>
              </w:rPr>
              <w:t> </w:t>
            </w:r>
            <w:r>
              <w:rPr>
                <w:sz w:val="24"/>
              </w:rPr>
              <w:t>in</w:t>
            </w:r>
            <w:r>
              <w:rPr>
                <w:spacing w:val="-3"/>
                <w:sz w:val="24"/>
              </w:rPr>
              <w:t> </w:t>
            </w:r>
            <w:r>
              <w:rPr>
                <w:sz w:val="24"/>
              </w:rPr>
              <w:t>the</w:t>
            </w:r>
            <w:r>
              <w:rPr>
                <w:spacing w:val="-1"/>
                <w:sz w:val="24"/>
              </w:rPr>
              <w:t> </w:t>
            </w:r>
            <w:r>
              <w:rPr>
                <w:sz w:val="24"/>
              </w:rPr>
              <w:t>Dinnington</w:t>
            </w:r>
            <w:r>
              <w:rPr>
                <w:spacing w:val="-3"/>
                <w:sz w:val="24"/>
              </w:rPr>
              <w:t> </w:t>
            </w:r>
            <w:r>
              <w:rPr>
                <w:sz w:val="24"/>
              </w:rPr>
              <w:t>St</w:t>
            </w:r>
            <w:r>
              <w:rPr>
                <w:spacing w:val="-5"/>
                <w:sz w:val="24"/>
              </w:rPr>
              <w:t> </w:t>
            </w:r>
            <w:r>
              <w:rPr>
                <w:sz w:val="24"/>
              </w:rPr>
              <w:t>John’s</w:t>
            </w:r>
            <w:r>
              <w:rPr>
                <w:spacing w:val="-3"/>
                <w:sz w:val="24"/>
              </w:rPr>
              <w:t> </w:t>
            </w:r>
            <w:r>
              <w:rPr>
                <w:sz w:val="24"/>
              </w:rPr>
              <w:t>Neighbourhood</w:t>
            </w:r>
            <w:r>
              <w:rPr>
                <w:spacing w:val="-5"/>
                <w:sz w:val="24"/>
              </w:rPr>
              <w:t> </w:t>
            </w:r>
            <w:r>
              <w:rPr>
                <w:sz w:val="24"/>
              </w:rPr>
              <w:t>Plan</w:t>
            </w:r>
            <w:r>
              <w:rPr>
                <w:spacing w:val="-2"/>
                <w:sz w:val="24"/>
              </w:rPr>
              <w:t> </w:t>
            </w:r>
            <w:r>
              <w:rPr>
                <w:sz w:val="24"/>
              </w:rPr>
              <w:t>are</w:t>
            </w:r>
            <w:r>
              <w:rPr>
                <w:spacing w:val="-5"/>
                <w:sz w:val="24"/>
              </w:rPr>
              <w:t> </w:t>
            </w:r>
            <w:r>
              <w:rPr>
                <w:sz w:val="24"/>
              </w:rPr>
              <w:t>driven</w:t>
            </w:r>
            <w:r>
              <w:rPr>
                <w:spacing w:val="-3"/>
                <w:sz w:val="24"/>
              </w:rPr>
              <w:t> </w:t>
            </w:r>
            <w:r>
              <w:rPr>
                <w:sz w:val="24"/>
              </w:rPr>
              <w:t>by</w:t>
            </w:r>
            <w:r>
              <w:rPr>
                <w:spacing w:val="-6"/>
                <w:sz w:val="24"/>
              </w:rPr>
              <w:t> </w:t>
            </w:r>
            <w:r>
              <w:rPr>
                <w:sz w:val="24"/>
              </w:rPr>
              <w:t>local circumstances and community preferences, to a certain extent some could apply to other, if not all, locations. I have taken the view that the fact that a local community has chosen to include a particular policy, reflects its awareness that the particular issue is of special importance to the locality, and this does not therefore prevent that policy from satisfying the Basic </w:t>
            </w:r>
            <w:r>
              <w:rPr>
                <w:spacing w:val="-2"/>
                <w:sz w:val="24"/>
              </w:rPr>
              <w:t>Conditions.</w:t>
            </w:r>
          </w:p>
        </w:tc>
      </w:tr>
      <w:tr>
        <w:trPr>
          <w:trHeight w:val="1698" w:hRule="atLeast"/>
        </w:trPr>
        <w:tc>
          <w:tcPr>
            <w:tcW w:w="711" w:type="dxa"/>
          </w:tcPr>
          <w:p>
            <w:pPr>
              <w:pStyle w:val="TableParagraph"/>
              <w:rPr>
                <w:sz w:val="24"/>
              </w:rPr>
            </w:pPr>
            <w:r>
              <w:rPr>
                <w:spacing w:val="-5"/>
                <w:sz w:val="24"/>
              </w:rPr>
              <w:t>5.8</w:t>
            </w:r>
          </w:p>
        </w:tc>
        <w:tc>
          <w:tcPr>
            <w:tcW w:w="8233" w:type="dxa"/>
          </w:tcPr>
          <w:p>
            <w:pPr>
              <w:pStyle w:val="TableParagraph"/>
              <w:ind w:left="190" w:right="86"/>
              <w:rPr>
                <w:sz w:val="24"/>
              </w:rPr>
            </w:pPr>
            <w:r>
              <w:rPr>
                <w:sz w:val="24"/>
              </w:rPr>
              <w:t>Taken as a whole I conclude that the Neighbourhood Plan has regard to the policies and principles embedded in the NPPF and Planning Practice Guidance.</w:t>
            </w:r>
            <w:r>
              <w:rPr>
                <w:spacing w:val="40"/>
                <w:sz w:val="24"/>
              </w:rPr>
              <w:t> </w:t>
            </w:r>
            <w:r>
              <w:rPr>
                <w:sz w:val="24"/>
              </w:rPr>
              <w:t>In those instances where individual policies and/or supporting text</w:t>
            </w:r>
            <w:r>
              <w:rPr>
                <w:spacing w:val="-3"/>
                <w:sz w:val="24"/>
              </w:rPr>
              <w:t> </w:t>
            </w:r>
            <w:r>
              <w:rPr>
                <w:sz w:val="24"/>
              </w:rPr>
              <w:t>have</w:t>
            </w:r>
            <w:r>
              <w:rPr>
                <w:spacing w:val="-3"/>
                <w:sz w:val="24"/>
              </w:rPr>
              <w:t> </w:t>
            </w:r>
            <w:r>
              <w:rPr>
                <w:sz w:val="24"/>
              </w:rPr>
              <w:t>been</w:t>
            </w:r>
            <w:r>
              <w:rPr>
                <w:spacing w:val="-5"/>
                <w:sz w:val="24"/>
              </w:rPr>
              <w:t> </w:t>
            </w:r>
            <w:r>
              <w:rPr>
                <w:sz w:val="24"/>
              </w:rPr>
              <w:t>found</w:t>
            </w:r>
            <w:r>
              <w:rPr>
                <w:spacing w:val="-3"/>
                <w:sz w:val="24"/>
              </w:rPr>
              <w:t> </w:t>
            </w:r>
            <w:r>
              <w:rPr>
                <w:sz w:val="24"/>
              </w:rPr>
              <w:t>to</w:t>
            </w:r>
            <w:r>
              <w:rPr>
                <w:spacing w:val="-3"/>
                <w:sz w:val="24"/>
              </w:rPr>
              <w:t> </w:t>
            </w:r>
            <w:r>
              <w:rPr>
                <w:sz w:val="24"/>
              </w:rPr>
              <w:t>be</w:t>
            </w:r>
            <w:r>
              <w:rPr>
                <w:spacing w:val="-5"/>
                <w:sz w:val="24"/>
              </w:rPr>
              <w:t> </w:t>
            </w:r>
            <w:r>
              <w:rPr>
                <w:sz w:val="24"/>
              </w:rPr>
              <w:t>inconsistent</w:t>
            </w:r>
            <w:r>
              <w:rPr>
                <w:spacing w:val="-5"/>
                <w:sz w:val="24"/>
              </w:rPr>
              <w:t> </w:t>
            </w:r>
            <w:r>
              <w:rPr>
                <w:sz w:val="24"/>
              </w:rPr>
              <w:t>with</w:t>
            </w:r>
            <w:r>
              <w:rPr>
                <w:spacing w:val="-3"/>
                <w:sz w:val="24"/>
              </w:rPr>
              <w:t> </w:t>
            </w:r>
            <w:r>
              <w:rPr>
                <w:sz w:val="24"/>
              </w:rPr>
              <w:t>national planning</w:t>
            </w:r>
            <w:r>
              <w:rPr>
                <w:spacing w:val="-3"/>
                <w:sz w:val="24"/>
              </w:rPr>
              <w:t> </w:t>
            </w:r>
            <w:r>
              <w:rPr>
                <w:sz w:val="24"/>
              </w:rPr>
              <w:t>policy</w:t>
            </w:r>
            <w:r>
              <w:rPr>
                <w:spacing w:val="-6"/>
                <w:sz w:val="24"/>
              </w:rPr>
              <w:t> </w:t>
            </w:r>
            <w:r>
              <w:rPr>
                <w:sz w:val="24"/>
              </w:rPr>
              <w:t>I</w:t>
            </w:r>
            <w:r>
              <w:rPr>
                <w:spacing w:val="-3"/>
                <w:sz w:val="24"/>
              </w:rPr>
              <w:t> </w:t>
            </w:r>
            <w:r>
              <w:rPr>
                <w:sz w:val="24"/>
              </w:rPr>
              <w:t>have made specific recommendations to correct this later in the report.</w:t>
            </w:r>
          </w:p>
        </w:tc>
      </w:tr>
      <w:tr>
        <w:trPr>
          <w:trHeight w:val="792" w:hRule="atLeast"/>
        </w:trPr>
        <w:tc>
          <w:tcPr>
            <w:tcW w:w="711" w:type="dxa"/>
          </w:tcPr>
          <w:p>
            <w:pPr>
              <w:pStyle w:val="TableParagraph"/>
              <w:spacing w:before="0"/>
              <w:ind w:left="0"/>
              <w:rPr>
                <w:rFonts w:ascii="Times New Roman"/>
                <w:sz w:val="22"/>
              </w:rPr>
            </w:pPr>
          </w:p>
        </w:tc>
        <w:tc>
          <w:tcPr>
            <w:tcW w:w="8233" w:type="dxa"/>
          </w:tcPr>
          <w:p>
            <w:pPr>
              <w:pStyle w:val="TableParagraph"/>
              <w:spacing w:before="254"/>
              <w:ind w:left="190"/>
              <w:rPr>
                <w:b/>
                <w:sz w:val="24"/>
              </w:rPr>
            </w:pPr>
            <w:r>
              <w:rPr>
                <w:b/>
                <w:sz w:val="24"/>
              </w:rPr>
              <w:t>(b) Sustainable</w:t>
            </w:r>
            <w:r>
              <w:rPr>
                <w:b/>
                <w:spacing w:val="1"/>
                <w:sz w:val="24"/>
              </w:rPr>
              <w:t> </w:t>
            </w:r>
            <w:r>
              <w:rPr>
                <w:b/>
                <w:spacing w:val="-2"/>
                <w:sz w:val="24"/>
              </w:rPr>
              <w:t>Development</w:t>
            </w:r>
          </w:p>
        </w:tc>
      </w:tr>
      <w:tr>
        <w:trPr>
          <w:trHeight w:val="870" w:hRule="atLeast"/>
        </w:trPr>
        <w:tc>
          <w:tcPr>
            <w:tcW w:w="711" w:type="dxa"/>
          </w:tcPr>
          <w:p>
            <w:pPr>
              <w:pStyle w:val="TableParagraph"/>
              <w:spacing w:before="254"/>
              <w:rPr>
                <w:sz w:val="24"/>
              </w:rPr>
            </w:pPr>
            <w:r>
              <w:rPr>
                <w:spacing w:val="-5"/>
                <w:sz w:val="24"/>
              </w:rPr>
              <w:t>5.9</w:t>
            </w:r>
          </w:p>
        </w:tc>
        <w:tc>
          <w:tcPr>
            <w:tcW w:w="8233" w:type="dxa"/>
          </w:tcPr>
          <w:p>
            <w:pPr>
              <w:pStyle w:val="TableParagraph"/>
              <w:spacing w:before="254"/>
              <w:ind w:left="190"/>
              <w:rPr>
                <w:sz w:val="24"/>
              </w:rPr>
            </w:pPr>
            <w:r>
              <w:rPr>
                <w:sz w:val="24"/>
              </w:rPr>
              <w:t>In</w:t>
            </w:r>
            <w:r>
              <w:rPr>
                <w:spacing w:val="-2"/>
                <w:sz w:val="24"/>
              </w:rPr>
              <w:t> </w:t>
            </w:r>
            <w:r>
              <w:rPr>
                <w:sz w:val="24"/>
              </w:rPr>
              <w:t>carrying</w:t>
            </w:r>
            <w:r>
              <w:rPr>
                <w:spacing w:val="-4"/>
                <w:sz w:val="24"/>
              </w:rPr>
              <w:t> </w:t>
            </w:r>
            <w:r>
              <w:rPr>
                <w:sz w:val="24"/>
              </w:rPr>
              <w:t>out</w:t>
            </w:r>
            <w:r>
              <w:rPr>
                <w:spacing w:val="-3"/>
                <w:sz w:val="24"/>
              </w:rPr>
              <w:t> </w:t>
            </w:r>
            <w:r>
              <w:rPr>
                <w:sz w:val="24"/>
              </w:rPr>
              <w:t>the</w:t>
            </w:r>
            <w:r>
              <w:rPr>
                <w:spacing w:val="-5"/>
                <w:sz w:val="24"/>
              </w:rPr>
              <w:t> </w:t>
            </w:r>
            <w:r>
              <w:rPr>
                <w:sz w:val="24"/>
              </w:rPr>
              <w:t>examination</w:t>
            </w:r>
            <w:r>
              <w:rPr>
                <w:spacing w:val="-3"/>
                <w:sz w:val="24"/>
              </w:rPr>
              <w:t> </w:t>
            </w:r>
            <w:r>
              <w:rPr>
                <w:sz w:val="24"/>
              </w:rPr>
              <w:t>I</w:t>
            </w:r>
            <w:r>
              <w:rPr>
                <w:spacing w:val="-5"/>
                <w:sz w:val="24"/>
              </w:rPr>
              <w:t> </w:t>
            </w:r>
            <w:r>
              <w:rPr>
                <w:sz w:val="24"/>
              </w:rPr>
              <w:t>am</w:t>
            </w:r>
            <w:r>
              <w:rPr>
                <w:spacing w:val="-2"/>
                <w:sz w:val="24"/>
              </w:rPr>
              <w:t> </w:t>
            </w:r>
            <w:r>
              <w:rPr>
                <w:sz w:val="24"/>
              </w:rPr>
              <w:t>also</w:t>
            </w:r>
            <w:r>
              <w:rPr>
                <w:spacing w:val="-5"/>
                <w:sz w:val="24"/>
              </w:rPr>
              <w:t> </w:t>
            </w:r>
            <w:r>
              <w:rPr>
                <w:sz w:val="24"/>
              </w:rPr>
              <w:t>required</w:t>
            </w:r>
            <w:r>
              <w:rPr>
                <w:spacing w:val="-3"/>
                <w:sz w:val="24"/>
              </w:rPr>
              <w:t> </w:t>
            </w:r>
            <w:r>
              <w:rPr>
                <w:sz w:val="24"/>
              </w:rPr>
              <w:t>to</w:t>
            </w:r>
            <w:r>
              <w:rPr>
                <w:spacing w:val="-5"/>
                <w:sz w:val="24"/>
              </w:rPr>
              <w:t> </w:t>
            </w:r>
            <w:r>
              <w:rPr>
                <w:sz w:val="24"/>
              </w:rPr>
              <w:t>consider</w:t>
            </w:r>
            <w:r>
              <w:rPr>
                <w:spacing w:val="-3"/>
                <w:sz w:val="24"/>
              </w:rPr>
              <w:t> </w:t>
            </w:r>
            <w:r>
              <w:rPr>
                <w:sz w:val="24"/>
              </w:rPr>
              <w:t>whether</w:t>
            </w:r>
            <w:r>
              <w:rPr>
                <w:spacing w:val="-3"/>
                <w:sz w:val="24"/>
              </w:rPr>
              <w:t> </w:t>
            </w:r>
            <w:r>
              <w:rPr>
                <w:sz w:val="24"/>
              </w:rPr>
              <w:t>the Plan would contribute to the achievement of sustainable development.</w:t>
            </w:r>
          </w:p>
        </w:tc>
      </w:tr>
      <w:tr>
        <w:trPr>
          <w:trHeight w:val="5303" w:hRule="atLeast"/>
        </w:trPr>
        <w:tc>
          <w:tcPr>
            <w:tcW w:w="711" w:type="dxa"/>
          </w:tcPr>
          <w:p>
            <w:pPr>
              <w:pStyle w:val="TableParagraph"/>
              <w:rPr>
                <w:sz w:val="24"/>
              </w:rPr>
            </w:pPr>
            <w:r>
              <w:rPr>
                <w:spacing w:val="-4"/>
                <w:sz w:val="24"/>
              </w:rPr>
              <w:t>5.10</w:t>
            </w:r>
          </w:p>
        </w:tc>
        <w:tc>
          <w:tcPr>
            <w:tcW w:w="8233" w:type="dxa"/>
          </w:tcPr>
          <w:p>
            <w:pPr>
              <w:pStyle w:val="TableParagraph"/>
              <w:ind w:left="190"/>
              <w:rPr>
                <w:sz w:val="24"/>
              </w:rPr>
            </w:pPr>
            <w:r>
              <w:rPr>
                <w:sz w:val="24"/>
              </w:rPr>
              <w:t>In so doing I have had particular regard to the 3 overarching and interdependent</w:t>
            </w:r>
            <w:r>
              <w:rPr>
                <w:spacing w:val="-5"/>
                <w:sz w:val="24"/>
              </w:rPr>
              <w:t> </w:t>
            </w:r>
            <w:r>
              <w:rPr>
                <w:sz w:val="24"/>
              </w:rPr>
              <w:t>objectives</w:t>
            </w:r>
            <w:r>
              <w:rPr>
                <w:spacing w:val="-5"/>
                <w:sz w:val="24"/>
              </w:rPr>
              <w:t> </w:t>
            </w:r>
            <w:r>
              <w:rPr>
                <w:sz w:val="24"/>
              </w:rPr>
              <w:t>established</w:t>
            </w:r>
            <w:r>
              <w:rPr>
                <w:spacing w:val="-5"/>
                <w:sz w:val="24"/>
              </w:rPr>
              <w:t> </w:t>
            </w:r>
            <w:r>
              <w:rPr>
                <w:sz w:val="24"/>
              </w:rPr>
              <w:t>in</w:t>
            </w:r>
            <w:r>
              <w:rPr>
                <w:spacing w:val="-7"/>
                <w:sz w:val="24"/>
              </w:rPr>
              <w:t> </w:t>
            </w:r>
            <w:r>
              <w:rPr>
                <w:sz w:val="24"/>
              </w:rPr>
              <w:t>paragraph</w:t>
            </w:r>
            <w:r>
              <w:rPr>
                <w:spacing w:val="-5"/>
                <w:sz w:val="24"/>
              </w:rPr>
              <w:t> </w:t>
            </w:r>
            <w:r>
              <w:rPr>
                <w:sz w:val="24"/>
              </w:rPr>
              <w:t>8</w:t>
            </w:r>
            <w:r>
              <w:rPr>
                <w:spacing w:val="-4"/>
                <w:sz w:val="24"/>
              </w:rPr>
              <w:t> </w:t>
            </w:r>
            <w:r>
              <w:rPr>
                <w:sz w:val="24"/>
              </w:rPr>
              <w:t>of</w:t>
            </w:r>
            <w:r>
              <w:rPr>
                <w:spacing w:val="-5"/>
                <w:sz w:val="24"/>
              </w:rPr>
              <w:t> </w:t>
            </w:r>
            <w:r>
              <w:rPr>
                <w:sz w:val="24"/>
              </w:rPr>
              <w:t>the</w:t>
            </w:r>
            <w:r>
              <w:rPr>
                <w:spacing w:val="-5"/>
                <w:sz w:val="24"/>
              </w:rPr>
              <w:t> </w:t>
            </w:r>
            <w:r>
              <w:rPr>
                <w:sz w:val="24"/>
              </w:rPr>
              <w:t>NPPF, namely:</w:t>
            </w:r>
          </w:p>
          <w:p>
            <w:pPr>
              <w:pStyle w:val="TableParagraph"/>
              <w:spacing w:before="2"/>
              <w:ind w:left="0"/>
              <w:rPr>
                <w:rFonts w:ascii="Times New Roman"/>
                <w:sz w:val="24"/>
              </w:rPr>
            </w:pPr>
          </w:p>
          <w:p>
            <w:pPr>
              <w:pStyle w:val="TableParagraph"/>
              <w:numPr>
                <w:ilvl w:val="0"/>
                <w:numId w:val="8"/>
              </w:numPr>
              <w:tabs>
                <w:tab w:pos="910" w:val="left" w:leader="none"/>
              </w:tabs>
              <w:spacing w:line="240" w:lineRule="auto" w:before="0" w:after="0"/>
              <w:ind w:left="910" w:right="103" w:hanging="360"/>
              <w:jc w:val="left"/>
              <w:rPr>
                <w:sz w:val="24"/>
              </w:rPr>
            </w:pPr>
            <w:r>
              <w:rPr>
                <w:b/>
                <w:sz w:val="24"/>
              </w:rPr>
              <w:t>an economic objective </w:t>
            </w:r>
            <w:r>
              <w:rPr>
                <w:sz w:val="24"/>
              </w:rPr>
              <w:t>– to help build a strong, responsive and competitive economy, by ensuring that sufficient land of the right types is available in the right places and at the right time to support growth,</w:t>
            </w:r>
            <w:r>
              <w:rPr>
                <w:spacing w:val="-4"/>
                <w:sz w:val="24"/>
              </w:rPr>
              <w:t> </w:t>
            </w:r>
            <w:r>
              <w:rPr>
                <w:sz w:val="24"/>
              </w:rPr>
              <w:t>innovation</w:t>
            </w:r>
            <w:r>
              <w:rPr>
                <w:spacing w:val="-5"/>
                <w:sz w:val="24"/>
              </w:rPr>
              <w:t> </w:t>
            </w:r>
            <w:r>
              <w:rPr>
                <w:sz w:val="24"/>
              </w:rPr>
              <w:t>and</w:t>
            </w:r>
            <w:r>
              <w:rPr>
                <w:spacing w:val="-7"/>
                <w:sz w:val="24"/>
              </w:rPr>
              <w:t> </w:t>
            </w:r>
            <w:r>
              <w:rPr>
                <w:sz w:val="24"/>
              </w:rPr>
              <w:t>improved</w:t>
            </w:r>
            <w:r>
              <w:rPr>
                <w:spacing w:val="-5"/>
                <w:sz w:val="24"/>
              </w:rPr>
              <w:t> </w:t>
            </w:r>
            <w:r>
              <w:rPr>
                <w:sz w:val="24"/>
              </w:rPr>
              <w:t>productivity;</w:t>
            </w:r>
            <w:r>
              <w:rPr>
                <w:spacing w:val="-2"/>
                <w:sz w:val="24"/>
              </w:rPr>
              <w:t> </w:t>
            </w:r>
            <w:r>
              <w:rPr>
                <w:sz w:val="24"/>
              </w:rPr>
              <w:t>and</w:t>
            </w:r>
            <w:r>
              <w:rPr>
                <w:spacing w:val="-7"/>
                <w:sz w:val="24"/>
              </w:rPr>
              <w:t> </w:t>
            </w:r>
            <w:r>
              <w:rPr>
                <w:sz w:val="24"/>
              </w:rPr>
              <w:t>by</w:t>
            </w:r>
            <w:r>
              <w:rPr>
                <w:spacing w:val="-8"/>
                <w:sz w:val="24"/>
              </w:rPr>
              <w:t> </w:t>
            </w:r>
            <w:r>
              <w:rPr>
                <w:sz w:val="24"/>
              </w:rPr>
              <w:t>identifying</w:t>
            </w:r>
            <w:r>
              <w:rPr>
                <w:spacing w:val="-6"/>
                <w:sz w:val="24"/>
              </w:rPr>
              <w:t> </w:t>
            </w:r>
            <w:r>
              <w:rPr>
                <w:sz w:val="24"/>
              </w:rPr>
              <w:t>and co-ordinating the provision of infrastructure</w:t>
            </w:r>
          </w:p>
          <w:p>
            <w:pPr>
              <w:pStyle w:val="TableParagraph"/>
              <w:numPr>
                <w:ilvl w:val="0"/>
                <w:numId w:val="8"/>
              </w:numPr>
              <w:tabs>
                <w:tab w:pos="910" w:val="left" w:leader="none"/>
              </w:tabs>
              <w:spacing w:line="240" w:lineRule="auto" w:before="0" w:after="0"/>
              <w:ind w:left="910" w:right="217" w:hanging="360"/>
              <w:jc w:val="left"/>
              <w:rPr>
                <w:sz w:val="24"/>
              </w:rPr>
            </w:pPr>
            <w:r>
              <w:rPr>
                <w:b/>
                <w:sz w:val="24"/>
              </w:rPr>
              <w:t>a social objective </w:t>
            </w:r>
            <w:r>
              <w:rPr>
                <w:sz w:val="24"/>
              </w:rPr>
              <w:t>– to support strong, vibrant and healthy communities, by ensuring that a sufficient number and range of homes can be provided to meet the needs of present and future generations; and by fostering a well-designed and safe built environment,</w:t>
            </w:r>
            <w:r>
              <w:rPr>
                <w:spacing w:val="-5"/>
                <w:sz w:val="24"/>
              </w:rPr>
              <w:t> </w:t>
            </w:r>
            <w:r>
              <w:rPr>
                <w:sz w:val="24"/>
              </w:rPr>
              <w:t>with</w:t>
            </w:r>
            <w:r>
              <w:rPr>
                <w:spacing w:val="-5"/>
                <w:sz w:val="24"/>
              </w:rPr>
              <w:t> </w:t>
            </w:r>
            <w:r>
              <w:rPr>
                <w:sz w:val="24"/>
              </w:rPr>
              <w:t>accessible</w:t>
            </w:r>
            <w:r>
              <w:rPr>
                <w:spacing w:val="-5"/>
                <w:sz w:val="24"/>
              </w:rPr>
              <w:t> </w:t>
            </w:r>
            <w:r>
              <w:rPr>
                <w:sz w:val="24"/>
              </w:rPr>
              <w:t>services</w:t>
            </w:r>
            <w:r>
              <w:rPr>
                <w:spacing w:val="-1"/>
                <w:sz w:val="24"/>
              </w:rPr>
              <w:t> </w:t>
            </w:r>
            <w:r>
              <w:rPr>
                <w:sz w:val="24"/>
              </w:rPr>
              <w:t>and</w:t>
            </w:r>
            <w:r>
              <w:rPr>
                <w:spacing w:val="-6"/>
                <w:sz w:val="24"/>
              </w:rPr>
              <w:t> </w:t>
            </w:r>
            <w:r>
              <w:rPr>
                <w:sz w:val="24"/>
              </w:rPr>
              <w:t>open</w:t>
            </w:r>
            <w:r>
              <w:rPr>
                <w:spacing w:val="-5"/>
                <w:sz w:val="24"/>
              </w:rPr>
              <w:t> </w:t>
            </w:r>
            <w:r>
              <w:rPr>
                <w:sz w:val="24"/>
              </w:rPr>
              <w:t>spaces</w:t>
            </w:r>
            <w:r>
              <w:rPr>
                <w:spacing w:val="-5"/>
                <w:sz w:val="24"/>
              </w:rPr>
              <w:t> </w:t>
            </w:r>
            <w:r>
              <w:rPr>
                <w:sz w:val="24"/>
              </w:rPr>
              <w:t>that</w:t>
            </w:r>
            <w:r>
              <w:rPr>
                <w:spacing w:val="-5"/>
                <w:sz w:val="24"/>
              </w:rPr>
              <w:t> </w:t>
            </w:r>
            <w:r>
              <w:rPr>
                <w:sz w:val="24"/>
              </w:rPr>
              <w:t>reflect current and future needs and support communities’ health, social and cultural well-being; and</w:t>
            </w:r>
          </w:p>
          <w:p>
            <w:pPr>
              <w:pStyle w:val="TableParagraph"/>
              <w:numPr>
                <w:ilvl w:val="0"/>
                <w:numId w:val="8"/>
              </w:numPr>
              <w:tabs>
                <w:tab w:pos="903" w:val="left" w:leader="none"/>
              </w:tabs>
              <w:spacing w:line="270" w:lineRule="atLeast" w:before="0" w:after="0"/>
              <w:ind w:left="903" w:right="280" w:hanging="356"/>
              <w:jc w:val="left"/>
              <w:rPr>
                <w:sz w:val="24"/>
              </w:rPr>
            </w:pPr>
            <w:r>
              <w:rPr>
                <w:b/>
                <w:sz w:val="24"/>
              </w:rPr>
              <w:t>an environmental objective </w:t>
            </w:r>
            <w:r>
              <w:rPr>
                <w:sz w:val="24"/>
              </w:rPr>
              <w:t>– to contribute</w:t>
            </w:r>
            <w:r>
              <w:rPr>
                <w:spacing w:val="40"/>
                <w:sz w:val="24"/>
              </w:rPr>
              <w:t> </w:t>
            </w:r>
            <w:r>
              <w:rPr>
                <w:sz w:val="24"/>
              </w:rPr>
              <w:t>to protecting and enhancing our natural, built and historic environment; including making</w:t>
            </w:r>
            <w:r>
              <w:rPr>
                <w:spacing w:val="-5"/>
                <w:sz w:val="24"/>
              </w:rPr>
              <w:t> </w:t>
            </w:r>
            <w:r>
              <w:rPr>
                <w:sz w:val="24"/>
              </w:rPr>
              <w:t>effective</w:t>
            </w:r>
            <w:r>
              <w:rPr>
                <w:spacing w:val="-4"/>
                <w:sz w:val="24"/>
              </w:rPr>
              <w:t> </w:t>
            </w:r>
            <w:r>
              <w:rPr>
                <w:sz w:val="24"/>
              </w:rPr>
              <w:t>use</w:t>
            </w:r>
            <w:r>
              <w:rPr>
                <w:spacing w:val="-6"/>
                <w:sz w:val="24"/>
              </w:rPr>
              <w:t> </w:t>
            </w:r>
            <w:r>
              <w:rPr>
                <w:sz w:val="24"/>
              </w:rPr>
              <w:t>of</w:t>
            </w:r>
            <w:r>
              <w:rPr>
                <w:spacing w:val="-4"/>
                <w:sz w:val="24"/>
              </w:rPr>
              <w:t> </w:t>
            </w:r>
            <w:r>
              <w:rPr>
                <w:sz w:val="24"/>
              </w:rPr>
              <w:t>land,</w:t>
            </w:r>
            <w:r>
              <w:rPr>
                <w:spacing w:val="-3"/>
                <w:sz w:val="24"/>
              </w:rPr>
              <w:t> </w:t>
            </w:r>
            <w:r>
              <w:rPr>
                <w:sz w:val="24"/>
              </w:rPr>
              <w:t>helping</w:t>
            </w:r>
            <w:r>
              <w:rPr>
                <w:spacing w:val="-6"/>
                <w:sz w:val="24"/>
              </w:rPr>
              <w:t> </w:t>
            </w:r>
            <w:r>
              <w:rPr>
                <w:sz w:val="24"/>
              </w:rPr>
              <w:t>to</w:t>
            </w:r>
            <w:r>
              <w:rPr>
                <w:spacing w:val="-4"/>
                <w:sz w:val="24"/>
              </w:rPr>
              <w:t> </w:t>
            </w:r>
            <w:r>
              <w:rPr>
                <w:sz w:val="24"/>
              </w:rPr>
              <w:t>improve</w:t>
            </w:r>
            <w:r>
              <w:rPr>
                <w:spacing w:val="-4"/>
                <w:sz w:val="24"/>
              </w:rPr>
              <w:t> </w:t>
            </w:r>
            <w:r>
              <w:rPr>
                <w:sz w:val="24"/>
              </w:rPr>
              <w:t>biodiversity,</w:t>
            </w:r>
            <w:r>
              <w:rPr>
                <w:spacing w:val="-4"/>
                <w:sz w:val="24"/>
              </w:rPr>
              <w:t> </w:t>
            </w:r>
            <w:r>
              <w:rPr>
                <w:sz w:val="24"/>
              </w:rPr>
              <w:t>using natural resources prudently, minimising waste and pollution, and</w:t>
            </w:r>
          </w:p>
        </w:tc>
      </w:tr>
    </w:tbl>
    <w:p>
      <w:pPr>
        <w:pStyle w:val="BodyText"/>
        <w:spacing w:before="18"/>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173157</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34418pt;width:144.020pt;height:.599980pt;mso-position-horizontal-relative:page;mso-position-vertical-relative:paragraph;z-index:-15725568;mso-wrap-distance-left:0;mso-wrap-distance-right:0" id="docshape12" filled="true" fillcolor="#000000" stroked="false">
                <v:fill type="solid"/>
                <w10:wrap type="topAndBottom"/>
              </v:rect>
            </w:pict>
          </mc:Fallback>
        </mc:AlternateContent>
      </w:r>
    </w:p>
    <w:p>
      <w:pPr>
        <w:pStyle w:val="BodyText"/>
        <w:spacing w:before="103"/>
        <w:ind w:left="100"/>
      </w:pPr>
      <w:r>
        <w:rPr>
          <w:vertAlign w:val="superscript"/>
        </w:rPr>
        <w:t>12</w:t>
      </w:r>
      <w:r>
        <w:rPr>
          <w:spacing w:val="41"/>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2"/>
          <w:vertAlign w:val="baseline"/>
        </w:rPr>
        <w:t> </w:t>
      </w:r>
      <w:r>
        <w:rPr>
          <w:vertAlign w:val="baseline"/>
        </w:rPr>
        <w:t>para</w:t>
      </w:r>
      <w:r>
        <w:rPr>
          <w:spacing w:val="-4"/>
          <w:vertAlign w:val="baseline"/>
        </w:rPr>
        <w:t> </w:t>
      </w:r>
      <w:r>
        <w:rPr>
          <w:vertAlign w:val="baseline"/>
        </w:rPr>
        <w:t>041</w:t>
      </w:r>
      <w:r>
        <w:rPr>
          <w:spacing w:val="-3"/>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41-041-</w:t>
      </w:r>
      <w:r>
        <w:rPr>
          <w:spacing w:val="-2"/>
          <w:vertAlign w:val="baseline"/>
        </w:rPr>
        <w:t>20140306</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1"/>
      </w:tblGrid>
      <w:tr>
        <w:trPr>
          <w:trHeight w:val="608" w:hRule="atLeast"/>
        </w:trPr>
        <w:tc>
          <w:tcPr>
            <w:tcW w:w="711" w:type="dxa"/>
          </w:tcPr>
          <w:p>
            <w:pPr>
              <w:pStyle w:val="TableParagraph"/>
              <w:spacing w:before="0"/>
              <w:ind w:left="0"/>
              <w:rPr>
                <w:rFonts w:ascii="Times New Roman"/>
                <w:sz w:val="24"/>
              </w:rPr>
            </w:pPr>
          </w:p>
        </w:tc>
        <w:tc>
          <w:tcPr>
            <w:tcW w:w="8241" w:type="dxa"/>
          </w:tcPr>
          <w:p>
            <w:pPr>
              <w:pStyle w:val="TableParagraph"/>
              <w:spacing w:before="0"/>
              <w:ind w:left="903"/>
              <w:rPr>
                <w:sz w:val="24"/>
              </w:rPr>
            </w:pPr>
            <w:r>
              <w:rPr>
                <w:sz w:val="24"/>
              </w:rPr>
              <w:t>mitigating</w:t>
            </w:r>
            <w:r>
              <w:rPr>
                <w:spacing w:val="-4"/>
                <w:sz w:val="24"/>
              </w:rPr>
              <w:t> </w:t>
            </w:r>
            <w:r>
              <w:rPr>
                <w:sz w:val="24"/>
              </w:rPr>
              <w:t>and</w:t>
            </w:r>
            <w:r>
              <w:rPr>
                <w:spacing w:val="-6"/>
                <w:sz w:val="24"/>
              </w:rPr>
              <w:t> </w:t>
            </w:r>
            <w:r>
              <w:rPr>
                <w:sz w:val="24"/>
              </w:rPr>
              <w:t>adapting</w:t>
            </w:r>
            <w:r>
              <w:rPr>
                <w:spacing w:val="-5"/>
                <w:sz w:val="24"/>
              </w:rPr>
              <w:t> </w:t>
            </w:r>
            <w:r>
              <w:rPr>
                <w:sz w:val="24"/>
              </w:rPr>
              <w:t>to</w:t>
            </w:r>
            <w:r>
              <w:rPr>
                <w:spacing w:val="-3"/>
                <w:sz w:val="24"/>
              </w:rPr>
              <w:t> </w:t>
            </w:r>
            <w:r>
              <w:rPr>
                <w:sz w:val="24"/>
              </w:rPr>
              <w:t>climate</w:t>
            </w:r>
            <w:r>
              <w:rPr>
                <w:spacing w:val="-4"/>
                <w:sz w:val="24"/>
              </w:rPr>
              <w:t> </w:t>
            </w:r>
            <w:r>
              <w:rPr>
                <w:sz w:val="24"/>
              </w:rPr>
              <w:t>change</w:t>
            </w:r>
            <w:r>
              <w:rPr>
                <w:spacing w:val="-4"/>
                <w:sz w:val="24"/>
              </w:rPr>
              <w:t> </w:t>
            </w:r>
            <w:r>
              <w:rPr>
                <w:sz w:val="24"/>
              </w:rPr>
              <w:t>including</w:t>
            </w:r>
            <w:r>
              <w:rPr>
                <w:spacing w:val="-5"/>
                <w:sz w:val="24"/>
              </w:rPr>
              <w:t> </w:t>
            </w:r>
            <w:r>
              <w:rPr>
                <w:sz w:val="24"/>
              </w:rPr>
              <w:t>moving</w:t>
            </w:r>
            <w:r>
              <w:rPr>
                <w:spacing w:val="-5"/>
                <w:sz w:val="24"/>
              </w:rPr>
              <w:t> </w:t>
            </w:r>
            <w:r>
              <w:rPr>
                <w:sz w:val="24"/>
              </w:rPr>
              <w:t>to</w:t>
            </w:r>
            <w:r>
              <w:rPr>
                <w:spacing w:val="-4"/>
                <w:sz w:val="24"/>
              </w:rPr>
              <w:t> </w:t>
            </w:r>
            <w:r>
              <w:rPr>
                <w:sz w:val="24"/>
              </w:rPr>
              <w:t>a</w:t>
            </w:r>
            <w:r>
              <w:rPr>
                <w:spacing w:val="-5"/>
                <w:sz w:val="24"/>
              </w:rPr>
              <w:t> </w:t>
            </w:r>
            <w:r>
              <w:rPr>
                <w:sz w:val="24"/>
              </w:rPr>
              <w:t>low carbon economy.</w:t>
            </w:r>
          </w:p>
        </w:tc>
      </w:tr>
      <w:tr>
        <w:trPr>
          <w:trHeight w:val="2052" w:hRule="atLeast"/>
        </w:trPr>
        <w:tc>
          <w:tcPr>
            <w:tcW w:w="711" w:type="dxa"/>
          </w:tcPr>
          <w:p>
            <w:pPr>
              <w:pStyle w:val="TableParagraph"/>
              <w:rPr>
                <w:sz w:val="24"/>
              </w:rPr>
            </w:pPr>
            <w:r>
              <w:rPr>
                <w:spacing w:val="-4"/>
                <w:sz w:val="24"/>
              </w:rPr>
              <w:t>5.11</w:t>
            </w:r>
          </w:p>
        </w:tc>
        <w:tc>
          <w:tcPr>
            <w:tcW w:w="8241" w:type="dxa"/>
          </w:tcPr>
          <w:p>
            <w:pPr>
              <w:pStyle w:val="TableParagraph"/>
              <w:ind w:left="190" w:right="80"/>
              <w:rPr>
                <w:sz w:val="24"/>
              </w:rPr>
            </w:pPr>
            <w:r>
              <w:rPr>
                <w:sz w:val="24"/>
              </w:rPr>
              <w:t>Although</w:t>
            </w:r>
            <w:r>
              <w:rPr>
                <w:spacing w:val="-5"/>
                <w:sz w:val="24"/>
              </w:rPr>
              <w:t> </w:t>
            </w:r>
            <w:r>
              <w:rPr>
                <w:sz w:val="24"/>
              </w:rPr>
              <w:t>the</w:t>
            </w:r>
            <w:r>
              <w:rPr>
                <w:spacing w:val="-5"/>
                <w:sz w:val="24"/>
              </w:rPr>
              <w:t> </w:t>
            </w:r>
            <w:r>
              <w:rPr>
                <w:sz w:val="24"/>
              </w:rPr>
              <w:t>Neighbourhood</w:t>
            </w:r>
            <w:r>
              <w:rPr>
                <w:spacing w:val="-5"/>
                <w:sz w:val="24"/>
              </w:rPr>
              <w:t> </w:t>
            </w:r>
            <w:r>
              <w:rPr>
                <w:sz w:val="24"/>
              </w:rPr>
              <w:t>Plan</w:t>
            </w:r>
            <w:r>
              <w:rPr>
                <w:spacing w:val="-4"/>
                <w:sz w:val="24"/>
              </w:rPr>
              <w:t> </w:t>
            </w:r>
            <w:r>
              <w:rPr>
                <w:sz w:val="24"/>
              </w:rPr>
              <w:t>does</w:t>
            </w:r>
            <w:r>
              <w:rPr>
                <w:spacing w:val="-3"/>
                <w:sz w:val="24"/>
              </w:rPr>
              <w:t> </w:t>
            </w:r>
            <w:r>
              <w:rPr>
                <w:sz w:val="24"/>
              </w:rPr>
              <w:t>not</w:t>
            </w:r>
            <w:r>
              <w:rPr>
                <w:spacing w:val="-5"/>
                <w:sz w:val="24"/>
              </w:rPr>
              <w:t> </w:t>
            </w:r>
            <w:r>
              <w:rPr>
                <w:sz w:val="24"/>
              </w:rPr>
              <w:t>make</w:t>
            </w:r>
            <w:r>
              <w:rPr>
                <w:spacing w:val="-3"/>
                <w:sz w:val="24"/>
              </w:rPr>
              <w:t> </w:t>
            </w:r>
            <w:r>
              <w:rPr>
                <w:sz w:val="24"/>
              </w:rPr>
              <w:t>specific</w:t>
            </w:r>
            <w:r>
              <w:rPr>
                <w:spacing w:val="-3"/>
                <w:sz w:val="24"/>
              </w:rPr>
              <w:t> </w:t>
            </w:r>
            <w:r>
              <w:rPr>
                <w:sz w:val="24"/>
              </w:rPr>
              <w:t>provision</w:t>
            </w:r>
            <w:r>
              <w:rPr>
                <w:spacing w:val="-5"/>
                <w:sz w:val="24"/>
              </w:rPr>
              <w:t> </w:t>
            </w:r>
            <w:r>
              <w:rPr>
                <w:sz w:val="24"/>
              </w:rPr>
              <w:t>for</w:t>
            </w:r>
            <w:r>
              <w:rPr>
                <w:spacing w:val="-3"/>
                <w:sz w:val="24"/>
              </w:rPr>
              <w:t> </w:t>
            </w:r>
            <w:r>
              <w:rPr>
                <w:sz w:val="24"/>
              </w:rPr>
              <w:t>new development, for example through site allocations, it includes policies to manage development subject to environmental safeguards. Other policies aim to protect green space and local heritage, and to encourage the provision and/or improvement of retail, health, education, leisure and tourism facilities. These are key aspects of sustainable development, as</w:t>
            </w:r>
            <w:r>
              <w:rPr>
                <w:spacing w:val="40"/>
                <w:sz w:val="24"/>
              </w:rPr>
              <w:t> </w:t>
            </w:r>
            <w:r>
              <w:rPr>
                <w:sz w:val="24"/>
              </w:rPr>
              <w:t>set out in the NPPF.</w:t>
            </w:r>
          </w:p>
        </w:tc>
      </w:tr>
      <w:tr>
        <w:trPr>
          <w:trHeight w:val="1146" w:hRule="atLeast"/>
        </w:trPr>
        <w:tc>
          <w:tcPr>
            <w:tcW w:w="711" w:type="dxa"/>
          </w:tcPr>
          <w:p>
            <w:pPr>
              <w:pStyle w:val="TableParagraph"/>
              <w:rPr>
                <w:sz w:val="24"/>
              </w:rPr>
            </w:pPr>
            <w:r>
              <w:rPr>
                <w:spacing w:val="-4"/>
                <w:sz w:val="24"/>
              </w:rPr>
              <w:t>5.12</w:t>
            </w:r>
          </w:p>
        </w:tc>
        <w:tc>
          <w:tcPr>
            <w:tcW w:w="8241" w:type="dxa"/>
          </w:tcPr>
          <w:p>
            <w:pPr>
              <w:pStyle w:val="TableParagraph"/>
              <w:ind w:left="190" w:right="168"/>
              <w:jc w:val="both"/>
              <w:rPr>
                <w:sz w:val="24"/>
              </w:rPr>
            </w:pPr>
            <w:r>
              <w:rPr>
                <w:sz w:val="24"/>
              </w:rPr>
              <w:t>Subject</w:t>
            </w:r>
            <w:r>
              <w:rPr>
                <w:spacing w:val="-5"/>
                <w:sz w:val="24"/>
              </w:rPr>
              <w:t> </w:t>
            </w:r>
            <w:r>
              <w:rPr>
                <w:sz w:val="24"/>
              </w:rPr>
              <w:t>to</w:t>
            </w:r>
            <w:r>
              <w:rPr>
                <w:spacing w:val="-5"/>
                <w:sz w:val="24"/>
              </w:rPr>
              <w:t> </w:t>
            </w:r>
            <w:r>
              <w:rPr>
                <w:sz w:val="24"/>
              </w:rPr>
              <w:t>the</w:t>
            </w:r>
            <w:r>
              <w:rPr>
                <w:spacing w:val="-5"/>
                <w:sz w:val="24"/>
              </w:rPr>
              <w:t> </w:t>
            </w:r>
            <w:r>
              <w:rPr>
                <w:sz w:val="24"/>
              </w:rPr>
              <w:t>modifications</w:t>
            </w:r>
            <w:r>
              <w:rPr>
                <w:spacing w:val="-3"/>
                <w:sz w:val="24"/>
              </w:rPr>
              <w:t> </w:t>
            </w:r>
            <w:r>
              <w:rPr>
                <w:sz w:val="24"/>
              </w:rPr>
              <w:t>recommended</w:t>
            </w:r>
            <w:r>
              <w:rPr>
                <w:spacing w:val="-3"/>
                <w:sz w:val="24"/>
              </w:rPr>
              <w:t> </w:t>
            </w:r>
            <w:r>
              <w:rPr>
                <w:sz w:val="24"/>
              </w:rPr>
              <w:t>later</w:t>
            </w:r>
            <w:r>
              <w:rPr>
                <w:spacing w:val="-3"/>
                <w:sz w:val="24"/>
              </w:rPr>
              <w:t> </w:t>
            </w:r>
            <w:r>
              <w:rPr>
                <w:sz w:val="24"/>
              </w:rPr>
              <w:t>in</w:t>
            </w:r>
            <w:r>
              <w:rPr>
                <w:spacing w:val="-3"/>
                <w:sz w:val="24"/>
              </w:rPr>
              <w:t> </w:t>
            </w:r>
            <w:r>
              <w:rPr>
                <w:sz w:val="24"/>
              </w:rPr>
              <w:t>my</w:t>
            </w:r>
            <w:r>
              <w:rPr>
                <w:spacing w:val="-6"/>
                <w:sz w:val="24"/>
              </w:rPr>
              <w:t> </w:t>
            </w:r>
            <w:r>
              <w:rPr>
                <w:sz w:val="24"/>
              </w:rPr>
              <w:t>report</w:t>
            </w:r>
            <w:r>
              <w:rPr>
                <w:spacing w:val="-6"/>
                <w:sz w:val="24"/>
              </w:rPr>
              <w:t> </w:t>
            </w:r>
            <w:r>
              <w:rPr>
                <w:sz w:val="24"/>
              </w:rPr>
              <w:t>I</w:t>
            </w:r>
            <w:r>
              <w:rPr>
                <w:spacing w:val="-3"/>
                <w:sz w:val="24"/>
              </w:rPr>
              <w:t> </w:t>
            </w:r>
            <w:r>
              <w:rPr>
                <w:sz w:val="24"/>
              </w:rPr>
              <w:t>am</w:t>
            </w:r>
            <w:r>
              <w:rPr>
                <w:spacing w:val="-2"/>
                <w:sz w:val="24"/>
              </w:rPr>
              <w:t> </w:t>
            </w:r>
            <w:r>
              <w:rPr>
                <w:sz w:val="24"/>
              </w:rPr>
              <w:t>satisfied that</w:t>
            </w:r>
            <w:r>
              <w:rPr>
                <w:spacing w:val="-4"/>
                <w:sz w:val="24"/>
              </w:rPr>
              <w:t> </w:t>
            </w:r>
            <w:r>
              <w:rPr>
                <w:sz w:val="24"/>
              </w:rPr>
              <w:t>the</w:t>
            </w:r>
            <w:r>
              <w:rPr>
                <w:spacing w:val="-4"/>
                <w:sz w:val="24"/>
              </w:rPr>
              <w:t> </w:t>
            </w:r>
            <w:r>
              <w:rPr>
                <w:sz w:val="24"/>
              </w:rPr>
              <w:t>Neighbourhood</w:t>
            </w:r>
            <w:r>
              <w:rPr>
                <w:spacing w:val="-3"/>
                <w:sz w:val="24"/>
              </w:rPr>
              <w:t> </w:t>
            </w:r>
            <w:r>
              <w:rPr>
                <w:sz w:val="24"/>
              </w:rPr>
              <w:t>Plan</w:t>
            </w:r>
            <w:r>
              <w:rPr>
                <w:spacing w:val="-4"/>
                <w:sz w:val="24"/>
              </w:rPr>
              <w:t> </w:t>
            </w:r>
            <w:r>
              <w:rPr>
                <w:sz w:val="24"/>
              </w:rPr>
              <w:t>is</w:t>
            </w:r>
            <w:r>
              <w:rPr>
                <w:spacing w:val="-3"/>
                <w:sz w:val="24"/>
              </w:rPr>
              <w:t> </w:t>
            </w:r>
            <w:r>
              <w:rPr>
                <w:sz w:val="24"/>
              </w:rPr>
              <w:t>capable</w:t>
            </w:r>
            <w:r>
              <w:rPr>
                <w:spacing w:val="-4"/>
                <w:sz w:val="24"/>
              </w:rPr>
              <w:t> </w:t>
            </w:r>
            <w:r>
              <w:rPr>
                <w:sz w:val="24"/>
              </w:rPr>
              <w:t>of</w:t>
            </w:r>
            <w:r>
              <w:rPr>
                <w:spacing w:val="-1"/>
                <w:sz w:val="24"/>
              </w:rPr>
              <w:t> </w:t>
            </w:r>
            <w:r>
              <w:rPr>
                <w:sz w:val="24"/>
              </w:rPr>
              <w:t>contributing</w:t>
            </w:r>
            <w:r>
              <w:rPr>
                <w:spacing w:val="-4"/>
                <w:sz w:val="24"/>
              </w:rPr>
              <w:t> </w:t>
            </w:r>
            <w:r>
              <w:rPr>
                <w:sz w:val="24"/>
              </w:rPr>
              <w:t>to</w:t>
            </w:r>
            <w:r>
              <w:rPr>
                <w:spacing w:val="-4"/>
                <w:sz w:val="24"/>
              </w:rPr>
              <w:t> </w:t>
            </w:r>
            <w:r>
              <w:rPr>
                <w:sz w:val="24"/>
              </w:rPr>
              <w:t>the</w:t>
            </w:r>
            <w:r>
              <w:rPr>
                <w:spacing w:val="-3"/>
                <w:sz w:val="24"/>
              </w:rPr>
              <w:t> </w:t>
            </w:r>
            <w:r>
              <w:rPr>
                <w:sz w:val="24"/>
              </w:rPr>
              <w:t>achievement of sustainable development.</w:t>
            </w:r>
          </w:p>
        </w:tc>
      </w:tr>
      <w:tr>
        <w:trPr>
          <w:trHeight w:val="792" w:hRule="atLeast"/>
        </w:trPr>
        <w:tc>
          <w:tcPr>
            <w:tcW w:w="711" w:type="dxa"/>
          </w:tcPr>
          <w:p>
            <w:pPr>
              <w:pStyle w:val="TableParagraph"/>
              <w:spacing w:before="0"/>
              <w:ind w:left="0"/>
              <w:rPr>
                <w:rFonts w:ascii="Times New Roman"/>
                <w:sz w:val="24"/>
              </w:rPr>
            </w:pPr>
          </w:p>
        </w:tc>
        <w:tc>
          <w:tcPr>
            <w:tcW w:w="8241" w:type="dxa"/>
          </w:tcPr>
          <w:p>
            <w:pPr>
              <w:pStyle w:val="TableParagraph"/>
              <w:spacing w:before="254"/>
              <w:ind w:left="190"/>
              <w:rPr>
                <w:b/>
                <w:sz w:val="24"/>
              </w:rPr>
            </w:pPr>
            <w:r>
              <w:rPr>
                <w:b/>
                <w:sz w:val="24"/>
              </w:rPr>
              <w:t>(c)</w:t>
            </w:r>
            <w:r>
              <w:rPr>
                <w:b/>
                <w:spacing w:val="-1"/>
                <w:sz w:val="24"/>
              </w:rPr>
              <w:t> </w:t>
            </w:r>
            <w:r>
              <w:rPr>
                <w:b/>
                <w:sz w:val="24"/>
              </w:rPr>
              <w:t>Local Strategic </w:t>
            </w:r>
            <w:r>
              <w:rPr>
                <w:b/>
                <w:spacing w:val="-2"/>
                <w:sz w:val="24"/>
              </w:rPr>
              <w:t>Policy</w:t>
            </w:r>
          </w:p>
        </w:tc>
      </w:tr>
      <w:tr>
        <w:trPr>
          <w:trHeight w:val="1973" w:hRule="atLeast"/>
        </w:trPr>
        <w:tc>
          <w:tcPr>
            <w:tcW w:w="711" w:type="dxa"/>
          </w:tcPr>
          <w:p>
            <w:pPr>
              <w:pStyle w:val="TableParagraph"/>
              <w:spacing w:before="254"/>
              <w:rPr>
                <w:sz w:val="24"/>
              </w:rPr>
            </w:pPr>
            <w:r>
              <w:rPr>
                <w:spacing w:val="-4"/>
                <w:sz w:val="24"/>
              </w:rPr>
              <w:t>5.13</w:t>
            </w:r>
          </w:p>
        </w:tc>
        <w:tc>
          <w:tcPr>
            <w:tcW w:w="8241" w:type="dxa"/>
          </w:tcPr>
          <w:p>
            <w:pPr>
              <w:pStyle w:val="TableParagraph"/>
              <w:spacing w:before="254"/>
              <w:ind w:left="190" w:right="39"/>
              <w:rPr>
                <w:sz w:val="24"/>
              </w:rPr>
            </w:pPr>
            <w:r>
              <w:rPr>
                <w:sz w:val="24"/>
              </w:rPr>
              <w:t>Statutory</w:t>
            </w:r>
            <w:r>
              <w:rPr>
                <w:spacing w:val="-7"/>
                <w:sz w:val="24"/>
              </w:rPr>
              <w:t> </w:t>
            </w:r>
            <w:r>
              <w:rPr>
                <w:sz w:val="24"/>
              </w:rPr>
              <w:t>weight</w:t>
            </w:r>
            <w:r>
              <w:rPr>
                <w:spacing w:val="-4"/>
                <w:sz w:val="24"/>
              </w:rPr>
              <w:t> </w:t>
            </w:r>
            <w:r>
              <w:rPr>
                <w:sz w:val="24"/>
              </w:rPr>
              <w:t>is</w:t>
            </w:r>
            <w:r>
              <w:rPr>
                <w:spacing w:val="-4"/>
                <w:sz w:val="24"/>
              </w:rPr>
              <w:t> </w:t>
            </w:r>
            <w:r>
              <w:rPr>
                <w:sz w:val="24"/>
              </w:rPr>
              <w:t>given</w:t>
            </w:r>
            <w:r>
              <w:rPr>
                <w:spacing w:val="-4"/>
                <w:sz w:val="24"/>
              </w:rPr>
              <w:t> </w:t>
            </w:r>
            <w:r>
              <w:rPr>
                <w:sz w:val="24"/>
              </w:rPr>
              <w:t>to</w:t>
            </w:r>
            <w:r>
              <w:rPr>
                <w:spacing w:val="-4"/>
                <w:sz w:val="24"/>
              </w:rPr>
              <w:t> </w:t>
            </w:r>
            <w:r>
              <w:rPr>
                <w:sz w:val="24"/>
              </w:rPr>
              <w:t>neighbourhood</w:t>
            </w:r>
            <w:r>
              <w:rPr>
                <w:spacing w:val="-5"/>
                <w:sz w:val="24"/>
              </w:rPr>
              <w:t> </w:t>
            </w:r>
            <w:r>
              <w:rPr>
                <w:sz w:val="24"/>
              </w:rPr>
              <w:t>development</w:t>
            </w:r>
            <w:r>
              <w:rPr>
                <w:spacing w:val="-5"/>
                <w:sz w:val="24"/>
              </w:rPr>
              <w:t> </w:t>
            </w:r>
            <w:r>
              <w:rPr>
                <w:sz w:val="24"/>
              </w:rPr>
              <w:t>plans</w:t>
            </w:r>
            <w:r>
              <w:rPr>
                <w:spacing w:val="-5"/>
                <w:sz w:val="24"/>
              </w:rPr>
              <w:t> </w:t>
            </w:r>
            <w:r>
              <w:rPr>
                <w:sz w:val="24"/>
              </w:rPr>
              <w:t>that</w:t>
            </w:r>
            <w:r>
              <w:rPr>
                <w:spacing w:val="-5"/>
                <w:sz w:val="24"/>
              </w:rPr>
              <w:t> </w:t>
            </w:r>
            <w:r>
              <w:rPr>
                <w:sz w:val="24"/>
              </w:rPr>
              <w:t>are</w:t>
            </w:r>
            <w:r>
              <w:rPr>
                <w:spacing w:val="-4"/>
                <w:sz w:val="24"/>
              </w:rPr>
              <w:t> </w:t>
            </w:r>
            <w:r>
              <w:rPr>
                <w:sz w:val="24"/>
              </w:rPr>
              <w:t>in general conformity with, and do not promote less development than, the strategic policies of the development plan for the area (NPPF paragraph 29). This ensures neighbourhood plans cannot undermine the overall planning and development strategy for the local area set out in the development plan.</w:t>
            </w:r>
          </w:p>
        </w:tc>
      </w:tr>
      <w:tr>
        <w:trPr>
          <w:trHeight w:val="2220" w:hRule="atLeast"/>
        </w:trPr>
        <w:tc>
          <w:tcPr>
            <w:tcW w:w="711" w:type="dxa"/>
          </w:tcPr>
          <w:p>
            <w:pPr>
              <w:pStyle w:val="TableParagraph"/>
              <w:rPr>
                <w:sz w:val="24"/>
              </w:rPr>
            </w:pPr>
            <w:r>
              <w:rPr>
                <w:spacing w:val="-4"/>
                <w:sz w:val="24"/>
              </w:rPr>
              <w:t>5.14</w:t>
            </w:r>
          </w:p>
        </w:tc>
        <w:tc>
          <w:tcPr>
            <w:tcW w:w="8241" w:type="dxa"/>
          </w:tcPr>
          <w:p>
            <w:pPr>
              <w:pStyle w:val="TableParagraph"/>
              <w:ind w:left="190"/>
              <w:rPr>
                <w:sz w:val="24"/>
              </w:rPr>
            </w:pPr>
            <w:r>
              <w:rPr>
                <w:sz w:val="24"/>
              </w:rPr>
              <w:t>The</w:t>
            </w:r>
            <w:r>
              <w:rPr>
                <w:spacing w:val="-4"/>
                <w:sz w:val="24"/>
              </w:rPr>
              <w:t> </w:t>
            </w:r>
            <w:r>
              <w:rPr>
                <w:sz w:val="24"/>
              </w:rPr>
              <w:t>current</w:t>
            </w:r>
            <w:r>
              <w:rPr>
                <w:spacing w:val="-3"/>
                <w:sz w:val="24"/>
              </w:rPr>
              <w:t> </w:t>
            </w:r>
            <w:r>
              <w:rPr>
                <w:sz w:val="24"/>
              </w:rPr>
              <w:t>development</w:t>
            </w:r>
            <w:r>
              <w:rPr>
                <w:spacing w:val="-5"/>
                <w:sz w:val="24"/>
              </w:rPr>
              <w:t> </w:t>
            </w:r>
            <w:r>
              <w:rPr>
                <w:sz w:val="24"/>
              </w:rPr>
              <w:t>plan</w:t>
            </w:r>
            <w:r>
              <w:rPr>
                <w:spacing w:val="-1"/>
                <w:sz w:val="24"/>
              </w:rPr>
              <w:t> </w:t>
            </w:r>
            <w:r>
              <w:rPr>
                <w:sz w:val="24"/>
              </w:rPr>
              <w:t>for</w:t>
            </w:r>
            <w:r>
              <w:rPr>
                <w:spacing w:val="-3"/>
                <w:sz w:val="24"/>
              </w:rPr>
              <w:t> </w:t>
            </w:r>
            <w:r>
              <w:rPr>
                <w:sz w:val="24"/>
              </w:rPr>
              <w:t>the</w:t>
            </w:r>
            <w:r>
              <w:rPr>
                <w:spacing w:val="-3"/>
                <w:sz w:val="24"/>
              </w:rPr>
              <w:t> </w:t>
            </w:r>
            <w:r>
              <w:rPr>
                <w:sz w:val="24"/>
              </w:rPr>
              <w:t>Rotherham</w:t>
            </w:r>
            <w:r>
              <w:rPr>
                <w:spacing w:val="-4"/>
                <w:sz w:val="24"/>
              </w:rPr>
              <w:t> </w:t>
            </w:r>
            <w:r>
              <w:rPr>
                <w:sz w:val="24"/>
              </w:rPr>
              <w:t>MBC</w:t>
            </w:r>
            <w:r>
              <w:rPr>
                <w:spacing w:val="-2"/>
                <w:sz w:val="24"/>
              </w:rPr>
              <w:t> </w:t>
            </w:r>
            <w:r>
              <w:rPr>
                <w:sz w:val="24"/>
              </w:rPr>
              <w:t>area</w:t>
            </w:r>
            <w:r>
              <w:rPr>
                <w:spacing w:val="-4"/>
                <w:sz w:val="24"/>
              </w:rPr>
              <w:t> </w:t>
            </w:r>
            <w:r>
              <w:rPr>
                <w:spacing w:val="-2"/>
                <w:sz w:val="24"/>
              </w:rPr>
              <w:t>comprises</w:t>
            </w:r>
          </w:p>
          <w:p>
            <w:pPr>
              <w:pStyle w:val="TableParagraph"/>
              <w:numPr>
                <w:ilvl w:val="0"/>
                <w:numId w:val="9"/>
              </w:numPr>
              <w:tabs>
                <w:tab w:pos="910" w:val="left" w:leader="none"/>
              </w:tabs>
              <w:spacing w:line="235" w:lineRule="auto" w:before="126" w:after="0"/>
              <w:ind w:left="910" w:right="1110" w:hanging="360"/>
              <w:jc w:val="left"/>
              <w:rPr>
                <w:sz w:val="24"/>
              </w:rPr>
            </w:pPr>
            <w:r>
              <w:rPr>
                <w:sz w:val="24"/>
              </w:rPr>
              <w:t>Rotherham</w:t>
            </w:r>
            <w:r>
              <w:rPr>
                <w:spacing w:val="-6"/>
                <w:sz w:val="24"/>
              </w:rPr>
              <w:t> </w:t>
            </w:r>
            <w:r>
              <w:rPr>
                <w:sz w:val="24"/>
              </w:rPr>
              <w:t>Local</w:t>
            </w:r>
            <w:r>
              <w:rPr>
                <w:spacing w:val="-5"/>
                <w:sz w:val="24"/>
              </w:rPr>
              <w:t> </w:t>
            </w:r>
            <w:r>
              <w:rPr>
                <w:sz w:val="24"/>
              </w:rPr>
              <w:t>Plan</w:t>
            </w:r>
            <w:r>
              <w:rPr>
                <w:spacing w:val="-9"/>
                <w:sz w:val="24"/>
              </w:rPr>
              <w:t> </w:t>
            </w:r>
            <w:r>
              <w:rPr>
                <w:sz w:val="24"/>
              </w:rPr>
              <w:t>Core</w:t>
            </w:r>
            <w:r>
              <w:rPr>
                <w:spacing w:val="-5"/>
                <w:sz w:val="24"/>
              </w:rPr>
              <w:t> </w:t>
            </w:r>
            <w:r>
              <w:rPr>
                <w:sz w:val="24"/>
              </w:rPr>
              <w:t>Strategy</w:t>
            </w:r>
            <w:r>
              <w:rPr>
                <w:spacing w:val="-8"/>
                <w:sz w:val="24"/>
              </w:rPr>
              <w:t> </w:t>
            </w:r>
            <w:r>
              <w:rPr>
                <w:sz w:val="24"/>
              </w:rPr>
              <w:t>2013-2028,</w:t>
            </w:r>
            <w:r>
              <w:rPr>
                <w:spacing w:val="-5"/>
                <w:sz w:val="24"/>
              </w:rPr>
              <w:t> </w:t>
            </w:r>
            <w:r>
              <w:rPr>
                <w:sz w:val="24"/>
              </w:rPr>
              <w:t>(adopted September 2014)</w:t>
            </w:r>
          </w:p>
          <w:p>
            <w:pPr>
              <w:pStyle w:val="TableParagraph"/>
              <w:numPr>
                <w:ilvl w:val="0"/>
                <w:numId w:val="9"/>
              </w:numPr>
              <w:tabs>
                <w:tab w:pos="910" w:val="left" w:leader="none"/>
              </w:tabs>
              <w:spacing w:line="240" w:lineRule="auto" w:before="3" w:after="0"/>
              <w:ind w:left="910" w:right="269" w:hanging="360"/>
              <w:jc w:val="left"/>
              <w:rPr>
                <w:sz w:val="24"/>
              </w:rPr>
            </w:pPr>
            <w:r>
              <w:rPr>
                <w:sz w:val="24"/>
              </w:rPr>
              <w:t>Rotherham</w:t>
            </w:r>
            <w:r>
              <w:rPr>
                <w:spacing w:val="-6"/>
                <w:sz w:val="24"/>
              </w:rPr>
              <w:t> </w:t>
            </w:r>
            <w:r>
              <w:rPr>
                <w:sz w:val="24"/>
              </w:rPr>
              <w:t>Local</w:t>
            </w:r>
            <w:r>
              <w:rPr>
                <w:spacing w:val="-5"/>
                <w:sz w:val="24"/>
              </w:rPr>
              <w:t> </w:t>
            </w:r>
            <w:r>
              <w:rPr>
                <w:sz w:val="24"/>
              </w:rPr>
              <w:t>Plan</w:t>
            </w:r>
            <w:r>
              <w:rPr>
                <w:spacing w:val="-8"/>
                <w:sz w:val="24"/>
              </w:rPr>
              <w:t> </w:t>
            </w:r>
            <w:r>
              <w:rPr>
                <w:sz w:val="24"/>
              </w:rPr>
              <w:t>Sites</w:t>
            </w:r>
            <w:r>
              <w:rPr>
                <w:spacing w:val="-5"/>
                <w:sz w:val="24"/>
              </w:rPr>
              <w:t> </w:t>
            </w:r>
            <w:r>
              <w:rPr>
                <w:sz w:val="24"/>
              </w:rPr>
              <w:t>and</w:t>
            </w:r>
            <w:r>
              <w:rPr>
                <w:spacing w:val="-6"/>
                <w:sz w:val="24"/>
              </w:rPr>
              <w:t> </w:t>
            </w:r>
            <w:r>
              <w:rPr>
                <w:sz w:val="24"/>
              </w:rPr>
              <w:t>Policies</w:t>
            </w:r>
            <w:r>
              <w:rPr>
                <w:spacing w:val="-5"/>
                <w:sz w:val="24"/>
              </w:rPr>
              <w:t> </w:t>
            </w:r>
            <w:r>
              <w:rPr>
                <w:sz w:val="24"/>
              </w:rPr>
              <w:t>document (adopted</w:t>
            </w:r>
            <w:r>
              <w:rPr>
                <w:spacing w:val="-6"/>
                <w:sz w:val="24"/>
              </w:rPr>
              <w:t> </w:t>
            </w:r>
            <w:r>
              <w:rPr>
                <w:sz w:val="24"/>
              </w:rPr>
              <w:t>June </w:t>
            </w:r>
            <w:r>
              <w:rPr>
                <w:spacing w:val="-4"/>
                <w:sz w:val="24"/>
              </w:rPr>
              <w:t>2018)</w:t>
            </w:r>
          </w:p>
          <w:p>
            <w:pPr>
              <w:pStyle w:val="TableParagraph"/>
              <w:numPr>
                <w:ilvl w:val="0"/>
                <w:numId w:val="9"/>
              </w:numPr>
              <w:tabs>
                <w:tab w:pos="910" w:val="left" w:leader="none"/>
              </w:tabs>
              <w:spacing w:line="240" w:lineRule="auto" w:before="0" w:after="0"/>
              <w:ind w:left="910" w:right="589" w:hanging="360"/>
              <w:jc w:val="left"/>
              <w:rPr>
                <w:sz w:val="24"/>
              </w:rPr>
            </w:pPr>
            <w:r>
              <w:rPr>
                <w:sz w:val="24"/>
              </w:rPr>
              <w:t>Barnsley,</w:t>
            </w:r>
            <w:r>
              <w:rPr>
                <w:spacing w:val="-6"/>
                <w:sz w:val="24"/>
              </w:rPr>
              <w:t> </w:t>
            </w:r>
            <w:r>
              <w:rPr>
                <w:sz w:val="24"/>
              </w:rPr>
              <w:t>Doncaster</w:t>
            </w:r>
            <w:r>
              <w:rPr>
                <w:spacing w:val="-6"/>
                <w:sz w:val="24"/>
              </w:rPr>
              <w:t> </w:t>
            </w:r>
            <w:r>
              <w:rPr>
                <w:sz w:val="24"/>
              </w:rPr>
              <w:t>and</w:t>
            </w:r>
            <w:r>
              <w:rPr>
                <w:spacing w:val="-6"/>
                <w:sz w:val="24"/>
              </w:rPr>
              <w:t> </w:t>
            </w:r>
            <w:r>
              <w:rPr>
                <w:sz w:val="24"/>
              </w:rPr>
              <w:t>Rotherham</w:t>
            </w:r>
            <w:r>
              <w:rPr>
                <w:spacing w:val="-5"/>
                <w:sz w:val="24"/>
              </w:rPr>
              <w:t> </w:t>
            </w:r>
            <w:r>
              <w:rPr>
                <w:sz w:val="24"/>
              </w:rPr>
              <w:t>Joint</w:t>
            </w:r>
            <w:r>
              <w:rPr>
                <w:spacing w:val="-11"/>
                <w:sz w:val="24"/>
              </w:rPr>
              <w:t> </w:t>
            </w:r>
            <w:r>
              <w:rPr>
                <w:sz w:val="24"/>
              </w:rPr>
              <w:t>Waste</w:t>
            </w:r>
            <w:r>
              <w:rPr>
                <w:spacing w:val="-7"/>
                <w:sz w:val="24"/>
              </w:rPr>
              <w:t> </w:t>
            </w:r>
            <w:r>
              <w:rPr>
                <w:sz w:val="24"/>
              </w:rPr>
              <w:t>plan (adopted March 2012)</w:t>
            </w:r>
          </w:p>
        </w:tc>
      </w:tr>
      <w:tr>
        <w:trPr>
          <w:trHeight w:val="947" w:hRule="atLeast"/>
        </w:trPr>
        <w:tc>
          <w:tcPr>
            <w:tcW w:w="711" w:type="dxa"/>
          </w:tcPr>
          <w:p>
            <w:pPr>
              <w:pStyle w:val="TableParagraph"/>
              <w:rPr>
                <w:sz w:val="24"/>
              </w:rPr>
            </w:pPr>
            <w:r>
              <w:rPr>
                <w:spacing w:val="-4"/>
                <w:sz w:val="24"/>
              </w:rPr>
              <w:t>5.15</w:t>
            </w:r>
          </w:p>
        </w:tc>
        <w:tc>
          <w:tcPr>
            <w:tcW w:w="8241" w:type="dxa"/>
          </w:tcPr>
          <w:p>
            <w:pPr>
              <w:pStyle w:val="TableParagraph"/>
              <w:ind w:left="190"/>
              <w:rPr>
                <w:sz w:val="24"/>
              </w:rPr>
            </w:pPr>
            <w:r>
              <w:rPr>
                <w:sz w:val="24"/>
              </w:rPr>
              <w:t>The</w:t>
            </w:r>
            <w:r>
              <w:rPr>
                <w:spacing w:val="-5"/>
                <w:sz w:val="24"/>
              </w:rPr>
              <w:t> </w:t>
            </w:r>
            <w:r>
              <w:rPr>
                <w:sz w:val="24"/>
              </w:rPr>
              <w:t>adopted</w:t>
            </w:r>
            <w:r>
              <w:rPr>
                <w:spacing w:val="-5"/>
                <w:sz w:val="24"/>
              </w:rPr>
              <w:t> </w:t>
            </w:r>
            <w:r>
              <w:rPr>
                <w:sz w:val="24"/>
              </w:rPr>
              <w:t>Rotherham</w:t>
            </w:r>
            <w:r>
              <w:rPr>
                <w:spacing w:val="-2"/>
                <w:sz w:val="24"/>
              </w:rPr>
              <w:t> </w:t>
            </w:r>
            <w:r>
              <w:rPr>
                <w:sz w:val="24"/>
              </w:rPr>
              <w:t>Core</w:t>
            </w:r>
            <w:r>
              <w:rPr>
                <w:spacing w:val="-7"/>
                <w:sz w:val="24"/>
              </w:rPr>
              <w:t> </w:t>
            </w:r>
            <w:r>
              <w:rPr>
                <w:sz w:val="24"/>
              </w:rPr>
              <w:t>Strategy</w:t>
            </w:r>
            <w:r>
              <w:rPr>
                <w:spacing w:val="-6"/>
                <w:sz w:val="24"/>
              </w:rPr>
              <w:t> </w:t>
            </w:r>
            <w:r>
              <w:rPr>
                <w:sz w:val="24"/>
              </w:rPr>
              <w:t>(RCS)</w:t>
            </w:r>
            <w:r>
              <w:rPr>
                <w:spacing w:val="-5"/>
                <w:sz w:val="24"/>
              </w:rPr>
              <w:t> </w:t>
            </w:r>
            <w:r>
              <w:rPr>
                <w:sz w:val="24"/>
              </w:rPr>
              <w:t>provides</w:t>
            </w:r>
            <w:r>
              <w:rPr>
                <w:spacing w:val="-5"/>
                <w:sz w:val="24"/>
              </w:rPr>
              <w:t> </w:t>
            </w:r>
            <w:r>
              <w:rPr>
                <w:sz w:val="24"/>
              </w:rPr>
              <w:t>a</w:t>
            </w:r>
            <w:r>
              <w:rPr>
                <w:spacing w:val="-4"/>
                <w:sz w:val="24"/>
              </w:rPr>
              <w:t> </w:t>
            </w:r>
            <w:r>
              <w:rPr>
                <w:sz w:val="24"/>
              </w:rPr>
              <w:t>spatial</w:t>
            </w:r>
            <w:r>
              <w:rPr>
                <w:spacing w:val="-5"/>
                <w:sz w:val="24"/>
              </w:rPr>
              <w:t> </w:t>
            </w:r>
            <w:r>
              <w:rPr>
                <w:sz w:val="24"/>
              </w:rPr>
              <w:t>strategy and a range of policies to guide future development across the whole Borough Council area, including Dinnington St John’s Parish.</w:t>
            </w:r>
          </w:p>
        </w:tc>
      </w:tr>
      <w:tr>
        <w:trPr>
          <w:trHeight w:val="1776" w:hRule="atLeast"/>
        </w:trPr>
        <w:tc>
          <w:tcPr>
            <w:tcW w:w="711" w:type="dxa"/>
          </w:tcPr>
          <w:p>
            <w:pPr>
              <w:pStyle w:val="TableParagraph"/>
              <w:rPr>
                <w:sz w:val="24"/>
              </w:rPr>
            </w:pPr>
            <w:r>
              <w:rPr>
                <w:spacing w:val="-4"/>
                <w:sz w:val="24"/>
              </w:rPr>
              <w:t>5.16</w:t>
            </w:r>
          </w:p>
        </w:tc>
        <w:tc>
          <w:tcPr>
            <w:tcW w:w="8241" w:type="dxa"/>
          </w:tcPr>
          <w:p>
            <w:pPr>
              <w:pStyle w:val="TableParagraph"/>
              <w:ind w:left="190"/>
              <w:rPr>
                <w:sz w:val="24"/>
              </w:rPr>
            </w:pPr>
            <w:r>
              <w:rPr>
                <w:sz w:val="24"/>
              </w:rPr>
              <w:t>The Sites and Policies document (SAPD) allocates sites for housing, employment and retail uses to meet Core Strategy growth targets and provides</w:t>
            </w:r>
            <w:r>
              <w:rPr>
                <w:spacing w:val="-5"/>
                <w:sz w:val="24"/>
              </w:rPr>
              <w:t> </w:t>
            </w:r>
            <w:r>
              <w:rPr>
                <w:sz w:val="24"/>
              </w:rPr>
              <w:t>development</w:t>
            </w:r>
            <w:r>
              <w:rPr>
                <w:spacing w:val="-7"/>
                <w:sz w:val="24"/>
              </w:rPr>
              <w:t> </w:t>
            </w:r>
            <w:r>
              <w:rPr>
                <w:sz w:val="24"/>
              </w:rPr>
              <w:t>management</w:t>
            </w:r>
            <w:r>
              <w:rPr>
                <w:spacing w:val="-7"/>
                <w:sz w:val="24"/>
              </w:rPr>
              <w:t> </w:t>
            </w:r>
            <w:r>
              <w:rPr>
                <w:sz w:val="24"/>
              </w:rPr>
              <w:t>policies</w:t>
            </w:r>
            <w:r>
              <w:rPr>
                <w:spacing w:val="-5"/>
                <w:sz w:val="24"/>
              </w:rPr>
              <w:t> </w:t>
            </w:r>
            <w:r>
              <w:rPr>
                <w:sz w:val="24"/>
              </w:rPr>
              <w:t>to</w:t>
            </w:r>
            <w:r>
              <w:rPr>
                <w:spacing w:val="-5"/>
                <w:sz w:val="24"/>
              </w:rPr>
              <w:t> </w:t>
            </w:r>
            <w:r>
              <w:rPr>
                <w:sz w:val="24"/>
              </w:rPr>
              <w:t>guide</w:t>
            </w:r>
            <w:r>
              <w:rPr>
                <w:spacing w:val="-4"/>
                <w:sz w:val="24"/>
              </w:rPr>
              <w:t> </w:t>
            </w:r>
            <w:r>
              <w:rPr>
                <w:sz w:val="24"/>
              </w:rPr>
              <w:t>the</w:t>
            </w:r>
            <w:r>
              <w:rPr>
                <w:spacing w:val="-7"/>
                <w:sz w:val="24"/>
              </w:rPr>
              <w:t> </w:t>
            </w:r>
            <w:r>
              <w:rPr>
                <w:sz w:val="24"/>
              </w:rPr>
              <w:t>determination</w:t>
            </w:r>
            <w:r>
              <w:rPr>
                <w:spacing w:val="-5"/>
                <w:sz w:val="24"/>
              </w:rPr>
              <w:t> </w:t>
            </w:r>
            <w:r>
              <w:rPr>
                <w:sz w:val="24"/>
              </w:rPr>
              <w:t>of planning applications. Both plans are supported by a Policies Map delineating</w:t>
            </w:r>
            <w:r>
              <w:rPr>
                <w:spacing w:val="-3"/>
                <w:sz w:val="24"/>
              </w:rPr>
              <w:t> </w:t>
            </w:r>
            <w:r>
              <w:rPr>
                <w:sz w:val="24"/>
              </w:rPr>
              <w:t>the</w:t>
            </w:r>
            <w:r>
              <w:rPr>
                <w:spacing w:val="-3"/>
                <w:sz w:val="24"/>
              </w:rPr>
              <w:t> </w:t>
            </w:r>
            <w:r>
              <w:rPr>
                <w:sz w:val="24"/>
              </w:rPr>
              <w:t>areas</w:t>
            </w:r>
            <w:r>
              <w:rPr>
                <w:spacing w:val="-6"/>
                <w:sz w:val="24"/>
              </w:rPr>
              <w:t> </w:t>
            </w:r>
            <w:r>
              <w:rPr>
                <w:sz w:val="24"/>
              </w:rPr>
              <w:t>within which</w:t>
            </w:r>
            <w:r>
              <w:rPr>
                <w:spacing w:val="-1"/>
                <w:sz w:val="24"/>
              </w:rPr>
              <w:t> </w:t>
            </w:r>
            <w:r>
              <w:rPr>
                <w:sz w:val="24"/>
              </w:rPr>
              <w:t>particular</w:t>
            </w:r>
            <w:r>
              <w:rPr>
                <w:spacing w:val="-3"/>
                <w:sz w:val="24"/>
              </w:rPr>
              <w:t> </w:t>
            </w:r>
            <w:r>
              <w:rPr>
                <w:sz w:val="24"/>
              </w:rPr>
              <w:t>policies</w:t>
            </w:r>
            <w:r>
              <w:rPr>
                <w:spacing w:val="-1"/>
                <w:sz w:val="24"/>
              </w:rPr>
              <w:t> </w:t>
            </w:r>
            <w:r>
              <w:rPr>
                <w:sz w:val="24"/>
              </w:rPr>
              <w:t>apply</w:t>
            </w:r>
            <w:r>
              <w:rPr>
                <w:spacing w:val="-4"/>
                <w:sz w:val="24"/>
              </w:rPr>
              <w:t> </w:t>
            </w:r>
            <w:r>
              <w:rPr>
                <w:sz w:val="24"/>
              </w:rPr>
              <w:t>and</w:t>
            </w:r>
            <w:r>
              <w:rPr>
                <w:spacing w:val="-1"/>
                <w:sz w:val="24"/>
              </w:rPr>
              <w:t> </w:t>
            </w:r>
            <w:r>
              <w:rPr>
                <w:sz w:val="24"/>
              </w:rPr>
              <w:t>identifying areas of open space and other assets considered worthy of protection.</w:t>
            </w:r>
          </w:p>
        </w:tc>
      </w:tr>
      <w:tr>
        <w:trPr>
          <w:trHeight w:val="1987" w:hRule="atLeast"/>
        </w:trPr>
        <w:tc>
          <w:tcPr>
            <w:tcW w:w="711" w:type="dxa"/>
          </w:tcPr>
          <w:p>
            <w:pPr>
              <w:pStyle w:val="TableParagraph"/>
              <w:rPr>
                <w:sz w:val="24"/>
              </w:rPr>
            </w:pPr>
            <w:r>
              <w:rPr>
                <w:spacing w:val="-4"/>
                <w:sz w:val="24"/>
              </w:rPr>
              <w:t>5.17</w:t>
            </w:r>
          </w:p>
        </w:tc>
        <w:tc>
          <w:tcPr>
            <w:tcW w:w="8241" w:type="dxa"/>
          </w:tcPr>
          <w:p>
            <w:pPr>
              <w:pStyle w:val="TableParagraph"/>
              <w:spacing w:line="270" w:lineRule="atLeast" w:before="36"/>
              <w:ind w:left="190" w:right="39"/>
              <w:rPr>
                <w:sz w:val="24"/>
              </w:rPr>
            </w:pPr>
            <w:r>
              <w:rPr>
                <w:sz w:val="24"/>
              </w:rPr>
              <w:t>Although the Neighbourhood Area is not affected by policies in the Barnsley, Doncaster and Rotherham Joint Waste (BDRJWP) to identify or safeguard</w:t>
            </w:r>
            <w:r>
              <w:rPr>
                <w:spacing w:val="-4"/>
                <w:sz w:val="24"/>
              </w:rPr>
              <w:t> </w:t>
            </w:r>
            <w:r>
              <w:rPr>
                <w:sz w:val="24"/>
              </w:rPr>
              <w:t>locations</w:t>
            </w:r>
            <w:r>
              <w:rPr>
                <w:spacing w:val="-6"/>
                <w:sz w:val="24"/>
              </w:rPr>
              <w:t> </w:t>
            </w:r>
            <w:r>
              <w:rPr>
                <w:sz w:val="24"/>
              </w:rPr>
              <w:t>for</w:t>
            </w:r>
            <w:r>
              <w:rPr>
                <w:spacing w:val="-4"/>
                <w:sz w:val="24"/>
              </w:rPr>
              <w:t> </w:t>
            </w:r>
            <w:r>
              <w:rPr>
                <w:sz w:val="24"/>
              </w:rPr>
              <w:t>waste</w:t>
            </w:r>
            <w:r>
              <w:rPr>
                <w:spacing w:val="-3"/>
                <w:sz w:val="24"/>
              </w:rPr>
              <w:t> </w:t>
            </w:r>
            <w:r>
              <w:rPr>
                <w:sz w:val="24"/>
              </w:rPr>
              <w:t>management</w:t>
            </w:r>
            <w:r>
              <w:rPr>
                <w:spacing w:val="-6"/>
                <w:sz w:val="24"/>
              </w:rPr>
              <w:t> </w:t>
            </w:r>
            <w:r>
              <w:rPr>
                <w:sz w:val="24"/>
              </w:rPr>
              <w:t>Policy</w:t>
            </w:r>
            <w:r>
              <w:rPr>
                <w:spacing w:val="-10"/>
                <w:sz w:val="24"/>
              </w:rPr>
              <w:t> </w:t>
            </w:r>
            <w:r>
              <w:rPr>
                <w:sz w:val="24"/>
              </w:rPr>
              <w:t>WCS7</w:t>
            </w:r>
            <w:r>
              <w:rPr>
                <w:spacing w:val="-3"/>
                <w:sz w:val="24"/>
              </w:rPr>
              <w:t> </w:t>
            </w:r>
            <w:r>
              <w:rPr>
                <w:sz w:val="24"/>
              </w:rPr>
              <w:t>(Managing</w:t>
            </w:r>
            <w:r>
              <w:rPr>
                <w:spacing w:val="-10"/>
                <w:sz w:val="24"/>
              </w:rPr>
              <w:t> </w:t>
            </w:r>
            <w:r>
              <w:rPr>
                <w:sz w:val="24"/>
              </w:rPr>
              <w:t>Waste in All Developments) is relevant. This requires provision to be made for private and communal</w:t>
            </w:r>
            <w:r>
              <w:rPr>
                <w:spacing w:val="-3"/>
                <w:sz w:val="24"/>
              </w:rPr>
              <w:t> </w:t>
            </w:r>
            <w:r>
              <w:rPr>
                <w:sz w:val="24"/>
              </w:rPr>
              <w:t>waste storage areas</w:t>
            </w:r>
            <w:r>
              <w:rPr>
                <w:spacing w:val="-3"/>
                <w:sz w:val="24"/>
              </w:rPr>
              <w:t> </w:t>
            </w:r>
            <w:r>
              <w:rPr>
                <w:sz w:val="24"/>
              </w:rPr>
              <w:t>and recycling</w:t>
            </w:r>
            <w:r>
              <w:rPr>
                <w:spacing w:val="-2"/>
                <w:sz w:val="24"/>
              </w:rPr>
              <w:t> </w:t>
            </w:r>
            <w:r>
              <w:rPr>
                <w:sz w:val="24"/>
              </w:rPr>
              <w:t>in the</w:t>
            </w:r>
            <w:r>
              <w:rPr>
                <w:spacing w:val="-2"/>
                <w:sz w:val="24"/>
              </w:rPr>
              <w:t> </w:t>
            </w:r>
            <w:r>
              <w:rPr>
                <w:sz w:val="24"/>
              </w:rPr>
              <w:t>design and layout of development (excluding minor development) and measures to ensure the use of sustainable materials and construction methods.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09"/>
      </w:tblGrid>
      <w:tr>
        <w:trPr>
          <w:trHeight w:val="608" w:hRule="atLeast"/>
        </w:trPr>
        <w:tc>
          <w:tcPr>
            <w:tcW w:w="711" w:type="dxa"/>
          </w:tcPr>
          <w:p>
            <w:pPr>
              <w:pStyle w:val="TableParagraph"/>
              <w:spacing w:line="268" w:lineRule="exact" w:before="0"/>
              <w:rPr>
                <w:sz w:val="24"/>
              </w:rPr>
            </w:pPr>
            <w:r>
              <w:rPr>
                <w:spacing w:val="-4"/>
                <w:sz w:val="24"/>
              </w:rPr>
              <w:t>5.18</w:t>
            </w:r>
          </w:p>
        </w:tc>
        <w:tc>
          <w:tcPr>
            <w:tcW w:w="8209" w:type="dxa"/>
          </w:tcPr>
          <w:p>
            <w:pPr>
              <w:pStyle w:val="TableParagraph"/>
              <w:spacing w:before="0"/>
              <w:ind w:left="190"/>
              <w:rPr>
                <w:sz w:val="24"/>
              </w:rPr>
            </w:pPr>
            <w:r>
              <w:rPr>
                <w:sz w:val="24"/>
              </w:rPr>
              <w:t>As</w:t>
            </w:r>
            <w:r>
              <w:rPr>
                <w:spacing w:val="-4"/>
                <w:sz w:val="24"/>
              </w:rPr>
              <w:t> </w:t>
            </w:r>
            <w:r>
              <w:rPr>
                <w:sz w:val="24"/>
              </w:rPr>
              <w:t>the</w:t>
            </w:r>
            <w:r>
              <w:rPr>
                <w:spacing w:val="-5"/>
                <w:sz w:val="24"/>
              </w:rPr>
              <w:t> </w:t>
            </w:r>
            <w:r>
              <w:rPr>
                <w:sz w:val="24"/>
              </w:rPr>
              <w:t>NPPF</w:t>
            </w:r>
            <w:r>
              <w:rPr>
                <w:spacing w:val="-4"/>
                <w:sz w:val="24"/>
              </w:rPr>
              <w:t> </w:t>
            </w:r>
            <w:r>
              <w:rPr>
                <w:sz w:val="24"/>
              </w:rPr>
              <w:t>(2019</w:t>
            </w:r>
            <w:r>
              <w:rPr>
                <w:spacing w:val="-6"/>
                <w:sz w:val="24"/>
              </w:rPr>
              <w:t> </w:t>
            </w:r>
            <w:r>
              <w:rPr>
                <w:sz w:val="24"/>
              </w:rPr>
              <w:t>version)</w:t>
            </w:r>
            <w:r>
              <w:rPr>
                <w:spacing w:val="-3"/>
                <w:sz w:val="24"/>
              </w:rPr>
              <w:t> </w:t>
            </w:r>
            <w:r>
              <w:rPr>
                <w:sz w:val="24"/>
              </w:rPr>
              <w:t>postdates</w:t>
            </w:r>
            <w:r>
              <w:rPr>
                <w:spacing w:val="-6"/>
                <w:sz w:val="24"/>
              </w:rPr>
              <w:t> </w:t>
            </w:r>
            <w:r>
              <w:rPr>
                <w:sz w:val="24"/>
              </w:rPr>
              <w:t>the</w:t>
            </w:r>
            <w:r>
              <w:rPr>
                <w:spacing w:val="-3"/>
                <w:sz w:val="24"/>
              </w:rPr>
              <w:t> </w:t>
            </w:r>
            <w:r>
              <w:rPr>
                <w:sz w:val="24"/>
              </w:rPr>
              <w:t>policies</w:t>
            </w:r>
            <w:r>
              <w:rPr>
                <w:spacing w:val="-4"/>
                <w:sz w:val="24"/>
              </w:rPr>
              <w:t> </w:t>
            </w:r>
            <w:r>
              <w:rPr>
                <w:sz w:val="24"/>
              </w:rPr>
              <w:t>in</w:t>
            </w:r>
            <w:r>
              <w:rPr>
                <w:spacing w:val="-3"/>
                <w:sz w:val="24"/>
              </w:rPr>
              <w:t> </w:t>
            </w:r>
            <w:r>
              <w:rPr>
                <w:sz w:val="24"/>
              </w:rPr>
              <w:t>all</w:t>
            </w:r>
            <w:r>
              <w:rPr>
                <w:spacing w:val="-5"/>
                <w:sz w:val="24"/>
              </w:rPr>
              <w:t> </w:t>
            </w:r>
            <w:r>
              <w:rPr>
                <w:sz w:val="24"/>
              </w:rPr>
              <w:t>three</w:t>
            </w:r>
            <w:r>
              <w:rPr>
                <w:spacing w:val="-2"/>
                <w:sz w:val="24"/>
              </w:rPr>
              <w:t> </w:t>
            </w:r>
            <w:r>
              <w:rPr>
                <w:sz w:val="24"/>
              </w:rPr>
              <w:t>documents the NPPF takes precedence in the event of any conflict.</w:t>
            </w:r>
          </w:p>
        </w:tc>
      </w:tr>
      <w:tr>
        <w:trPr>
          <w:trHeight w:val="2327" w:hRule="atLeast"/>
        </w:trPr>
        <w:tc>
          <w:tcPr>
            <w:tcW w:w="711" w:type="dxa"/>
          </w:tcPr>
          <w:p>
            <w:pPr>
              <w:pStyle w:val="TableParagraph"/>
              <w:rPr>
                <w:sz w:val="24"/>
              </w:rPr>
            </w:pPr>
            <w:r>
              <w:rPr>
                <w:spacing w:val="-4"/>
                <w:sz w:val="24"/>
              </w:rPr>
              <w:t>5.19</w:t>
            </w:r>
          </w:p>
        </w:tc>
        <w:tc>
          <w:tcPr>
            <w:tcW w:w="8209" w:type="dxa"/>
          </w:tcPr>
          <w:p>
            <w:pPr>
              <w:pStyle w:val="TableParagraph"/>
              <w:ind w:left="190"/>
              <w:rPr>
                <w:sz w:val="24"/>
              </w:rPr>
            </w:pPr>
            <w:r>
              <w:rPr>
                <w:sz w:val="24"/>
              </w:rPr>
              <w:t>In assessing</w:t>
            </w:r>
            <w:r>
              <w:rPr>
                <w:spacing w:val="-2"/>
                <w:sz w:val="24"/>
              </w:rPr>
              <w:t> </w:t>
            </w:r>
            <w:r>
              <w:rPr>
                <w:sz w:val="24"/>
              </w:rPr>
              <w:t>whether</w:t>
            </w:r>
            <w:r>
              <w:rPr>
                <w:spacing w:val="-1"/>
                <w:sz w:val="24"/>
              </w:rPr>
              <w:t> </w:t>
            </w:r>
            <w:r>
              <w:rPr>
                <w:sz w:val="24"/>
              </w:rPr>
              <w:t>the</w:t>
            </w:r>
            <w:r>
              <w:rPr>
                <w:spacing w:val="-1"/>
                <w:sz w:val="24"/>
              </w:rPr>
              <w:t> </w:t>
            </w:r>
            <w:r>
              <w:rPr>
                <w:sz w:val="24"/>
              </w:rPr>
              <w:t>Neighbourhood</w:t>
            </w:r>
            <w:r>
              <w:rPr>
                <w:spacing w:val="-3"/>
                <w:sz w:val="24"/>
              </w:rPr>
              <w:t> </w:t>
            </w:r>
            <w:r>
              <w:rPr>
                <w:sz w:val="24"/>
              </w:rPr>
              <w:t>Plan</w:t>
            </w:r>
            <w:r>
              <w:rPr>
                <w:spacing w:val="-1"/>
                <w:sz w:val="24"/>
              </w:rPr>
              <w:t> </w:t>
            </w:r>
            <w:r>
              <w:rPr>
                <w:sz w:val="24"/>
              </w:rPr>
              <w:t>is</w:t>
            </w:r>
            <w:r>
              <w:rPr>
                <w:spacing w:val="-1"/>
                <w:sz w:val="24"/>
              </w:rPr>
              <w:t> </w:t>
            </w:r>
            <w:r>
              <w:rPr>
                <w:sz w:val="24"/>
              </w:rPr>
              <w:t>in</w:t>
            </w:r>
            <w:r>
              <w:rPr>
                <w:spacing w:val="-1"/>
                <w:sz w:val="24"/>
              </w:rPr>
              <w:t> </w:t>
            </w:r>
            <w:r>
              <w:rPr>
                <w:sz w:val="24"/>
              </w:rPr>
              <w:t>general</w:t>
            </w:r>
            <w:r>
              <w:rPr>
                <w:spacing w:val="-1"/>
                <w:sz w:val="24"/>
              </w:rPr>
              <w:t> </w:t>
            </w:r>
            <w:r>
              <w:rPr>
                <w:sz w:val="24"/>
              </w:rPr>
              <w:t>conformity</w:t>
            </w:r>
            <w:r>
              <w:rPr>
                <w:spacing w:val="-1"/>
                <w:sz w:val="24"/>
              </w:rPr>
              <w:t> </w:t>
            </w:r>
            <w:r>
              <w:rPr>
                <w:sz w:val="24"/>
              </w:rPr>
              <w:t>with strategic policies contained in the Development Plan for the area I have referred to policies in the adopted RCS, SAPD and the BDRJWP which have been specifically identified as strategic policies within the meaning of national Planning Practice Guidance</w:t>
            </w:r>
            <w:r>
              <w:rPr>
                <w:sz w:val="24"/>
                <w:vertAlign w:val="superscript"/>
              </w:rPr>
              <w:t>13</w:t>
            </w:r>
            <w:r>
              <w:rPr>
                <w:sz w:val="24"/>
                <w:vertAlign w:val="baseline"/>
              </w:rPr>
              <w:t> by Rotherham MBC. These are set out in a document entitled Strategic Policies in Rotherham (January 2019) which</w:t>
            </w:r>
            <w:r>
              <w:rPr>
                <w:spacing w:val="-3"/>
                <w:sz w:val="24"/>
                <w:vertAlign w:val="baseline"/>
              </w:rPr>
              <w:t> </w:t>
            </w:r>
            <w:r>
              <w:rPr>
                <w:sz w:val="24"/>
                <w:vertAlign w:val="baseline"/>
              </w:rPr>
              <w:t>is</w:t>
            </w:r>
            <w:r>
              <w:rPr>
                <w:spacing w:val="-4"/>
                <w:sz w:val="24"/>
                <w:vertAlign w:val="baseline"/>
              </w:rPr>
              <w:t> </w:t>
            </w:r>
            <w:r>
              <w:rPr>
                <w:sz w:val="24"/>
                <w:vertAlign w:val="baseline"/>
              </w:rPr>
              <w:t>included</w:t>
            </w:r>
            <w:r>
              <w:rPr>
                <w:spacing w:val="-6"/>
                <w:sz w:val="24"/>
                <w:vertAlign w:val="baseline"/>
              </w:rPr>
              <w:t> </w:t>
            </w:r>
            <w:r>
              <w:rPr>
                <w:sz w:val="24"/>
                <w:vertAlign w:val="baseline"/>
              </w:rPr>
              <w:t>as</w:t>
            </w:r>
            <w:r>
              <w:rPr>
                <w:spacing w:val="-4"/>
                <w:sz w:val="24"/>
                <w:vertAlign w:val="baseline"/>
              </w:rPr>
              <w:t> </w:t>
            </w:r>
            <w:r>
              <w:rPr>
                <w:sz w:val="24"/>
                <w:vertAlign w:val="baseline"/>
              </w:rPr>
              <w:t>Appendix</w:t>
            </w:r>
            <w:r>
              <w:rPr>
                <w:spacing w:val="-7"/>
                <w:sz w:val="24"/>
                <w:vertAlign w:val="baseline"/>
              </w:rPr>
              <w:t> </w:t>
            </w:r>
            <w:r>
              <w:rPr>
                <w:sz w:val="24"/>
                <w:vertAlign w:val="baseline"/>
              </w:rPr>
              <w:t>2</w:t>
            </w:r>
            <w:r>
              <w:rPr>
                <w:spacing w:val="-3"/>
                <w:sz w:val="24"/>
                <w:vertAlign w:val="baseline"/>
              </w:rPr>
              <w:t> </w:t>
            </w:r>
            <w:r>
              <w:rPr>
                <w:sz w:val="24"/>
                <w:vertAlign w:val="baseline"/>
              </w:rPr>
              <w:t>in Rotherham</w:t>
            </w:r>
            <w:r>
              <w:rPr>
                <w:spacing w:val="-3"/>
                <w:sz w:val="24"/>
                <w:vertAlign w:val="baseline"/>
              </w:rPr>
              <w:t> </w:t>
            </w:r>
            <w:r>
              <w:rPr>
                <w:sz w:val="24"/>
                <w:vertAlign w:val="baseline"/>
              </w:rPr>
              <w:t>MBC’s</w:t>
            </w:r>
            <w:r>
              <w:rPr>
                <w:spacing w:val="-4"/>
                <w:sz w:val="24"/>
                <w:vertAlign w:val="baseline"/>
              </w:rPr>
              <w:t> </w:t>
            </w:r>
            <w:r>
              <w:rPr>
                <w:sz w:val="24"/>
                <w:vertAlign w:val="baseline"/>
              </w:rPr>
              <w:t>written</w:t>
            </w:r>
            <w:r>
              <w:rPr>
                <w:spacing w:val="-3"/>
                <w:sz w:val="24"/>
                <w:vertAlign w:val="baseline"/>
              </w:rPr>
              <w:t> </w:t>
            </w:r>
            <w:r>
              <w:rPr>
                <w:sz w:val="24"/>
                <w:vertAlign w:val="baseline"/>
              </w:rPr>
              <w:t>comments</w:t>
            </w:r>
            <w:r>
              <w:rPr>
                <w:spacing w:val="-4"/>
                <w:sz w:val="24"/>
                <w:vertAlign w:val="baseline"/>
              </w:rPr>
              <w:t> </w:t>
            </w:r>
            <w:r>
              <w:rPr>
                <w:sz w:val="24"/>
                <w:vertAlign w:val="baseline"/>
              </w:rPr>
              <w:t>on the Submission Draft Plan.</w:t>
            </w:r>
          </w:p>
        </w:tc>
      </w:tr>
      <w:tr>
        <w:trPr>
          <w:trHeight w:val="1145" w:hRule="atLeast"/>
        </w:trPr>
        <w:tc>
          <w:tcPr>
            <w:tcW w:w="711" w:type="dxa"/>
          </w:tcPr>
          <w:p>
            <w:pPr>
              <w:pStyle w:val="TableParagraph"/>
              <w:rPr>
                <w:sz w:val="24"/>
              </w:rPr>
            </w:pPr>
            <w:r>
              <w:rPr>
                <w:spacing w:val="-4"/>
                <w:sz w:val="24"/>
              </w:rPr>
              <w:t>5.20</w:t>
            </w:r>
          </w:p>
        </w:tc>
        <w:tc>
          <w:tcPr>
            <w:tcW w:w="8209" w:type="dxa"/>
          </w:tcPr>
          <w:p>
            <w:pPr>
              <w:pStyle w:val="TableParagraph"/>
              <w:ind w:left="190" w:right="70"/>
              <w:jc w:val="both"/>
              <w:rPr>
                <w:sz w:val="24"/>
              </w:rPr>
            </w:pPr>
            <w:r>
              <w:rPr>
                <w:sz w:val="24"/>
              </w:rPr>
              <w:t>A</w:t>
            </w:r>
            <w:r>
              <w:rPr>
                <w:spacing w:val="-3"/>
                <w:sz w:val="24"/>
              </w:rPr>
              <w:t> </w:t>
            </w:r>
            <w:r>
              <w:rPr>
                <w:sz w:val="24"/>
              </w:rPr>
              <w:t>number</w:t>
            </w:r>
            <w:r>
              <w:rPr>
                <w:spacing w:val="-3"/>
                <w:sz w:val="24"/>
              </w:rPr>
              <w:t> </w:t>
            </w:r>
            <w:r>
              <w:rPr>
                <w:sz w:val="24"/>
              </w:rPr>
              <w:t>of</w:t>
            </w:r>
            <w:r>
              <w:rPr>
                <w:spacing w:val="-3"/>
                <w:sz w:val="24"/>
              </w:rPr>
              <w:t> </w:t>
            </w:r>
            <w:r>
              <w:rPr>
                <w:sz w:val="24"/>
              </w:rPr>
              <w:t>modifications</w:t>
            </w:r>
            <w:r>
              <w:rPr>
                <w:spacing w:val="-3"/>
                <w:sz w:val="24"/>
              </w:rPr>
              <w:t> </w:t>
            </w:r>
            <w:r>
              <w:rPr>
                <w:sz w:val="24"/>
              </w:rPr>
              <w:t>are</w:t>
            </w:r>
            <w:r>
              <w:rPr>
                <w:spacing w:val="-6"/>
                <w:sz w:val="24"/>
              </w:rPr>
              <w:t> </w:t>
            </w:r>
            <w:r>
              <w:rPr>
                <w:sz w:val="24"/>
              </w:rPr>
              <w:t>necessary</w:t>
            </w:r>
            <w:r>
              <w:rPr>
                <w:spacing w:val="-7"/>
                <w:sz w:val="24"/>
              </w:rPr>
              <w:t> </w:t>
            </w:r>
            <w:r>
              <w:rPr>
                <w:sz w:val="24"/>
              </w:rPr>
              <w:t>for</w:t>
            </w:r>
            <w:r>
              <w:rPr>
                <w:spacing w:val="-3"/>
                <w:sz w:val="24"/>
              </w:rPr>
              <w:t> </w:t>
            </w:r>
            <w:r>
              <w:rPr>
                <w:sz w:val="24"/>
              </w:rPr>
              <w:t>the</w:t>
            </w:r>
            <w:r>
              <w:rPr>
                <w:spacing w:val="-3"/>
                <w:sz w:val="24"/>
              </w:rPr>
              <w:t> </w:t>
            </w:r>
            <w:r>
              <w:rPr>
                <w:sz w:val="24"/>
              </w:rPr>
              <w:t>Neighbourhood</w:t>
            </w:r>
            <w:r>
              <w:rPr>
                <w:spacing w:val="-5"/>
                <w:sz w:val="24"/>
              </w:rPr>
              <w:t> </w:t>
            </w:r>
            <w:r>
              <w:rPr>
                <w:sz w:val="24"/>
              </w:rPr>
              <w:t>Plan</w:t>
            </w:r>
            <w:r>
              <w:rPr>
                <w:spacing w:val="-3"/>
                <w:sz w:val="24"/>
              </w:rPr>
              <w:t> </w:t>
            </w:r>
            <w:r>
              <w:rPr>
                <w:sz w:val="24"/>
              </w:rPr>
              <w:t>to</w:t>
            </w:r>
            <w:r>
              <w:rPr>
                <w:spacing w:val="-5"/>
                <w:sz w:val="24"/>
              </w:rPr>
              <w:t> </w:t>
            </w:r>
            <w:r>
              <w:rPr>
                <w:sz w:val="24"/>
              </w:rPr>
              <w:t>be in</w:t>
            </w:r>
            <w:r>
              <w:rPr>
                <w:spacing w:val="-2"/>
                <w:sz w:val="24"/>
              </w:rPr>
              <w:t> </w:t>
            </w:r>
            <w:r>
              <w:rPr>
                <w:sz w:val="24"/>
              </w:rPr>
              <w:t>general</w:t>
            </w:r>
            <w:r>
              <w:rPr>
                <w:spacing w:val="-2"/>
                <w:sz w:val="24"/>
              </w:rPr>
              <w:t> </w:t>
            </w:r>
            <w:r>
              <w:rPr>
                <w:sz w:val="24"/>
              </w:rPr>
              <w:t>conformity</w:t>
            </w:r>
            <w:r>
              <w:rPr>
                <w:spacing w:val="-5"/>
                <w:sz w:val="24"/>
              </w:rPr>
              <w:t> </w:t>
            </w:r>
            <w:r>
              <w:rPr>
                <w:sz w:val="24"/>
              </w:rPr>
              <w:t>with</w:t>
            </w:r>
            <w:r>
              <w:rPr>
                <w:spacing w:val="-2"/>
                <w:sz w:val="24"/>
              </w:rPr>
              <w:t> </w:t>
            </w:r>
            <w:r>
              <w:rPr>
                <w:sz w:val="24"/>
              </w:rPr>
              <w:t>the</w:t>
            </w:r>
            <w:r>
              <w:rPr>
                <w:spacing w:val="-2"/>
                <w:sz w:val="24"/>
              </w:rPr>
              <w:t> </w:t>
            </w:r>
            <w:r>
              <w:rPr>
                <w:sz w:val="24"/>
              </w:rPr>
              <w:t>above</w:t>
            </w:r>
            <w:r>
              <w:rPr>
                <w:spacing w:val="-2"/>
                <w:sz w:val="24"/>
              </w:rPr>
              <w:t> </w:t>
            </w:r>
            <w:r>
              <w:rPr>
                <w:sz w:val="24"/>
              </w:rPr>
              <w:t>strategic</w:t>
            </w:r>
            <w:r>
              <w:rPr>
                <w:spacing w:val="-2"/>
                <w:sz w:val="24"/>
              </w:rPr>
              <w:t> </w:t>
            </w:r>
            <w:r>
              <w:rPr>
                <w:sz w:val="24"/>
              </w:rPr>
              <w:t>policies.</w:t>
            </w:r>
            <w:r>
              <w:rPr>
                <w:spacing w:val="-4"/>
                <w:sz w:val="24"/>
              </w:rPr>
              <w:t> </w:t>
            </w:r>
            <w:r>
              <w:rPr>
                <w:sz w:val="24"/>
              </w:rPr>
              <w:t>These</w:t>
            </w:r>
            <w:r>
              <w:rPr>
                <w:spacing w:val="-4"/>
                <w:sz w:val="24"/>
              </w:rPr>
              <w:t> </w:t>
            </w:r>
            <w:r>
              <w:rPr>
                <w:sz w:val="24"/>
              </w:rPr>
              <w:t>are</w:t>
            </w:r>
            <w:r>
              <w:rPr>
                <w:spacing w:val="-2"/>
                <w:sz w:val="24"/>
              </w:rPr>
              <w:t> </w:t>
            </w:r>
            <w:r>
              <w:rPr>
                <w:sz w:val="24"/>
              </w:rPr>
              <w:t>set</w:t>
            </w:r>
            <w:r>
              <w:rPr>
                <w:spacing w:val="-2"/>
                <w:sz w:val="24"/>
              </w:rPr>
              <w:t> </w:t>
            </w:r>
            <w:r>
              <w:rPr>
                <w:sz w:val="24"/>
              </w:rPr>
              <w:t>out</w:t>
            </w:r>
            <w:r>
              <w:rPr>
                <w:spacing w:val="-2"/>
                <w:sz w:val="24"/>
              </w:rPr>
              <w:t> </w:t>
            </w:r>
            <w:r>
              <w:rPr>
                <w:sz w:val="24"/>
              </w:rPr>
              <w:t>in the </w:t>
            </w:r>
            <w:r>
              <w:rPr>
                <w:i/>
                <w:sz w:val="24"/>
              </w:rPr>
              <w:t>Comments on the Neighbourhood Plan </w:t>
            </w:r>
            <w:r>
              <w:rPr>
                <w:sz w:val="24"/>
              </w:rPr>
              <w:t>section of my report.</w:t>
            </w:r>
          </w:p>
        </w:tc>
      </w:tr>
      <w:tr>
        <w:trPr>
          <w:trHeight w:val="793" w:hRule="atLeast"/>
        </w:trPr>
        <w:tc>
          <w:tcPr>
            <w:tcW w:w="711" w:type="dxa"/>
          </w:tcPr>
          <w:p>
            <w:pPr>
              <w:pStyle w:val="TableParagraph"/>
              <w:spacing w:before="0"/>
              <w:ind w:left="0"/>
              <w:rPr>
                <w:rFonts w:ascii="Times New Roman"/>
                <w:sz w:val="22"/>
              </w:rPr>
            </w:pPr>
          </w:p>
        </w:tc>
        <w:tc>
          <w:tcPr>
            <w:tcW w:w="8209" w:type="dxa"/>
          </w:tcPr>
          <w:p>
            <w:pPr>
              <w:pStyle w:val="TableParagraph"/>
              <w:spacing w:before="255"/>
              <w:ind w:left="190"/>
              <w:rPr>
                <w:b/>
                <w:sz w:val="24"/>
              </w:rPr>
            </w:pPr>
            <w:r>
              <w:rPr>
                <w:b/>
                <w:sz w:val="24"/>
              </w:rPr>
              <w:t>(d)</w:t>
            </w:r>
            <w:r>
              <w:rPr>
                <w:b/>
                <w:spacing w:val="-3"/>
                <w:sz w:val="24"/>
              </w:rPr>
              <w:t> </w:t>
            </w:r>
            <w:r>
              <w:rPr>
                <w:b/>
                <w:sz w:val="24"/>
              </w:rPr>
              <w:t>European Union </w:t>
            </w:r>
            <w:r>
              <w:rPr>
                <w:b/>
                <w:spacing w:val="-2"/>
                <w:sz w:val="24"/>
              </w:rPr>
              <w:t>Obligations</w:t>
            </w:r>
          </w:p>
        </w:tc>
      </w:tr>
      <w:tr>
        <w:trPr>
          <w:trHeight w:val="1697" w:hRule="atLeast"/>
        </w:trPr>
        <w:tc>
          <w:tcPr>
            <w:tcW w:w="711" w:type="dxa"/>
          </w:tcPr>
          <w:p>
            <w:pPr>
              <w:pStyle w:val="TableParagraph"/>
              <w:spacing w:before="254"/>
              <w:rPr>
                <w:sz w:val="24"/>
              </w:rPr>
            </w:pPr>
            <w:r>
              <w:rPr>
                <w:spacing w:val="-4"/>
                <w:sz w:val="24"/>
              </w:rPr>
              <w:t>5.21</w:t>
            </w:r>
          </w:p>
        </w:tc>
        <w:tc>
          <w:tcPr>
            <w:tcW w:w="8209" w:type="dxa"/>
          </w:tcPr>
          <w:p>
            <w:pPr>
              <w:pStyle w:val="TableParagraph"/>
              <w:spacing w:before="254"/>
              <w:ind w:left="190" w:right="109"/>
              <w:rPr>
                <w:sz w:val="24"/>
              </w:rPr>
            </w:pPr>
            <w:r>
              <w:rPr>
                <w:sz w:val="24"/>
              </w:rPr>
              <w:t>Local Planning Authorities are legally responsible for deciding whether neighbourhood</w:t>
            </w:r>
            <w:r>
              <w:rPr>
                <w:spacing w:val="-5"/>
                <w:sz w:val="24"/>
              </w:rPr>
              <w:t> </w:t>
            </w:r>
            <w:r>
              <w:rPr>
                <w:sz w:val="24"/>
              </w:rPr>
              <w:t>plan</w:t>
            </w:r>
            <w:r>
              <w:rPr>
                <w:spacing w:val="-5"/>
                <w:sz w:val="24"/>
              </w:rPr>
              <w:t> </w:t>
            </w:r>
            <w:r>
              <w:rPr>
                <w:sz w:val="24"/>
              </w:rPr>
              <w:t>proposals</w:t>
            </w:r>
            <w:r>
              <w:rPr>
                <w:spacing w:val="-5"/>
                <w:sz w:val="24"/>
              </w:rPr>
              <w:t> </w:t>
            </w:r>
            <w:r>
              <w:rPr>
                <w:sz w:val="24"/>
              </w:rPr>
              <w:t>are</w:t>
            </w:r>
            <w:r>
              <w:rPr>
                <w:spacing w:val="-5"/>
                <w:sz w:val="24"/>
              </w:rPr>
              <w:t> </w:t>
            </w:r>
            <w:r>
              <w:rPr>
                <w:sz w:val="24"/>
              </w:rPr>
              <w:t>compatible</w:t>
            </w:r>
            <w:r>
              <w:rPr>
                <w:spacing w:val="-5"/>
                <w:sz w:val="24"/>
              </w:rPr>
              <w:t> </w:t>
            </w:r>
            <w:r>
              <w:rPr>
                <w:sz w:val="24"/>
              </w:rPr>
              <w:t>with</w:t>
            </w:r>
            <w:r>
              <w:rPr>
                <w:spacing w:val="-5"/>
                <w:sz w:val="24"/>
              </w:rPr>
              <w:t> </w:t>
            </w:r>
            <w:r>
              <w:rPr>
                <w:sz w:val="24"/>
              </w:rPr>
              <w:t>EU</w:t>
            </w:r>
            <w:r>
              <w:rPr>
                <w:spacing w:val="-5"/>
                <w:sz w:val="24"/>
              </w:rPr>
              <w:t> </w:t>
            </w:r>
            <w:r>
              <w:rPr>
                <w:sz w:val="24"/>
              </w:rPr>
              <w:t>obligations, (until EU Directives are replaced by UK legislation after the end of the Brexit transition period). This includes obligations under the Strategic Environmental Assessment (SEA) Directive</w:t>
            </w:r>
            <w:r>
              <w:rPr>
                <w:sz w:val="24"/>
                <w:vertAlign w:val="superscript"/>
              </w:rPr>
              <w:t>14</w:t>
            </w:r>
            <w:r>
              <w:rPr>
                <w:sz w:val="24"/>
                <w:vertAlign w:val="baseline"/>
              </w:rPr>
              <w:t>.</w:t>
            </w:r>
          </w:p>
        </w:tc>
      </w:tr>
      <w:tr>
        <w:trPr>
          <w:trHeight w:val="2604" w:hRule="atLeast"/>
        </w:trPr>
        <w:tc>
          <w:tcPr>
            <w:tcW w:w="711" w:type="dxa"/>
          </w:tcPr>
          <w:p>
            <w:pPr>
              <w:pStyle w:val="TableParagraph"/>
              <w:rPr>
                <w:sz w:val="24"/>
              </w:rPr>
            </w:pPr>
            <w:r>
              <w:rPr>
                <w:spacing w:val="-4"/>
                <w:sz w:val="24"/>
              </w:rPr>
              <w:t>5.22</w:t>
            </w:r>
          </w:p>
        </w:tc>
        <w:tc>
          <w:tcPr>
            <w:tcW w:w="8209" w:type="dxa"/>
          </w:tcPr>
          <w:p>
            <w:pPr>
              <w:pStyle w:val="TableParagraph"/>
              <w:ind w:left="190" w:right="74"/>
              <w:rPr>
                <w:sz w:val="24"/>
              </w:rPr>
            </w:pPr>
            <w:r>
              <w:rPr>
                <w:sz w:val="24"/>
              </w:rPr>
              <w:t>In circumstances where a neighbourhood plan is likely to have significant environmental effects, for example where it includes proposals to allocate land for development, it may require an SEA to be undertaken as part of the preparation process in accordance with the SEA Directive and Environmental Assessment Regulations</w:t>
            </w:r>
            <w:r>
              <w:rPr>
                <w:sz w:val="24"/>
                <w:vertAlign w:val="superscript"/>
              </w:rPr>
              <w:t>15</w:t>
            </w:r>
            <w:r>
              <w:rPr>
                <w:sz w:val="24"/>
                <w:vertAlign w:val="baseline"/>
              </w:rPr>
              <w:t>.</w:t>
            </w:r>
            <w:r>
              <w:rPr>
                <w:spacing w:val="40"/>
                <w:sz w:val="24"/>
                <w:vertAlign w:val="baseline"/>
              </w:rPr>
              <w:t> </w:t>
            </w:r>
            <w:r>
              <w:rPr>
                <w:sz w:val="24"/>
                <w:vertAlign w:val="baseline"/>
              </w:rPr>
              <w:t>Draft neighbourhood plan proposals should therefore be screened to assess whether they are likely to have significant environmental effects </w:t>
            </w:r>
            <w:r>
              <w:rPr>
                <w:sz w:val="24"/>
                <w:vertAlign w:val="superscript"/>
              </w:rPr>
              <w:t>16</w:t>
            </w:r>
            <w:r>
              <w:rPr>
                <w:sz w:val="24"/>
                <w:vertAlign w:val="baseline"/>
              </w:rPr>
              <w:t>. Where significant environmental</w:t>
            </w:r>
            <w:r>
              <w:rPr>
                <w:spacing w:val="-3"/>
                <w:sz w:val="24"/>
                <w:vertAlign w:val="baseline"/>
              </w:rPr>
              <w:t> </w:t>
            </w:r>
            <w:r>
              <w:rPr>
                <w:sz w:val="24"/>
                <w:vertAlign w:val="baseline"/>
              </w:rPr>
              <w:t>effects</w:t>
            </w:r>
            <w:r>
              <w:rPr>
                <w:spacing w:val="-7"/>
                <w:sz w:val="24"/>
                <w:vertAlign w:val="baseline"/>
              </w:rPr>
              <w:t> </w:t>
            </w:r>
            <w:r>
              <w:rPr>
                <w:sz w:val="24"/>
                <w:vertAlign w:val="baseline"/>
              </w:rPr>
              <w:t>are</w:t>
            </w:r>
            <w:r>
              <w:rPr>
                <w:spacing w:val="-3"/>
                <w:sz w:val="24"/>
                <w:vertAlign w:val="baseline"/>
              </w:rPr>
              <w:t> </w:t>
            </w:r>
            <w:r>
              <w:rPr>
                <w:sz w:val="24"/>
                <w:vertAlign w:val="baseline"/>
              </w:rPr>
              <w:t>identified,</w:t>
            </w:r>
            <w:r>
              <w:rPr>
                <w:spacing w:val="-2"/>
                <w:sz w:val="24"/>
                <w:vertAlign w:val="baseline"/>
              </w:rPr>
              <w:t> </w:t>
            </w:r>
            <w:r>
              <w:rPr>
                <w:sz w:val="24"/>
                <w:vertAlign w:val="baseline"/>
              </w:rPr>
              <w:t>plans</w:t>
            </w:r>
            <w:r>
              <w:rPr>
                <w:spacing w:val="-3"/>
                <w:sz w:val="24"/>
                <w:vertAlign w:val="baseline"/>
              </w:rPr>
              <w:t> </w:t>
            </w:r>
            <w:r>
              <w:rPr>
                <w:sz w:val="24"/>
                <w:vertAlign w:val="baseline"/>
              </w:rPr>
              <w:t>should</w:t>
            </w:r>
            <w:r>
              <w:rPr>
                <w:spacing w:val="-5"/>
                <w:sz w:val="24"/>
                <w:vertAlign w:val="baseline"/>
              </w:rPr>
              <w:t> </w:t>
            </w:r>
            <w:r>
              <w:rPr>
                <w:sz w:val="24"/>
                <w:vertAlign w:val="baseline"/>
              </w:rPr>
              <w:t>be</w:t>
            </w:r>
            <w:r>
              <w:rPr>
                <w:spacing w:val="-3"/>
                <w:sz w:val="24"/>
                <w:vertAlign w:val="baseline"/>
              </w:rPr>
              <w:t> </w:t>
            </w:r>
            <w:r>
              <w:rPr>
                <w:sz w:val="24"/>
                <w:vertAlign w:val="baseline"/>
              </w:rPr>
              <w:t>accompanied</w:t>
            </w:r>
            <w:r>
              <w:rPr>
                <w:spacing w:val="-4"/>
                <w:sz w:val="24"/>
                <w:vertAlign w:val="baseline"/>
              </w:rPr>
              <w:t> </w:t>
            </w:r>
            <w:r>
              <w:rPr>
                <w:sz w:val="24"/>
                <w:vertAlign w:val="baseline"/>
              </w:rPr>
              <w:t>by</w:t>
            </w:r>
            <w:r>
              <w:rPr>
                <w:spacing w:val="-6"/>
                <w:sz w:val="24"/>
                <w:vertAlign w:val="baseline"/>
              </w:rPr>
              <w:t> </w:t>
            </w:r>
            <w:r>
              <w:rPr>
                <w:sz w:val="24"/>
                <w:vertAlign w:val="baseline"/>
              </w:rPr>
              <w:t>a</w:t>
            </w:r>
            <w:r>
              <w:rPr>
                <w:spacing w:val="-2"/>
                <w:sz w:val="24"/>
                <w:vertAlign w:val="baseline"/>
              </w:rPr>
              <w:t> </w:t>
            </w:r>
            <w:r>
              <w:rPr>
                <w:sz w:val="24"/>
                <w:vertAlign w:val="baseline"/>
              </w:rPr>
              <w:t>full SEA report.</w:t>
            </w:r>
          </w:p>
        </w:tc>
      </w:tr>
      <w:tr>
        <w:trPr>
          <w:trHeight w:val="1500" w:hRule="atLeast"/>
        </w:trPr>
        <w:tc>
          <w:tcPr>
            <w:tcW w:w="711" w:type="dxa"/>
          </w:tcPr>
          <w:p>
            <w:pPr>
              <w:pStyle w:val="TableParagraph"/>
              <w:rPr>
                <w:sz w:val="24"/>
              </w:rPr>
            </w:pPr>
            <w:r>
              <w:rPr>
                <w:spacing w:val="-4"/>
                <w:sz w:val="24"/>
              </w:rPr>
              <w:t>5.23</w:t>
            </w:r>
          </w:p>
        </w:tc>
        <w:tc>
          <w:tcPr>
            <w:tcW w:w="8209" w:type="dxa"/>
          </w:tcPr>
          <w:p>
            <w:pPr>
              <w:pStyle w:val="TableParagraph"/>
              <w:ind w:left="190" w:right="61"/>
              <w:rPr>
                <w:sz w:val="24"/>
              </w:rPr>
            </w:pPr>
            <w:r>
              <w:rPr>
                <w:sz w:val="24"/>
              </w:rPr>
              <w:t>An</w:t>
            </w:r>
            <w:r>
              <w:rPr>
                <w:spacing w:val="-4"/>
                <w:sz w:val="24"/>
              </w:rPr>
              <w:t> </w:t>
            </w:r>
            <w:r>
              <w:rPr>
                <w:sz w:val="24"/>
              </w:rPr>
              <w:t>SEA</w:t>
            </w:r>
            <w:r>
              <w:rPr>
                <w:spacing w:val="-3"/>
                <w:sz w:val="24"/>
              </w:rPr>
              <w:t> </w:t>
            </w:r>
            <w:r>
              <w:rPr>
                <w:sz w:val="24"/>
              </w:rPr>
              <w:t>screening</w:t>
            </w:r>
            <w:r>
              <w:rPr>
                <w:spacing w:val="-4"/>
                <w:sz w:val="24"/>
              </w:rPr>
              <w:t> </w:t>
            </w:r>
            <w:r>
              <w:rPr>
                <w:sz w:val="24"/>
              </w:rPr>
              <w:t>assessment</w:t>
            </w:r>
            <w:r>
              <w:rPr>
                <w:spacing w:val="-6"/>
                <w:sz w:val="24"/>
              </w:rPr>
              <w:t> </w:t>
            </w:r>
            <w:r>
              <w:rPr>
                <w:sz w:val="24"/>
              </w:rPr>
              <w:t>of</w:t>
            </w:r>
            <w:r>
              <w:rPr>
                <w:spacing w:val="-2"/>
                <w:sz w:val="24"/>
              </w:rPr>
              <w:t> </w:t>
            </w:r>
            <w:r>
              <w:rPr>
                <w:sz w:val="24"/>
              </w:rPr>
              <w:t>policies</w:t>
            </w:r>
            <w:r>
              <w:rPr>
                <w:spacing w:val="-4"/>
                <w:sz w:val="24"/>
              </w:rPr>
              <w:t> </w:t>
            </w:r>
            <w:r>
              <w:rPr>
                <w:sz w:val="24"/>
              </w:rPr>
              <w:t>contained</w:t>
            </w:r>
            <w:r>
              <w:rPr>
                <w:spacing w:val="-4"/>
                <w:sz w:val="24"/>
              </w:rPr>
              <w:t> </w:t>
            </w:r>
            <w:r>
              <w:rPr>
                <w:sz w:val="24"/>
              </w:rPr>
              <w:t>in</w:t>
            </w:r>
            <w:r>
              <w:rPr>
                <w:spacing w:val="-6"/>
                <w:sz w:val="24"/>
              </w:rPr>
              <w:t> </w:t>
            </w:r>
            <w:r>
              <w:rPr>
                <w:sz w:val="24"/>
              </w:rPr>
              <w:t>the</w:t>
            </w:r>
            <w:r>
              <w:rPr>
                <w:spacing w:val="-6"/>
                <w:sz w:val="24"/>
              </w:rPr>
              <w:t> </w:t>
            </w:r>
            <w:r>
              <w:rPr>
                <w:sz w:val="24"/>
              </w:rPr>
              <w:t>draft</w:t>
            </w:r>
            <w:r>
              <w:rPr>
                <w:spacing w:val="-4"/>
                <w:sz w:val="24"/>
              </w:rPr>
              <w:t> </w:t>
            </w:r>
            <w:r>
              <w:rPr>
                <w:sz w:val="24"/>
              </w:rPr>
              <w:t>Plan</w:t>
            </w:r>
            <w:r>
              <w:rPr>
                <w:spacing w:val="-4"/>
                <w:sz w:val="24"/>
              </w:rPr>
              <w:t> </w:t>
            </w:r>
            <w:r>
              <w:rPr>
                <w:sz w:val="24"/>
              </w:rPr>
              <w:t>which was carried out on behalf of Dinnington TC, concludes that the Neighbourhood Plan does not require a full SEA as no significant environmental effects are likely to occur as a result of the implementation of policies contained in the Plan.</w:t>
            </w:r>
          </w:p>
        </w:tc>
      </w:tr>
      <w:tr>
        <w:trPr>
          <w:trHeight w:val="1160" w:hRule="atLeast"/>
        </w:trPr>
        <w:tc>
          <w:tcPr>
            <w:tcW w:w="711" w:type="dxa"/>
          </w:tcPr>
          <w:p>
            <w:pPr>
              <w:pStyle w:val="TableParagraph"/>
              <w:rPr>
                <w:sz w:val="24"/>
              </w:rPr>
            </w:pPr>
            <w:r>
              <w:rPr>
                <w:spacing w:val="-4"/>
                <w:sz w:val="24"/>
              </w:rPr>
              <w:t>5.24</w:t>
            </w:r>
          </w:p>
        </w:tc>
        <w:tc>
          <w:tcPr>
            <w:tcW w:w="8209" w:type="dxa"/>
          </w:tcPr>
          <w:p>
            <w:pPr>
              <w:pStyle w:val="TableParagraph"/>
              <w:spacing w:line="270" w:lineRule="atLeast" w:before="36"/>
              <w:ind w:left="190" w:right="109"/>
              <w:rPr>
                <w:sz w:val="24"/>
              </w:rPr>
            </w:pPr>
            <w:r>
              <w:rPr>
                <w:sz w:val="24"/>
              </w:rPr>
              <w:t>All three statutory consultation bodies (the Environment Agency, Historic England</w:t>
            </w:r>
            <w:r>
              <w:rPr>
                <w:spacing w:val="-6"/>
                <w:sz w:val="24"/>
              </w:rPr>
              <w:t> </w:t>
            </w:r>
            <w:r>
              <w:rPr>
                <w:sz w:val="24"/>
              </w:rPr>
              <w:t>and</w:t>
            </w:r>
            <w:r>
              <w:rPr>
                <w:spacing w:val="-6"/>
                <w:sz w:val="24"/>
              </w:rPr>
              <w:t> </w:t>
            </w:r>
            <w:r>
              <w:rPr>
                <w:sz w:val="24"/>
              </w:rPr>
              <w:t>Natural</w:t>
            </w:r>
            <w:r>
              <w:rPr>
                <w:spacing w:val="-7"/>
                <w:sz w:val="24"/>
              </w:rPr>
              <w:t> </w:t>
            </w:r>
            <w:r>
              <w:rPr>
                <w:sz w:val="24"/>
              </w:rPr>
              <w:t>England)</w:t>
            </w:r>
            <w:r>
              <w:rPr>
                <w:spacing w:val="-1"/>
                <w:sz w:val="24"/>
              </w:rPr>
              <w:t> </w:t>
            </w:r>
            <w:r>
              <w:rPr>
                <w:sz w:val="24"/>
              </w:rPr>
              <w:t>who</w:t>
            </w:r>
            <w:r>
              <w:rPr>
                <w:spacing w:val="-4"/>
                <w:sz w:val="24"/>
              </w:rPr>
              <w:t> </w:t>
            </w:r>
            <w:r>
              <w:rPr>
                <w:sz w:val="24"/>
              </w:rPr>
              <w:t>were</w:t>
            </w:r>
            <w:r>
              <w:rPr>
                <w:spacing w:val="-4"/>
                <w:sz w:val="24"/>
              </w:rPr>
              <w:t> </w:t>
            </w:r>
            <w:r>
              <w:rPr>
                <w:sz w:val="24"/>
              </w:rPr>
              <w:t>consulted</w:t>
            </w:r>
            <w:r>
              <w:rPr>
                <w:spacing w:val="-6"/>
                <w:sz w:val="24"/>
              </w:rPr>
              <w:t> </w:t>
            </w:r>
            <w:r>
              <w:rPr>
                <w:sz w:val="24"/>
              </w:rPr>
              <w:t>during</w:t>
            </w:r>
            <w:r>
              <w:rPr>
                <w:spacing w:val="-6"/>
                <w:sz w:val="24"/>
              </w:rPr>
              <w:t> </w:t>
            </w:r>
            <w:r>
              <w:rPr>
                <w:sz w:val="24"/>
              </w:rPr>
              <w:t>the</w:t>
            </w:r>
            <w:r>
              <w:rPr>
                <w:spacing w:val="-4"/>
                <w:sz w:val="24"/>
              </w:rPr>
              <w:t> </w:t>
            </w:r>
            <w:r>
              <w:rPr>
                <w:sz w:val="24"/>
              </w:rPr>
              <w:t>preparation of the screening opinion agree with the conclusions in the report and no concerns in relation to the screening process have been raised.</w:t>
            </w:r>
          </w:p>
        </w:tc>
      </w:tr>
    </w:tbl>
    <w:p>
      <w:pPr>
        <w:pStyle w:val="BodyText"/>
      </w:pPr>
    </w:p>
    <w:p>
      <w:pPr>
        <w:pStyle w:val="BodyText"/>
      </w:pPr>
    </w:p>
    <w:p>
      <w:pPr>
        <w:pStyle w:val="BodyText"/>
        <w:spacing w:before="4"/>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164150</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25255pt;width:144.020pt;height:.599980pt;mso-position-horizontal-relative:page;mso-position-vertical-relative:paragraph;z-index:-15725056;mso-wrap-distance-left:0;mso-wrap-distance-right:0" id="docshape13" filled="true" fillcolor="#000000" stroked="false">
                <v:fill type="solid"/>
                <w10:wrap type="topAndBottom"/>
              </v:rect>
            </w:pict>
          </mc:Fallback>
        </mc:AlternateContent>
      </w:r>
    </w:p>
    <w:p>
      <w:pPr>
        <w:pStyle w:val="BodyText"/>
        <w:spacing w:before="103"/>
        <w:ind w:left="100"/>
      </w:pPr>
      <w:r>
        <w:rPr>
          <w:vertAlign w:val="superscript"/>
        </w:rPr>
        <w:t>13</w:t>
      </w:r>
      <w:r>
        <w:rPr>
          <w:spacing w:val="43"/>
          <w:vertAlign w:val="baseline"/>
        </w:rPr>
        <w:t> </w:t>
      </w:r>
      <w:r>
        <w:rPr>
          <w:vertAlign w:val="baseline"/>
        </w:rPr>
        <w:t>Planning</w:t>
      </w:r>
      <w:r>
        <w:rPr>
          <w:spacing w:val="-5"/>
          <w:vertAlign w:val="baseline"/>
        </w:rPr>
        <w:t> </w:t>
      </w:r>
      <w:r>
        <w:rPr>
          <w:vertAlign w:val="baseline"/>
        </w:rPr>
        <w:t>Practice</w:t>
      </w:r>
      <w:r>
        <w:rPr>
          <w:spacing w:val="-3"/>
          <w:vertAlign w:val="baseline"/>
        </w:rPr>
        <w:t> </w:t>
      </w:r>
      <w:r>
        <w:rPr>
          <w:vertAlign w:val="baseline"/>
        </w:rPr>
        <w:t>Guidance</w:t>
      </w:r>
      <w:r>
        <w:rPr>
          <w:spacing w:val="1"/>
          <w:vertAlign w:val="baseline"/>
        </w:rPr>
        <w:t> </w:t>
      </w:r>
      <w:r>
        <w:rPr>
          <w:vertAlign w:val="baseline"/>
        </w:rPr>
        <w:t>paras</w:t>
      </w:r>
      <w:r>
        <w:rPr>
          <w:spacing w:val="44"/>
          <w:vertAlign w:val="baseline"/>
        </w:rPr>
        <w:t> </w:t>
      </w:r>
      <w:r>
        <w:rPr>
          <w:vertAlign w:val="baseline"/>
        </w:rPr>
        <w:t>075</w:t>
      </w:r>
      <w:r>
        <w:rPr>
          <w:spacing w:val="-5"/>
          <w:vertAlign w:val="baseline"/>
        </w:rPr>
        <w:t> </w:t>
      </w:r>
      <w:r>
        <w:rPr>
          <w:vertAlign w:val="baseline"/>
        </w:rPr>
        <w:t>–</w:t>
      </w:r>
      <w:r>
        <w:rPr>
          <w:spacing w:val="-2"/>
          <w:vertAlign w:val="baseline"/>
        </w:rPr>
        <w:t> </w:t>
      </w:r>
      <w:r>
        <w:rPr>
          <w:vertAlign w:val="baseline"/>
        </w:rPr>
        <w:t>077</w:t>
      </w:r>
      <w:r>
        <w:rPr>
          <w:spacing w:val="-2"/>
          <w:vertAlign w:val="baseline"/>
        </w:rPr>
        <w:t> </w:t>
      </w:r>
      <w:r>
        <w:rPr>
          <w:vertAlign w:val="baseline"/>
        </w:rPr>
        <w:t>inc</w:t>
      </w:r>
      <w:r>
        <w:rPr>
          <w:spacing w:val="44"/>
          <w:vertAlign w:val="baseline"/>
        </w:rPr>
        <w:t> </w:t>
      </w:r>
      <w:r>
        <w:rPr>
          <w:vertAlign w:val="baseline"/>
        </w:rPr>
        <w:t>Ref</w:t>
      </w:r>
      <w:r>
        <w:rPr>
          <w:spacing w:val="-5"/>
          <w:vertAlign w:val="baseline"/>
        </w:rPr>
        <w:t> </w:t>
      </w:r>
      <w:r>
        <w:rPr>
          <w:vertAlign w:val="baseline"/>
        </w:rPr>
        <w:t>ID:</w:t>
      </w:r>
      <w:r>
        <w:rPr>
          <w:spacing w:val="-3"/>
          <w:vertAlign w:val="baseline"/>
        </w:rPr>
        <w:t> </w:t>
      </w:r>
      <w:r>
        <w:rPr>
          <w:vertAlign w:val="baseline"/>
        </w:rPr>
        <w:t>41-07/076/077</w:t>
      </w:r>
      <w:r>
        <w:rPr>
          <w:spacing w:val="-1"/>
          <w:vertAlign w:val="baseline"/>
        </w:rPr>
        <w:t> </w:t>
      </w:r>
      <w:r>
        <w:rPr>
          <w:vertAlign w:val="baseline"/>
        </w:rPr>
        <w:t>-</w:t>
      </w:r>
      <w:r>
        <w:rPr>
          <w:spacing w:val="-6"/>
          <w:vertAlign w:val="baseline"/>
        </w:rPr>
        <w:t> </w:t>
      </w:r>
      <w:r>
        <w:rPr>
          <w:spacing w:val="-2"/>
          <w:vertAlign w:val="baseline"/>
        </w:rPr>
        <w:t>2019050</w:t>
      </w:r>
    </w:p>
    <w:p>
      <w:pPr>
        <w:pStyle w:val="BodyText"/>
        <w:spacing w:line="229" w:lineRule="exact" w:before="1"/>
        <w:ind w:left="100"/>
      </w:pPr>
      <w:r>
        <w:rPr>
          <w:vertAlign w:val="superscript"/>
        </w:rPr>
        <w:t>14</w:t>
      </w:r>
      <w:r>
        <w:rPr>
          <w:spacing w:val="40"/>
          <w:vertAlign w:val="baseline"/>
        </w:rPr>
        <w:t> </w:t>
      </w:r>
      <w:r>
        <w:rPr>
          <w:vertAlign w:val="baseline"/>
        </w:rPr>
        <w:t>European</w:t>
      </w:r>
      <w:r>
        <w:rPr>
          <w:spacing w:val="-5"/>
          <w:vertAlign w:val="baseline"/>
        </w:rPr>
        <w:t> </w:t>
      </w:r>
      <w:r>
        <w:rPr>
          <w:vertAlign w:val="baseline"/>
        </w:rPr>
        <w:t>Directive</w:t>
      </w:r>
      <w:r>
        <w:rPr>
          <w:spacing w:val="-5"/>
          <w:vertAlign w:val="baseline"/>
        </w:rPr>
        <w:t> </w:t>
      </w:r>
      <w:r>
        <w:rPr>
          <w:spacing w:val="-2"/>
          <w:vertAlign w:val="baseline"/>
        </w:rPr>
        <w:t>2001/42/EC</w:t>
      </w:r>
    </w:p>
    <w:p>
      <w:pPr>
        <w:pStyle w:val="BodyText"/>
        <w:spacing w:line="229" w:lineRule="exact"/>
        <w:ind w:left="100"/>
      </w:pPr>
      <w:r>
        <w:rPr>
          <w:vertAlign w:val="superscript"/>
        </w:rPr>
        <w:t>15</w:t>
      </w:r>
      <w:r>
        <w:rPr>
          <w:spacing w:val="36"/>
          <w:vertAlign w:val="baseline"/>
        </w:rPr>
        <w:t> </w:t>
      </w:r>
      <w:r>
        <w:rPr>
          <w:vertAlign w:val="baseline"/>
        </w:rPr>
        <w:t>Environmental</w:t>
      </w:r>
      <w:r>
        <w:rPr>
          <w:spacing w:val="-5"/>
          <w:vertAlign w:val="baseline"/>
        </w:rPr>
        <w:t> </w:t>
      </w:r>
      <w:r>
        <w:rPr>
          <w:vertAlign w:val="baseline"/>
        </w:rPr>
        <w:t>Assessment</w:t>
      </w:r>
      <w:r>
        <w:rPr>
          <w:spacing w:val="-8"/>
          <w:vertAlign w:val="baseline"/>
        </w:rPr>
        <w:t> </w:t>
      </w:r>
      <w:r>
        <w:rPr>
          <w:vertAlign w:val="baseline"/>
        </w:rPr>
        <w:t>of</w:t>
      </w:r>
      <w:r>
        <w:rPr>
          <w:spacing w:val="-8"/>
          <w:vertAlign w:val="baseline"/>
        </w:rPr>
        <w:t> </w:t>
      </w:r>
      <w:r>
        <w:rPr>
          <w:vertAlign w:val="baseline"/>
        </w:rPr>
        <w:t>Plans</w:t>
      </w:r>
      <w:r>
        <w:rPr>
          <w:spacing w:val="-8"/>
          <w:vertAlign w:val="baseline"/>
        </w:rPr>
        <w:t> </w:t>
      </w:r>
      <w:r>
        <w:rPr>
          <w:vertAlign w:val="baseline"/>
        </w:rPr>
        <w:t>and</w:t>
      </w:r>
      <w:r>
        <w:rPr>
          <w:spacing w:val="-6"/>
          <w:vertAlign w:val="baseline"/>
        </w:rPr>
        <w:t> </w:t>
      </w:r>
      <w:r>
        <w:rPr>
          <w:vertAlign w:val="baseline"/>
        </w:rPr>
        <w:t>Programmes</w:t>
      </w:r>
      <w:r>
        <w:rPr>
          <w:spacing w:val="-5"/>
          <w:vertAlign w:val="baseline"/>
        </w:rPr>
        <w:t> </w:t>
      </w:r>
      <w:r>
        <w:rPr>
          <w:vertAlign w:val="baseline"/>
        </w:rPr>
        <w:t>Regulations</w:t>
      </w:r>
      <w:r>
        <w:rPr>
          <w:spacing w:val="-8"/>
          <w:vertAlign w:val="baseline"/>
        </w:rPr>
        <w:t> </w:t>
      </w:r>
      <w:r>
        <w:rPr>
          <w:spacing w:val="-4"/>
          <w:vertAlign w:val="baseline"/>
        </w:rPr>
        <w:t>2004</w:t>
      </w:r>
    </w:p>
    <w:p>
      <w:pPr>
        <w:pStyle w:val="BodyText"/>
        <w:ind w:left="100"/>
      </w:pPr>
      <w:r>
        <w:rPr>
          <w:vertAlign w:val="superscript"/>
        </w:rPr>
        <w:t>16</w:t>
      </w:r>
      <w:r>
        <w:rPr>
          <w:spacing w:val="42"/>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1"/>
          <w:vertAlign w:val="baseline"/>
        </w:rPr>
        <w:t> </w:t>
      </w:r>
      <w:r>
        <w:rPr>
          <w:vertAlign w:val="baseline"/>
        </w:rPr>
        <w:t>para</w:t>
      </w:r>
      <w:r>
        <w:rPr>
          <w:spacing w:val="-4"/>
          <w:vertAlign w:val="baseline"/>
        </w:rPr>
        <w:t> </w:t>
      </w:r>
      <w:r>
        <w:rPr>
          <w:vertAlign w:val="baseline"/>
        </w:rPr>
        <w:t>011</w:t>
      </w:r>
      <w:r>
        <w:rPr>
          <w:spacing w:val="44"/>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11-027-</w:t>
      </w:r>
      <w:r>
        <w:rPr>
          <w:spacing w:val="-2"/>
          <w:vertAlign w:val="baseline"/>
        </w:rPr>
        <w:t>20190722</w:t>
      </w:r>
    </w:p>
    <w:p>
      <w:pPr>
        <w:spacing w:after="0"/>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06"/>
      </w:tblGrid>
      <w:tr>
        <w:trPr>
          <w:trHeight w:val="2540" w:hRule="atLeast"/>
        </w:trPr>
        <w:tc>
          <w:tcPr>
            <w:tcW w:w="711" w:type="dxa"/>
          </w:tcPr>
          <w:p>
            <w:pPr>
              <w:pStyle w:val="TableParagraph"/>
              <w:spacing w:line="268" w:lineRule="exact" w:before="0"/>
              <w:rPr>
                <w:sz w:val="24"/>
              </w:rPr>
            </w:pPr>
            <w:r>
              <w:rPr>
                <w:spacing w:val="-4"/>
                <w:sz w:val="24"/>
              </w:rPr>
              <w:t>5.25</w:t>
            </w:r>
          </w:p>
        </w:tc>
        <w:tc>
          <w:tcPr>
            <w:tcW w:w="8206" w:type="dxa"/>
          </w:tcPr>
          <w:p>
            <w:pPr>
              <w:pStyle w:val="TableParagraph"/>
              <w:spacing w:before="0"/>
              <w:ind w:left="190" w:right="84"/>
              <w:rPr>
                <w:sz w:val="24"/>
              </w:rPr>
            </w:pPr>
            <w:r>
              <w:rPr>
                <w:sz w:val="24"/>
              </w:rPr>
              <w:t>A separate Habitats Regulation Assessment screening as to whether a Habitats Regulations Assessment (HRA) </w:t>
            </w:r>
            <w:r>
              <w:rPr>
                <w:sz w:val="24"/>
                <w:vertAlign w:val="superscript"/>
              </w:rPr>
              <w:t>17</w:t>
            </w:r>
            <w:r>
              <w:rPr>
                <w:sz w:val="24"/>
                <w:vertAlign w:val="baseline"/>
              </w:rPr>
              <w:t> was required under the Habitats Directive</w:t>
            </w:r>
            <w:r>
              <w:rPr>
                <w:sz w:val="24"/>
                <w:vertAlign w:val="superscript"/>
              </w:rPr>
              <w:t>18</w:t>
            </w:r>
            <w:r>
              <w:rPr>
                <w:sz w:val="24"/>
                <w:vertAlign w:val="baseline"/>
              </w:rPr>
              <w:t> was also carried out on behalf of the Town Council. Although</w:t>
            </w:r>
            <w:r>
              <w:rPr>
                <w:spacing w:val="-4"/>
                <w:sz w:val="24"/>
                <w:vertAlign w:val="baseline"/>
              </w:rPr>
              <w:t> </w:t>
            </w:r>
            <w:r>
              <w:rPr>
                <w:sz w:val="24"/>
                <w:vertAlign w:val="baseline"/>
              </w:rPr>
              <w:t>there</w:t>
            </w:r>
            <w:r>
              <w:rPr>
                <w:spacing w:val="-5"/>
                <w:sz w:val="24"/>
                <w:vertAlign w:val="baseline"/>
              </w:rPr>
              <w:t> </w:t>
            </w:r>
            <w:r>
              <w:rPr>
                <w:sz w:val="24"/>
                <w:vertAlign w:val="baseline"/>
              </w:rPr>
              <w:t>are</w:t>
            </w:r>
            <w:r>
              <w:rPr>
                <w:spacing w:val="-4"/>
                <w:sz w:val="24"/>
                <w:vertAlign w:val="baseline"/>
              </w:rPr>
              <w:t> </w:t>
            </w:r>
            <w:r>
              <w:rPr>
                <w:sz w:val="24"/>
                <w:vertAlign w:val="baseline"/>
              </w:rPr>
              <w:t>no</w:t>
            </w:r>
            <w:r>
              <w:rPr>
                <w:spacing w:val="-4"/>
                <w:sz w:val="24"/>
                <w:vertAlign w:val="baseline"/>
              </w:rPr>
              <w:t> </w:t>
            </w:r>
            <w:r>
              <w:rPr>
                <w:sz w:val="24"/>
                <w:vertAlign w:val="baseline"/>
              </w:rPr>
              <w:t>European</w:t>
            </w:r>
            <w:r>
              <w:rPr>
                <w:spacing w:val="-4"/>
                <w:sz w:val="24"/>
                <w:vertAlign w:val="baseline"/>
              </w:rPr>
              <w:t> </w:t>
            </w:r>
            <w:r>
              <w:rPr>
                <w:sz w:val="24"/>
                <w:vertAlign w:val="baseline"/>
              </w:rPr>
              <w:t>designated</w:t>
            </w:r>
            <w:r>
              <w:rPr>
                <w:spacing w:val="-4"/>
                <w:sz w:val="24"/>
                <w:vertAlign w:val="baseline"/>
              </w:rPr>
              <w:t> </w:t>
            </w:r>
            <w:r>
              <w:rPr>
                <w:sz w:val="24"/>
                <w:vertAlign w:val="baseline"/>
              </w:rPr>
              <w:t>sites</w:t>
            </w:r>
            <w:r>
              <w:rPr>
                <w:spacing w:val="-2"/>
                <w:sz w:val="24"/>
                <w:vertAlign w:val="baseline"/>
              </w:rPr>
              <w:t> </w:t>
            </w:r>
            <w:r>
              <w:rPr>
                <w:sz w:val="24"/>
                <w:vertAlign w:val="baseline"/>
              </w:rPr>
              <w:t>within</w:t>
            </w:r>
            <w:r>
              <w:rPr>
                <w:spacing w:val="-2"/>
                <w:sz w:val="24"/>
                <w:vertAlign w:val="baseline"/>
              </w:rPr>
              <w:t> </w:t>
            </w:r>
            <w:r>
              <w:rPr>
                <w:sz w:val="24"/>
                <w:vertAlign w:val="baseline"/>
              </w:rPr>
              <w:t>the</w:t>
            </w:r>
            <w:r>
              <w:rPr>
                <w:spacing w:val="-4"/>
                <w:sz w:val="24"/>
                <w:vertAlign w:val="baseline"/>
              </w:rPr>
              <w:t> </w:t>
            </w:r>
            <w:r>
              <w:rPr>
                <w:sz w:val="24"/>
                <w:vertAlign w:val="baseline"/>
              </w:rPr>
              <w:t>boundaries</w:t>
            </w:r>
            <w:r>
              <w:rPr>
                <w:spacing w:val="-2"/>
                <w:sz w:val="24"/>
                <w:vertAlign w:val="baseline"/>
              </w:rPr>
              <w:t> </w:t>
            </w:r>
            <w:r>
              <w:rPr>
                <w:sz w:val="24"/>
                <w:vertAlign w:val="baseline"/>
              </w:rPr>
              <w:t>of the Neighbourhood Area the screening report examined the impact of the Plan</w:t>
            </w:r>
            <w:r>
              <w:rPr>
                <w:spacing w:val="-2"/>
                <w:sz w:val="24"/>
                <w:vertAlign w:val="baseline"/>
              </w:rPr>
              <w:t> </w:t>
            </w:r>
            <w:r>
              <w:rPr>
                <w:sz w:val="24"/>
                <w:vertAlign w:val="baseline"/>
              </w:rPr>
              <w:t>on</w:t>
            </w:r>
            <w:r>
              <w:rPr>
                <w:spacing w:val="-3"/>
                <w:sz w:val="24"/>
                <w:vertAlign w:val="baseline"/>
              </w:rPr>
              <w:t> </w:t>
            </w:r>
            <w:r>
              <w:rPr>
                <w:sz w:val="24"/>
                <w:vertAlign w:val="baseline"/>
              </w:rPr>
              <w:t>sites</w:t>
            </w:r>
            <w:r>
              <w:rPr>
                <w:spacing w:val="-6"/>
                <w:sz w:val="24"/>
                <w:vertAlign w:val="baseline"/>
              </w:rPr>
              <w:t> </w:t>
            </w:r>
            <w:r>
              <w:rPr>
                <w:sz w:val="24"/>
                <w:vertAlign w:val="baseline"/>
              </w:rPr>
              <w:t>located</w:t>
            </w:r>
            <w:r>
              <w:rPr>
                <w:spacing w:val="-3"/>
                <w:sz w:val="24"/>
                <w:vertAlign w:val="baseline"/>
              </w:rPr>
              <w:t> </w:t>
            </w:r>
            <w:r>
              <w:rPr>
                <w:sz w:val="24"/>
                <w:vertAlign w:val="baseline"/>
              </w:rPr>
              <w:t>within</w:t>
            </w:r>
            <w:r>
              <w:rPr>
                <w:spacing w:val="-3"/>
                <w:sz w:val="24"/>
                <w:vertAlign w:val="baseline"/>
              </w:rPr>
              <w:t> </w:t>
            </w:r>
            <w:r>
              <w:rPr>
                <w:sz w:val="24"/>
                <w:vertAlign w:val="baseline"/>
              </w:rPr>
              <w:t>15km</w:t>
            </w:r>
            <w:r>
              <w:rPr>
                <w:spacing w:val="-4"/>
                <w:sz w:val="24"/>
                <w:vertAlign w:val="baseline"/>
              </w:rPr>
              <w:t> </w:t>
            </w:r>
            <w:r>
              <w:rPr>
                <w:sz w:val="24"/>
                <w:vertAlign w:val="baseline"/>
              </w:rPr>
              <w:t>of</w:t>
            </w:r>
            <w:r>
              <w:rPr>
                <w:spacing w:val="-1"/>
                <w:sz w:val="24"/>
                <w:vertAlign w:val="baseline"/>
              </w:rPr>
              <w:t> </w:t>
            </w:r>
            <w:r>
              <w:rPr>
                <w:sz w:val="24"/>
                <w:vertAlign w:val="baseline"/>
              </w:rPr>
              <w:t>the</w:t>
            </w:r>
            <w:r>
              <w:rPr>
                <w:spacing w:val="-5"/>
                <w:sz w:val="24"/>
                <w:vertAlign w:val="baseline"/>
              </w:rPr>
              <w:t> </w:t>
            </w:r>
            <w:r>
              <w:rPr>
                <w:sz w:val="24"/>
                <w:vertAlign w:val="baseline"/>
              </w:rPr>
              <w:t>boundary.</w:t>
            </w:r>
            <w:r>
              <w:rPr>
                <w:spacing w:val="-3"/>
                <w:sz w:val="24"/>
                <w:vertAlign w:val="baseline"/>
              </w:rPr>
              <w:t> </w:t>
            </w:r>
            <w:r>
              <w:rPr>
                <w:sz w:val="24"/>
                <w:vertAlign w:val="baseline"/>
              </w:rPr>
              <w:t>This</w:t>
            </w:r>
            <w:r>
              <w:rPr>
                <w:spacing w:val="-3"/>
                <w:sz w:val="24"/>
                <w:vertAlign w:val="baseline"/>
              </w:rPr>
              <w:t> </w:t>
            </w:r>
            <w:r>
              <w:rPr>
                <w:sz w:val="24"/>
                <w:vertAlign w:val="baseline"/>
              </w:rPr>
              <w:t>concludes</w:t>
            </w:r>
            <w:r>
              <w:rPr>
                <w:spacing w:val="-3"/>
                <w:sz w:val="24"/>
                <w:vertAlign w:val="baseline"/>
              </w:rPr>
              <w:t> </w:t>
            </w:r>
            <w:r>
              <w:rPr>
                <w:sz w:val="24"/>
                <w:vertAlign w:val="baseline"/>
              </w:rPr>
              <w:t>that</w:t>
            </w:r>
            <w:r>
              <w:rPr>
                <w:spacing w:val="-3"/>
                <w:sz w:val="24"/>
                <w:vertAlign w:val="baseline"/>
              </w:rPr>
              <w:t> </w:t>
            </w:r>
            <w:r>
              <w:rPr>
                <w:sz w:val="24"/>
                <w:vertAlign w:val="baseline"/>
              </w:rPr>
              <w:t>no significant adverse effects on European sites are likely as a result of the implementation of the Plan and a full HRA assessment is therefore not required in order to progress the Plan further.</w:t>
            </w:r>
          </w:p>
        </w:tc>
      </w:tr>
      <w:tr>
        <w:trPr>
          <w:trHeight w:val="1224" w:hRule="atLeast"/>
        </w:trPr>
        <w:tc>
          <w:tcPr>
            <w:tcW w:w="711" w:type="dxa"/>
          </w:tcPr>
          <w:p>
            <w:pPr>
              <w:pStyle w:val="TableParagraph"/>
              <w:rPr>
                <w:sz w:val="24"/>
              </w:rPr>
            </w:pPr>
            <w:r>
              <w:rPr>
                <w:spacing w:val="-4"/>
                <w:sz w:val="24"/>
              </w:rPr>
              <w:t>5.26</w:t>
            </w:r>
          </w:p>
        </w:tc>
        <w:tc>
          <w:tcPr>
            <w:tcW w:w="8206" w:type="dxa"/>
          </w:tcPr>
          <w:p>
            <w:pPr>
              <w:pStyle w:val="TableParagraph"/>
              <w:ind w:left="190"/>
              <w:rPr>
                <w:sz w:val="24"/>
              </w:rPr>
            </w:pPr>
            <w:r>
              <w:rPr>
                <w:sz w:val="24"/>
              </w:rPr>
              <w:t>The statutory consultation body (Natural England) who were consulted during</w:t>
            </w:r>
            <w:r>
              <w:rPr>
                <w:spacing w:val="-5"/>
                <w:sz w:val="24"/>
              </w:rPr>
              <w:t> </w:t>
            </w:r>
            <w:r>
              <w:rPr>
                <w:sz w:val="24"/>
              </w:rPr>
              <w:t>the</w:t>
            </w:r>
            <w:r>
              <w:rPr>
                <w:spacing w:val="-5"/>
                <w:sz w:val="24"/>
              </w:rPr>
              <w:t> </w:t>
            </w:r>
            <w:r>
              <w:rPr>
                <w:sz w:val="24"/>
              </w:rPr>
              <w:t>preparation</w:t>
            </w:r>
            <w:r>
              <w:rPr>
                <w:spacing w:val="-7"/>
                <w:sz w:val="24"/>
              </w:rPr>
              <w:t> </w:t>
            </w:r>
            <w:r>
              <w:rPr>
                <w:sz w:val="24"/>
              </w:rPr>
              <w:t>of</w:t>
            </w:r>
            <w:r>
              <w:rPr>
                <w:spacing w:val="-2"/>
                <w:sz w:val="24"/>
              </w:rPr>
              <w:t> </w:t>
            </w:r>
            <w:r>
              <w:rPr>
                <w:sz w:val="24"/>
              </w:rPr>
              <w:t>the</w:t>
            </w:r>
            <w:r>
              <w:rPr>
                <w:spacing w:val="-3"/>
                <w:sz w:val="24"/>
              </w:rPr>
              <w:t> </w:t>
            </w:r>
            <w:r>
              <w:rPr>
                <w:sz w:val="24"/>
              </w:rPr>
              <w:t>screening report</w:t>
            </w:r>
            <w:r>
              <w:rPr>
                <w:spacing w:val="-5"/>
                <w:sz w:val="24"/>
              </w:rPr>
              <w:t> </w:t>
            </w:r>
            <w:r>
              <w:rPr>
                <w:sz w:val="24"/>
              </w:rPr>
              <w:t>agree</w:t>
            </w:r>
            <w:r>
              <w:rPr>
                <w:spacing w:val="-3"/>
                <w:sz w:val="24"/>
              </w:rPr>
              <w:t> </w:t>
            </w:r>
            <w:r>
              <w:rPr>
                <w:sz w:val="24"/>
              </w:rPr>
              <w:t>with</w:t>
            </w:r>
            <w:r>
              <w:rPr>
                <w:spacing w:val="-3"/>
                <w:sz w:val="24"/>
              </w:rPr>
              <w:t> </w:t>
            </w:r>
            <w:r>
              <w:rPr>
                <w:sz w:val="24"/>
              </w:rPr>
              <w:t>the</w:t>
            </w:r>
            <w:r>
              <w:rPr>
                <w:spacing w:val="-3"/>
                <w:sz w:val="24"/>
              </w:rPr>
              <w:t> </w:t>
            </w:r>
            <w:r>
              <w:rPr>
                <w:sz w:val="24"/>
              </w:rPr>
              <w:t>conclusions</w:t>
            </w:r>
            <w:r>
              <w:rPr>
                <w:spacing w:val="-3"/>
                <w:sz w:val="24"/>
              </w:rPr>
              <w:t> </w:t>
            </w:r>
            <w:r>
              <w:rPr>
                <w:sz w:val="24"/>
              </w:rPr>
              <w:t>in the report and no concerns in relation to the screening process have been </w:t>
            </w:r>
            <w:r>
              <w:rPr>
                <w:spacing w:val="-2"/>
                <w:sz w:val="24"/>
              </w:rPr>
              <w:t>raised.</w:t>
            </w:r>
          </w:p>
        </w:tc>
      </w:tr>
      <w:tr>
        <w:trPr>
          <w:trHeight w:val="2603" w:hRule="atLeast"/>
        </w:trPr>
        <w:tc>
          <w:tcPr>
            <w:tcW w:w="711" w:type="dxa"/>
          </w:tcPr>
          <w:p>
            <w:pPr>
              <w:pStyle w:val="TableParagraph"/>
              <w:rPr>
                <w:sz w:val="24"/>
              </w:rPr>
            </w:pPr>
            <w:r>
              <w:rPr>
                <w:spacing w:val="-4"/>
                <w:sz w:val="24"/>
              </w:rPr>
              <w:t>5.27</w:t>
            </w:r>
          </w:p>
        </w:tc>
        <w:tc>
          <w:tcPr>
            <w:tcW w:w="8206" w:type="dxa"/>
          </w:tcPr>
          <w:p>
            <w:pPr>
              <w:pStyle w:val="TableParagraph"/>
              <w:ind w:left="190" w:right="84"/>
              <w:rPr>
                <w:sz w:val="24"/>
              </w:rPr>
            </w:pPr>
            <w:r>
              <w:rPr>
                <w:sz w:val="24"/>
              </w:rPr>
              <w:t>Subsequent to the preparation of the SEA and HRA screening reports Rotherham MBC in consultation with Dinnington TC and Natural England have reviewed the HRA screening report in the light of changes to the Habitats Regulations</w:t>
            </w:r>
            <w:r>
              <w:rPr>
                <w:spacing w:val="40"/>
                <w:sz w:val="24"/>
              </w:rPr>
              <w:t> </w:t>
            </w:r>
            <w:r>
              <w:rPr>
                <w:sz w:val="24"/>
                <w:vertAlign w:val="superscript"/>
              </w:rPr>
              <w:t>19</w:t>
            </w:r>
            <w:r>
              <w:rPr>
                <w:sz w:val="24"/>
                <w:vertAlign w:val="baseline"/>
              </w:rPr>
              <w:t> . These take account of recent European Court of Justice</w:t>
            </w:r>
            <w:r>
              <w:rPr>
                <w:spacing w:val="-5"/>
                <w:sz w:val="24"/>
                <w:vertAlign w:val="baseline"/>
              </w:rPr>
              <w:t> </w:t>
            </w:r>
            <w:r>
              <w:rPr>
                <w:sz w:val="24"/>
                <w:vertAlign w:val="baseline"/>
              </w:rPr>
              <w:t>judgements</w:t>
            </w:r>
            <w:r>
              <w:rPr>
                <w:spacing w:val="-2"/>
                <w:sz w:val="24"/>
                <w:vertAlign w:val="baseline"/>
              </w:rPr>
              <w:t> </w:t>
            </w:r>
            <w:r>
              <w:rPr>
                <w:sz w:val="24"/>
                <w:vertAlign w:val="baseline"/>
              </w:rPr>
              <w:t>which</w:t>
            </w:r>
            <w:r>
              <w:rPr>
                <w:spacing w:val="-5"/>
                <w:sz w:val="24"/>
                <w:vertAlign w:val="baseline"/>
              </w:rPr>
              <w:t> </w:t>
            </w:r>
            <w:r>
              <w:rPr>
                <w:sz w:val="24"/>
                <w:vertAlign w:val="baseline"/>
              </w:rPr>
              <w:t>reserve</w:t>
            </w:r>
            <w:r>
              <w:rPr>
                <w:spacing w:val="-5"/>
                <w:sz w:val="24"/>
                <w:vertAlign w:val="baseline"/>
              </w:rPr>
              <w:t> </w:t>
            </w:r>
            <w:r>
              <w:rPr>
                <w:sz w:val="24"/>
                <w:vertAlign w:val="baseline"/>
              </w:rPr>
              <w:t>consideration</w:t>
            </w:r>
            <w:r>
              <w:rPr>
                <w:spacing w:val="-5"/>
                <w:sz w:val="24"/>
                <w:vertAlign w:val="baseline"/>
              </w:rPr>
              <w:t> </w:t>
            </w:r>
            <w:r>
              <w:rPr>
                <w:sz w:val="24"/>
                <w:vertAlign w:val="baseline"/>
              </w:rPr>
              <w:t>of</w:t>
            </w:r>
            <w:r>
              <w:rPr>
                <w:spacing w:val="-5"/>
                <w:sz w:val="24"/>
                <w:vertAlign w:val="baseline"/>
              </w:rPr>
              <w:t> </w:t>
            </w:r>
            <w:r>
              <w:rPr>
                <w:sz w:val="24"/>
                <w:vertAlign w:val="baseline"/>
              </w:rPr>
              <w:t>mitigation</w:t>
            </w:r>
            <w:r>
              <w:rPr>
                <w:spacing w:val="-7"/>
                <w:sz w:val="24"/>
                <w:vertAlign w:val="baseline"/>
              </w:rPr>
              <w:t> </w:t>
            </w:r>
            <w:r>
              <w:rPr>
                <w:sz w:val="24"/>
                <w:vertAlign w:val="baseline"/>
              </w:rPr>
              <w:t>measures</w:t>
            </w:r>
            <w:r>
              <w:rPr>
                <w:spacing w:val="-7"/>
                <w:sz w:val="24"/>
                <w:vertAlign w:val="baseline"/>
              </w:rPr>
              <w:t> </w:t>
            </w:r>
            <w:r>
              <w:rPr>
                <w:sz w:val="24"/>
                <w:vertAlign w:val="baseline"/>
              </w:rPr>
              <w:t>for the appropriate assessment stage rather than the screening stage, and introduce</w:t>
            </w:r>
            <w:r>
              <w:rPr>
                <w:spacing w:val="-3"/>
                <w:sz w:val="24"/>
                <w:vertAlign w:val="baseline"/>
              </w:rPr>
              <w:t> </w:t>
            </w:r>
            <w:r>
              <w:rPr>
                <w:sz w:val="24"/>
                <w:vertAlign w:val="baseline"/>
              </w:rPr>
              <w:t>an</w:t>
            </w:r>
            <w:r>
              <w:rPr>
                <w:spacing w:val="-3"/>
                <w:sz w:val="24"/>
                <w:vertAlign w:val="baseline"/>
              </w:rPr>
              <w:t> </w:t>
            </w:r>
            <w:r>
              <w:rPr>
                <w:sz w:val="24"/>
                <w:vertAlign w:val="baseline"/>
              </w:rPr>
              <w:t>additional</w:t>
            </w:r>
            <w:r>
              <w:rPr>
                <w:spacing w:val="-6"/>
                <w:sz w:val="24"/>
                <w:vertAlign w:val="baseline"/>
              </w:rPr>
              <w:t> </w:t>
            </w:r>
            <w:r>
              <w:rPr>
                <w:sz w:val="24"/>
                <w:vertAlign w:val="baseline"/>
              </w:rPr>
              <w:t>basic</w:t>
            </w:r>
            <w:r>
              <w:rPr>
                <w:spacing w:val="-3"/>
                <w:sz w:val="24"/>
                <w:vertAlign w:val="baseline"/>
              </w:rPr>
              <w:t> </w:t>
            </w:r>
            <w:r>
              <w:rPr>
                <w:sz w:val="24"/>
                <w:vertAlign w:val="baseline"/>
              </w:rPr>
              <w:t>condition to</w:t>
            </w:r>
            <w:r>
              <w:rPr>
                <w:spacing w:val="-4"/>
                <w:sz w:val="24"/>
                <w:vertAlign w:val="baseline"/>
              </w:rPr>
              <w:t> </w:t>
            </w:r>
            <w:r>
              <w:rPr>
                <w:sz w:val="24"/>
                <w:vertAlign w:val="baseline"/>
              </w:rPr>
              <w:t>ensure</w:t>
            </w:r>
            <w:r>
              <w:rPr>
                <w:spacing w:val="-3"/>
                <w:sz w:val="24"/>
                <w:vertAlign w:val="baseline"/>
              </w:rPr>
              <w:t> </w:t>
            </w:r>
            <w:r>
              <w:rPr>
                <w:sz w:val="24"/>
                <w:vertAlign w:val="baseline"/>
              </w:rPr>
              <w:t>that</w:t>
            </w:r>
            <w:r>
              <w:rPr>
                <w:spacing w:val="-3"/>
                <w:sz w:val="24"/>
                <w:vertAlign w:val="baseline"/>
              </w:rPr>
              <w:t> </w:t>
            </w:r>
            <w:r>
              <w:rPr>
                <w:sz w:val="24"/>
                <w:vertAlign w:val="baseline"/>
              </w:rPr>
              <w:t>neighbourhood</w:t>
            </w:r>
            <w:r>
              <w:rPr>
                <w:spacing w:val="-3"/>
                <w:sz w:val="24"/>
                <w:vertAlign w:val="baseline"/>
              </w:rPr>
              <w:t> </w:t>
            </w:r>
            <w:r>
              <w:rPr>
                <w:sz w:val="24"/>
                <w:vertAlign w:val="baseline"/>
              </w:rPr>
              <w:t>plans do not breach the requirements of the Conservation of Habitats and Species Regulations 2017 </w:t>
            </w:r>
            <w:r>
              <w:rPr>
                <w:sz w:val="24"/>
                <w:vertAlign w:val="superscript"/>
              </w:rPr>
              <w:t>20</w:t>
            </w:r>
            <w:r>
              <w:rPr>
                <w:sz w:val="24"/>
                <w:vertAlign w:val="baseline"/>
              </w:rPr>
              <w:t>.</w:t>
            </w:r>
          </w:p>
        </w:tc>
      </w:tr>
      <w:tr>
        <w:trPr>
          <w:trHeight w:val="2052" w:hRule="atLeast"/>
        </w:trPr>
        <w:tc>
          <w:tcPr>
            <w:tcW w:w="711" w:type="dxa"/>
          </w:tcPr>
          <w:p>
            <w:pPr>
              <w:pStyle w:val="TableParagraph"/>
              <w:rPr>
                <w:sz w:val="24"/>
              </w:rPr>
            </w:pPr>
            <w:r>
              <w:rPr>
                <w:spacing w:val="-4"/>
                <w:sz w:val="24"/>
              </w:rPr>
              <w:t>5.28</w:t>
            </w:r>
          </w:p>
        </w:tc>
        <w:tc>
          <w:tcPr>
            <w:tcW w:w="8206" w:type="dxa"/>
          </w:tcPr>
          <w:p>
            <w:pPr>
              <w:pStyle w:val="TableParagraph"/>
              <w:ind w:left="190" w:right="84"/>
              <w:rPr>
                <w:sz w:val="24"/>
              </w:rPr>
            </w:pPr>
            <w:r>
              <w:rPr>
                <w:sz w:val="24"/>
              </w:rPr>
              <w:t>The addendum to the screening opinion, which was publicised and made available</w:t>
            </w:r>
            <w:r>
              <w:rPr>
                <w:spacing w:val="-2"/>
                <w:sz w:val="24"/>
              </w:rPr>
              <w:t> </w:t>
            </w:r>
            <w:r>
              <w:rPr>
                <w:sz w:val="24"/>
              </w:rPr>
              <w:t>for comment</w:t>
            </w:r>
            <w:r>
              <w:rPr>
                <w:spacing w:val="-2"/>
                <w:sz w:val="24"/>
              </w:rPr>
              <w:t> </w:t>
            </w:r>
            <w:r>
              <w:rPr>
                <w:sz w:val="24"/>
              </w:rPr>
              <w:t>at Regulation 16 stage, concludes</w:t>
            </w:r>
            <w:r>
              <w:rPr>
                <w:spacing w:val="-2"/>
                <w:sz w:val="24"/>
              </w:rPr>
              <w:t> </w:t>
            </w:r>
            <w:r>
              <w:rPr>
                <w:sz w:val="24"/>
              </w:rPr>
              <w:t>that as there are no European sites within 15 km of the Neighbourhood Area, and no mitigation</w:t>
            </w:r>
            <w:r>
              <w:rPr>
                <w:spacing w:val="-4"/>
                <w:sz w:val="24"/>
              </w:rPr>
              <w:t> </w:t>
            </w:r>
            <w:r>
              <w:rPr>
                <w:sz w:val="24"/>
              </w:rPr>
              <w:t>measures</w:t>
            </w:r>
            <w:r>
              <w:rPr>
                <w:spacing w:val="-3"/>
                <w:sz w:val="24"/>
              </w:rPr>
              <w:t> </w:t>
            </w:r>
            <w:r>
              <w:rPr>
                <w:sz w:val="24"/>
              </w:rPr>
              <w:t>were</w:t>
            </w:r>
            <w:r>
              <w:rPr>
                <w:spacing w:val="-3"/>
                <w:sz w:val="24"/>
              </w:rPr>
              <w:t> </w:t>
            </w:r>
            <w:r>
              <w:rPr>
                <w:sz w:val="24"/>
              </w:rPr>
              <w:t>included</w:t>
            </w:r>
            <w:r>
              <w:rPr>
                <w:spacing w:val="-3"/>
                <w:sz w:val="24"/>
              </w:rPr>
              <w:t> </w:t>
            </w:r>
            <w:r>
              <w:rPr>
                <w:sz w:val="24"/>
              </w:rPr>
              <w:t>in</w:t>
            </w:r>
            <w:r>
              <w:rPr>
                <w:spacing w:val="-3"/>
                <w:sz w:val="24"/>
              </w:rPr>
              <w:t> </w:t>
            </w:r>
            <w:r>
              <w:rPr>
                <w:sz w:val="24"/>
              </w:rPr>
              <w:t>the</w:t>
            </w:r>
            <w:r>
              <w:rPr>
                <w:spacing w:val="-3"/>
                <w:sz w:val="24"/>
              </w:rPr>
              <w:t> </w:t>
            </w:r>
            <w:r>
              <w:rPr>
                <w:sz w:val="24"/>
              </w:rPr>
              <w:t>February</w:t>
            </w:r>
            <w:r>
              <w:rPr>
                <w:spacing w:val="-7"/>
                <w:sz w:val="24"/>
              </w:rPr>
              <w:t> </w:t>
            </w:r>
            <w:r>
              <w:rPr>
                <w:sz w:val="24"/>
              </w:rPr>
              <w:t>2019</w:t>
            </w:r>
            <w:r>
              <w:rPr>
                <w:spacing w:val="-3"/>
                <w:sz w:val="24"/>
              </w:rPr>
              <w:t> </w:t>
            </w:r>
            <w:r>
              <w:rPr>
                <w:sz w:val="24"/>
              </w:rPr>
              <w:t>screening,</w:t>
            </w:r>
            <w:r>
              <w:rPr>
                <w:spacing w:val="-2"/>
                <w:sz w:val="24"/>
              </w:rPr>
              <w:t> </w:t>
            </w:r>
            <w:r>
              <w:rPr>
                <w:sz w:val="24"/>
              </w:rPr>
              <w:t>in</w:t>
            </w:r>
            <w:r>
              <w:rPr>
                <w:spacing w:val="-3"/>
                <w:sz w:val="24"/>
              </w:rPr>
              <w:t> </w:t>
            </w:r>
            <w:r>
              <w:rPr>
                <w:sz w:val="24"/>
              </w:rPr>
              <w:t>part due to the fact that the Plan does not allocate sites for development beyond those identified in the SAPD, the original screening opinion remains valid.</w:t>
            </w:r>
          </w:p>
        </w:tc>
      </w:tr>
      <w:tr>
        <w:trPr>
          <w:trHeight w:val="1500" w:hRule="atLeast"/>
        </w:trPr>
        <w:tc>
          <w:tcPr>
            <w:tcW w:w="711" w:type="dxa"/>
          </w:tcPr>
          <w:p>
            <w:pPr>
              <w:pStyle w:val="TableParagraph"/>
              <w:rPr>
                <w:sz w:val="24"/>
              </w:rPr>
            </w:pPr>
            <w:r>
              <w:rPr>
                <w:spacing w:val="-4"/>
                <w:sz w:val="24"/>
              </w:rPr>
              <w:t>5.29</w:t>
            </w:r>
          </w:p>
        </w:tc>
        <w:tc>
          <w:tcPr>
            <w:tcW w:w="8206" w:type="dxa"/>
          </w:tcPr>
          <w:p>
            <w:pPr>
              <w:pStyle w:val="TableParagraph"/>
              <w:ind w:left="190" w:right="97"/>
              <w:rPr>
                <w:sz w:val="24"/>
              </w:rPr>
            </w:pPr>
            <w:r>
              <w:rPr>
                <w:sz w:val="24"/>
              </w:rPr>
              <w:t>No objections to the updated screening opinion have been received in response</w:t>
            </w:r>
            <w:r>
              <w:rPr>
                <w:spacing w:val="-3"/>
                <w:sz w:val="24"/>
              </w:rPr>
              <w:t> </w:t>
            </w:r>
            <w:r>
              <w:rPr>
                <w:sz w:val="24"/>
              </w:rPr>
              <w:t>to</w:t>
            </w:r>
            <w:r>
              <w:rPr>
                <w:spacing w:val="-5"/>
                <w:sz w:val="24"/>
              </w:rPr>
              <w:t> </w:t>
            </w:r>
            <w:r>
              <w:rPr>
                <w:sz w:val="24"/>
              </w:rPr>
              <w:t>the</w:t>
            </w:r>
            <w:r>
              <w:rPr>
                <w:spacing w:val="-3"/>
                <w:sz w:val="24"/>
              </w:rPr>
              <w:t> </w:t>
            </w:r>
            <w:r>
              <w:rPr>
                <w:sz w:val="24"/>
              </w:rPr>
              <w:t>six</w:t>
            </w:r>
            <w:r>
              <w:rPr>
                <w:spacing w:val="-6"/>
                <w:sz w:val="24"/>
              </w:rPr>
              <w:t> </w:t>
            </w:r>
            <w:r>
              <w:rPr>
                <w:sz w:val="24"/>
              </w:rPr>
              <w:t>week</w:t>
            </w:r>
            <w:r>
              <w:rPr>
                <w:spacing w:val="-3"/>
                <w:sz w:val="24"/>
              </w:rPr>
              <w:t> </w:t>
            </w:r>
            <w:r>
              <w:rPr>
                <w:sz w:val="24"/>
              </w:rPr>
              <w:t>Regulation</w:t>
            </w:r>
            <w:r>
              <w:rPr>
                <w:spacing w:val="-4"/>
                <w:sz w:val="24"/>
              </w:rPr>
              <w:t> </w:t>
            </w:r>
            <w:r>
              <w:rPr>
                <w:sz w:val="24"/>
              </w:rPr>
              <w:t>16</w:t>
            </w:r>
            <w:r>
              <w:rPr>
                <w:spacing w:val="-5"/>
                <w:sz w:val="24"/>
              </w:rPr>
              <w:t> </w:t>
            </w:r>
            <w:r>
              <w:rPr>
                <w:sz w:val="24"/>
              </w:rPr>
              <w:t>consultation</w:t>
            </w:r>
            <w:r>
              <w:rPr>
                <w:spacing w:val="-3"/>
                <w:sz w:val="24"/>
              </w:rPr>
              <w:t> </w:t>
            </w:r>
            <w:r>
              <w:rPr>
                <w:sz w:val="24"/>
              </w:rPr>
              <w:t>on</w:t>
            </w:r>
            <w:r>
              <w:rPr>
                <w:spacing w:val="-5"/>
                <w:sz w:val="24"/>
              </w:rPr>
              <w:t> </w:t>
            </w:r>
            <w:r>
              <w:rPr>
                <w:sz w:val="24"/>
              </w:rPr>
              <w:t>the</w:t>
            </w:r>
            <w:r>
              <w:rPr>
                <w:spacing w:val="-3"/>
                <w:sz w:val="24"/>
              </w:rPr>
              <w:t> </w:t>
            </w:r>
            <w:r>
              <w:rPr>
                <w:sz w:val="24"/>
              </w:rPr>
              <w:t>report,</w:t>
            </w:r>
            <w:r>
              <w:rPr>
                <w:spacing w:val="-5"/>
                <w:sz w:val="24"/>
              </w:rPr>
              <w:t> </w:t>
            </w:r>
            <w:r>
              <w:rPr>
                <w:sz w:val="24"/>
              </w:rPr>
              <w:t>and Natural England have indicated as part of their response to the consultation that they are in agreement with the conclusions of the </w:t>
            </w:r>
            <w:r>
              <w:rPr>
                <w:spacing w:val="-2"/>
                <w:sz w:val="24"/>
              </w:rPr>
              <w:t>addendum.</w:t>
            </w:r>
          </w:p>
        </w:tc>
      </w:tr>
      <w:tr>
        <w:trPr>
          <w:trHeight w:val="948" w:hRule="atLeast"/>
        </w:trPr>
        <w:tc>
          <w:tcPr>
            <w:tcW w:w="711" w:type="dxa"/>
          </w:tcPr>
          <w:p>
            <w:pPr>
              <w:pStyle w:val="TableParagraph"/>
              <w:rPr>
                <w:sz w:val="24"/>
              </w:rPr>
            </w:pPr>
            <w:r>
              <w:rPr>
                <w:spacing w:val="-4"/>
                <w:sz w:val="24"/>
              </w:rPr>
              <w:t>5.30</w:t>
            </w:r>
          </w:p>
        </w:tc>
        <w:tc>
          <w:tcPr>
            <w:tcW w:w="8206" w:type="dxa"/>
          </w:tcPr>
          <w:p>
            <w:pPr>
              <w:pStyle w:val="TableParagraph"/>
              <w:ind w:left="190" w:right="555"/>
              <w:jc w:val="both"/>
              <w:rPr>
                <w:sz w:val="24"/>
              </w:rPr>
            </w:pPr>
            <w:r>
              <w:rPr>
                <w:sz w:val="24"/>
              </w:rPr>
              <w:t>I</w:t>
            </w:r>
            <w:r>
              <w:rPr>
                <w:spacing w:val="-4"/>
                <w:sz w:val="24"/>
              </w:rPr>
              <w:t> </w:t>
            </w:r>
            <w:r>
              <w:rPr>
                <w:sz w:val="24"/>
              </w:rPr>
              <w:t>am</w:t>
            </w:r>
            <w:r>
              <w:rPr>
                <w:spacing w:val="-3"/>
                <w:sz w:val="24"/>
              </w:rPr>
              <w:t> </w:t>
            </w:r>
            <w:r>
              <w:rPr>
                <w:sz w:val="24"/>
              </w:rPr>
              <w:t>therefore</w:t>
            </w:r>
            <w:r>
              <w:rPr>
                <w:spacing w:val="-7"/>
                <w:sz w:val="24"/>
              </w:rPr>
              <w:t> </w:t>
            </w:r>
            <w:r>
              <w:rPr>
                <w:sz w:val="24"/>
              </w:rPr>
              <w:t>satisfied</w:t>
            </w:r>
            <w:r>
              <w:rPr>
                <w:spacing w:val="-6"/>
                <w:sz w:val="24"/>
              </w:rPr>
              <w:t> </w:t>
            </w:r>
            <w:r>
              <w:rPr>
                <w:sz w:val="24"/>
              </w:rPr>
              <w:t>that</w:t>
            </w:r>
            <w:r>
              <w:rPr>
                <w:spacing w:val="-6"/>
                <w:sz w:val="24"/>
              </w:rPr>
              <w:t> </w:t>
            </w:r>
            <w:r>
              <w:rPr>
                <w:sz w:val="24"/>
              </w:rPr>
              <w:t>the SEA</w:t>
            </w:r>
            <w:r>
              <w:rPr>
                <w:spacing w:val="-3"/>
                <w:sz w:val="24"/>
              </w:rPr>
              <w:t> </w:t>
            </w:r>
            <w:r>
              <w:rPr>
                <w:sz w:val="24"/>
              </w:rPr>
              <w:t>screening</w:t>
            </w:r>
            <w:r>
              <w:rPr>
                <w:spacing w:val="-6"/>
                <w:sz w:val="24"/>
              </w:rPr>
              <w:t> </w:t>
            </w:r>
            <w:r>
              <w:rPr>
                <w:sz w:val="24"/>
              </w:rPr>
              <w:t>report</w:t>
            </w:r>
            <w:r>
              <w:rPr>
                <w:spacing w:val="-3"/>
                <w:sz w:val="24"/>
              </w:rPr>
              <w:t> </w:t>
            </w:r>
            <w:r>
              <w:rPr>
                <w:sz w:val="24"/>
              </w:rPr>
              <w:t>and</w:t>
            </w:r>
            <w:r>
              <w:rPr>
                <w:spacing w:val="-4"/>
                <w:sz w:val="24"/>
              </w:rPr>
              <w:t> </w:t>
            </w:r>
            <w:r>
              <w:rPr>
                <w:sz w:val="24"/>
              </w:rPr>
              <w:t>the</w:t>
            </w:r>
            <w:r>
              <w:rPr>
                <w:spacing w:val="-4"/>
                <w:sz w:val="24"/>
              </w:rPr>
              <w:t> </w:t>
            </w:r>
            <w:r>
              <w:rPr>
                <w:sz w:val="24"/>
              </w:rPr>
              <w:t>updated HRA</w:t>
            </w:r>
            <w:r>
              <w:rPr>
                <w:spacing w:val="-1"/>
                <w:sz w:val="24"/>
              </w:rPr>
              <w:t> </w:t>
            </w:r>
            <w:r>
              <w:rPr>
                <w:sz w:val="24"/>
              </w:rPr>
              <w:t>screening</w:t>
            </w:r>
            <w:r>
              <w:rPr>
                <w:spacing w:val="-2"/>
                <w:sz w:val="24"/>
              </w:rPr>
              <w:t> </w:t>
            </w:r>
            <w:r>
              <w:rPr>
                <w:sz w:val="24"/>
              </w:rPr>
              <w:t>report</w:t>
            </w:r>
            <w:r>
              <w:rPr>
                <w:spacing w:val="-4"/>
                <w:sz w:val="24"/>
              </w:rPr>
              <w:t> </w:t>
            </w:r>
            <w:r>
              <w:rPr>
                <w:sz w:val="24"/>
              </w:rPr>
              <w:t>undertaken</w:t>
            </w:r>
            <w:r>
              <w:rPr>
                <w:spacing w:val="-1"/>
                <w:sz w:val="24"/>
              </w:rPr>
              <w:t> </w:t>
            </w:r>
            <w:r>
              <w:rPr>
                <w:sz w:val="24"/>
              </w:rPr>
              <w:t>in</w:t>
            </w:r>
            <w:r>
              <w:rPr>
                <w:spacing w:val="-3"/>
                <w:sz w:val="24"/>
              </w:rPr>
              <w:t> </w:t>
            </w:r>
            <w:r>
              <w:rPr>
                <w:sz w:val="24"/>
              </w:rPr>
              <w:t>accordance</w:t>
            </w:r>
            <w:r>
              <w:rPr>
                <w:spacing w:val="-1"/>
                <w:sz w:val="24"/>
              </w:rPr>
              <w:t> </w:t>
            </w:r>
            <w:r>
              <w:rPr>
                <w:sz w:val="24"/>
              </w:rPr>
              <w:t>with</w:t>
            </w:r>
            <w:r>
              <w:rPr>
                <w:spacing w:val="-1"/>
                <w:sz w:val="24"/>
              </w:rPr>
              <w:t> </w:t>
            </w:r>
            <w:r>
              <w:rPr>
                <w:sz w:val="24"/>
              </w:rPr>
              <w:t>the</w:t>
            </w:r>
            <w:r>
              <w:rPr>
                <w:spacing w:val="-3"/>
                <w:sz w:val="24"/>
              </w:rPr>
              <w:t> </w:t>
            </w:r>
            <w:r>
              <w:rPr>
                <w:sz w:val="24"/>
              </w:rPr>
              <w:t>Regulations, demonstrate that neither a full SEA nor HRA report are required.</w:t>
            </w:r>
          </w:p>
        </w:tc>
      </w:tr>
      <w:tr>
        <w:trPr>
          <w:trHeight w:val="884" w:hRule="atLeast"/>
        </w:trPr>
        <w:tc>
          <w:tcPr>
            <w:tcW w:w="711" w:type="dxa"/>
          </w:tcPr>
          <w:p>
            <w:pPr>
              <w:pStyle w:val="TableParagraph"/>
              <w:rPr>
                <w:sz w:val="24"/>
              </w:rPr>
            </w:pPr>
            <w:r>
              <w:rPr>
                <w:spacing w:val="-4"/>
                <w:sz w:val="24"/>
              </w:rPr>
              <w:t>5.31</w:t>
            </w:r>
          </w:p>
        </w:tc>
        <w:tc>
          <w:tcPr>
            <w:tcW w:w="8206" w:type="dxa"/>
          </w:tcPr>
          <w:p>
            <w:pPr>
              <w:pStyle w:val="TableParagraph"/>
              <w:spacing w:line="270" w:lineRule="atLeast" w:before="36"/>
              <w:ind w:left="190" w:right="84"/>
              <w:rPr>
                <w:sz w:val="24"/>
              </w:rPr>
            </w:pPr>
            <w:r>
              <w:rPr>
                <w:sz w:val="24"/>
              </w:rPr>
              <w:t>Although an equalities impact assessment has not been undertaken the Neighbourhood</w:t>
            </w:r>
            <w:r>
              <w:rPr>
                <w:spacing w:val="-6"/>
                <w:sz w:val="24"/>
              </w:rPr>
              <w:t> </w:t>
            </w:r>
            <w:r>
              <w:rPr>
                <w:sz w:val="24"/>
              </w:rPr>
              <w:t>Plan</w:t>
            </w:r>
            <w:r>
              <w:rPr>
                <w:spacing w:val="-4"/>
                <w:sz w:val="24"/>
              </w:rPr>
              <w:t> </w:t>
            </w:r>
            <w:r>
              <w:rPr>
                <w:sz w:val="24"/>
              </w:rPr>
              <w:t>would</w:t>
            </w:r>
            <w:r>
              <w:rPr>
                <w:spacing w:val="-6"/>
                <w:sz w:val="24"/>
              </w:rPr>
              <w:t> </w:t>
            </w:r>
            <w:r>
              <w:rPr>
                <w:sz w:val="24"/>
              </w:rPr>
              <w:t>appear</w:t>
            </w:r>
            <w:r>
              <w:rPr>
                <w:spacing w:val="-4"/>
                <w:sz w:val="24"/>
              </w:rPr>
              <w:t> </w:t>
            </w:r>
            <w:r>
              <w:rPr>
                <w:sz w:val="24"/>
              </w:rPr>
              <w:t>to</w:t>
            </w:r>
            <w:r>
              <w:rPr>
                <w:spacing w:val="-4"/>
                <w:sz w:val="24"/>
              </w:rPr>
              <w:t> </w:t>
            </w:r>
            <w:r>
              <w:rPr>
                <w:sz w:val="24"/>
              </w:rPr>
              <w:t>have</w:t>
            </w:r>
            <w:r>
              <w:rPr>
                <w:spacing w:val="-4"/>
                <w:sz w:val="24"/>
              </w:rPr>
              <w:t> </w:t>
            </w:r>
            <w:r>
              <w:rPr>
                <w:sz w:val="24"/>
              </w:rPr>
              <w:t>neutral</w:t>
            </w:r>
            <w:r>
              <w:rPr>
                <w:spacing w:val="-4"/>
                <w:sz w:val="24"/>
              </w:rPr>
              <w:t> </w:t>
            </w:r>
            <w:r>
              <w:rPr>
                <w:sz w:val="24"/>
              </w:rPr>
              <w:t>or</w:t>
            </w:r>
            <w:r>
              <w:rPr>
                <w:spacing w:val="-4"/>
                <w:sz w:val="24"/>
              </w:rPr>
              <w:t> </w:t>
            </w:r>
            <w:r>
              <w:rPr>
                <w:sz w:val="24"/>
              </w:rPr>
              <w:t>positive</w:t>
            </w:r>
            <w:r>
              <w:rPr>
                <w:spacing w:val="-4"/>
                <w:sz w:val="24"/>
              </w:rPr>
              <w:t> </w:t>
            </w:r>
            <w:r>
              <w:rPr>
                <w:sz w:val="24"/>
              </w:rPr>
              <w:t>impacts</w:t>
            </w:r>
            <w:r>
              <w:rPr>
                <w:spacing w:val="-4"/>
                <w:sz w:val="24"/>
              </w:rPr>
              <w:t> </w:t>
            </w:r>
            <w:r>
              <w:rPr>
                <w:sz w:val="24"/>
              </w:rPr>
              <w:t>on groups with protected characteristics and on property rights. And no</w:t>
            </w:r>
          </w:p>
        </w:tc>
      </w:tr>
    </w:tbl>
    <w:p>
      <w:pPr>
        <w:pStyle w:val="BodyText"/>
        <w:spacing w:before="86"/>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216322</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33241pt;width:144.020pt;height:.60004pt;mso-position-horizontal-relative:page;mso-position-vertical-relative:paragraph;z-index:-15724544;mso-wrap-distance-left:0;mso-wrap-distance-right:0" id="docshape14" filled="true" fillcolor="#000000" stroked="false">
                <v:fill type="solid"/>
                <w10:wrap type="topAndBottom"/>
              </v:rect>
            </w:pict>
          </mc:Fallback>
        </mc:AlternateContent>
      </w:r>
    </w:p>
    <w:p>
      <w:pPr>
        <w:pStyle w:val="BodyText"/>
        <w:spacing w:before="103"/>
        <w:ind w:left="352" w:right="55" w:hanging="252"/>
      </w:pPr>
      <w:r>
        <w:rPr>
          <w:vertAlign w:val="superscript"/>
        </w:rPr>
        <w:t>17</w:t>
      </w:r>
      <w:r>
        <w:rPr>
          <w:spacing w:val="40"/>
          <w:vertAlign w:val="baseline"/>
        </w:rPr>
        <w:t> </w:t>
      </w:r>
      <w:r>
        <w:rPr>
          <w:vertAlign w:val="baseline"/>
        </w:rPr>
        <w:t>in</w:t>
      </w:r>
      <w:r>
        <w:rPr>
          <w:spacing w:val="-4"/>
          <w:vertAlign w:val="baseline"/>
        </w:rPr>
        <w:t> </w:t>
      </w:r>
      <w:r>
        <w:rPr>
          <w:vertAlign w:val="baseline"/>
        </w:rPr>
        <w:t>accordance with</w:t>
      </w:r>
      <w:r>
        <w:rPr>
          <w:spacing w:val="-2"/>
          <w:vertAlign w:val="baseline"/>
        </w:rPr>
        <w:t> </w:t>
      </w:r>
      <w:r>
        <w:rPr>
          <w:vertAlign w:val="baseline"/>
        </w:rPr>
        <w:t>Article</w:t>
      </w:r>
      <w:r>
        <w:rPr>
          <w:spacing w:val="-3"/>
          <w:vertAlign w:val="baseline"/>
        </w:rPr>
        <w:t> </w:t>
      </w:r>
      <w:r>
        <w:rPr>
          <w:vertAlign w:val="baseline"/>
        </w:rPr>
        <w:t>6(3)</w:t>
      </w:r>
      <w:r>
        <w:rPr>
          <w:spacing w:val="-3"/>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EU</w:t>
      </w:r>
      <w:r>
        <w:rPr>
          <w:spacing w:val="-3"/>
          <w:vertAlign w:val="baseline"/>
        </w:rPr>
        <w:t> </w:t>
      </w:r>
      <w:r>
        <w:rPr>
          <w:vertAlign w:val="baseline"/>
        </w:rPr>
        <w:t>Habitats</w:t>
      </w:r>
      <w:r>
        <w:rPr>
          <w:spacing w:val="-3"/>
          <w:vertAlign w:val="baseline"/>
        </w:rPr>
        <w:t> </w:t>
      </w:r>
      <w:r>
        <w:rPr>
          <w:vertAlign w:val="baseline"/>
        </w:rPr>
        <w:t>Directive</w:t>
      </w:r>
      <w:r>
        <w:rPr>
          <w:spacing w:val="-3"/>
          <w:vertAlign w:val="baseline"/>
        </w:rPr>
        <w:t> </w:t>
      </w:r>
      <w:r>
        <w:rPr>
          <w:vertAlign w:val="baseline"/>
        </w:rPr>
        <w:t>and with</w:t>
      </w:r>
      <w:r>
        <w:rPr>
          <w:spacing w:val="-3"/>
          <w:vertAlign w:val="baseline"/>
        </w:rPr>
        <w:t> </w:t>
      </w:r>
      <w:r>
        <w:rPr>
          <w:vertAlign w:val="baseline"/>
        </w:rPr>
        <w:t>the</w:t>
      </w:r>
      <w:r>
        <w:rPr>
          <w:spacing w:val="-3"/>
          <w:vertAlign w:val="baseline"/>
        </w:rPr>
        <w:t> </w:t>
      </w:r>
      <w:r>
        <w:rPr>
          <w:vertAlign w:val="baseline"/>
        </w:rPr>
        <w:t>Conservation</w:t>
      </w:r>
      <w:r>
        <w:rPr>
          <w:spacing w:val="-3"/>
          <w:vertAlign w:val="baseline"/>
        </w:rPr>
        <w:t> </w:t>
      </w:r>
      <w:r>
        <w:rPr>
          <w:vertAlign w:val="baseline"/>
        </w:rPr>
        <w:t>of</w:t>
      </w:r>
      <w:r>
        <w:rPr>
          <w:spacing w:val="40"/>
          <w:vertAlign w:val="baseline"/>
        </w:rPr>
        <w:t> </w:t>
      </w:r>
      <w:r>
        <w:rPr>
          <w:vertAlign w:val="baseline"/>
        </w:rPr>
        <w:t>Habitats</w:t>
      </w:r>
      <w:r>
        <w:rPr>
          <w:spacing w:val="-3"/>
          <w:vertAlign w:val="baseline"/>
        </w:rPr>
        <w:t> </w:t>
      </w:r>
      <w:r>
        <w:rPr>
          <w:vertAlign w:val="baseline"/>
        </w:rPr>
        <w:t>and Species Regulations 2010 as amended.</w:t>
      </w:r>
    </w:p>
    <w:p>
      <w:pPr>
        <w:pStyle w:val="BodyText"/>
        <w:spacing w:before="1"/>
        <w:ind w:left="100"/>
      </w:pPr>
      <w:r>
        <w:rPr>
          <w:vertAlign w:val="superscript"/>
        </w:rPr>
        <w:t>18</w:t>
      </w:r>
      <w:r>
        <w:rPr>
          <w:spacing w:val="40"/>
          <w:vertAlign w:val="baseline"/>
        </w:rPr>
        <w:t> </w:t>
      </w:r>
      <w:r>
        <w:rPr>
          <w:vertAlign w:val="baseline"/>
        </w:rPr>
        <w:t>European</w:t>
      </w:r>
      <w:r>
        <w:rPr>
          <w:spacing w:val="-5"/>
          <w:vertAlign w:val="baseline"/>
        </w:rPr>
        <w:t> </w:t>
      </w:r>
      <w:r>
        <w:rPr>
          <w:vertAlign w:val="baseline"/>
        </w:rPr>
        <w:t>Directive</w:t>
      </w:r>
      <w:r>
        <w:rPr>
          <w:spacing w:val="-5"/>
          <w:vertAlign w:val="baseline"/>
        </w:rPr>
        <w:t> </w:t>
      </w:r>
      <w:r>
        <w:rPr>
          <w:spacing w:val="-2"/>
          <w:vertAlign w:val="baseline"/>
        </w:rPr>
        <w:t>92/42/EEC</w:t>
      </w:r>
    </w:p>
    <w:p>
      <w:pPr>
        <w:pStyle w:val="BodyText"/>
        <w:spacing w:line="237" w:lineRule="auto" w:before="3"/>
        <w:ind w:left="352" w:hanging="252"/>
      </w:pPr>
      <w:r>
        <w:rPr>
          <w:vertAlign w:val="superscript"/>
        </w:rPr>
        <w:t>19</w:t>
      </w:r>
      <w:r>
        <w:rPr>
          <w:spacing w:val="40"/>
          <w:vertAlign w:val="baseline"/>
        </w:rPr>
        <w:t> </w:t>
      </w:r>
      <w:r>
        <w:rPr>
          <w:vertAlign w:val="baseline"/>
        </w:rPr>
        <w:t>Conservation</w:t>
      </w:r>
      <w:r>
        <w:rPr>
          <w:spacing w:val="-5"/>
          <w:vertAlign w:val="baseline"/>
        </w:rPr>
        <w:t> </w:t>
      </w:r>
      <w:r>
        <w:rPr>
          <w:vertAlign w:val="baseline"/>
        </w:rPr>
        <w:t>of</w:t>
      </w:r>
      <w:r>
        <w:rPr>
          <w:spacing w:val="-6"/>
          <w:vertAlign w:val="baseline"/>
        </w:rPr>
        <w:t> </w:t>
      </w:r>
      <w:r>
        <w:rPr>
          <w:vertAlign w:val="baseline"/>
        </w:rPr>
        <w:t>Habitats</w:t>
      </w:r>
      <w:r>
        <w:rPr>
          <w:spacing w:val="-5"/>
          <w:vertAlign w:val="baseline"/>
        </w:rPr>
        <w:t> </w:t>
      </w:r>
      <w:r>
        <w:rPr>
          <w:vertAlign w:val="baseline"/>
        </w:rPr>
        <w:t>and</w:t>
      </w:r>
      <w:r>
        <w:rPr>
          <w:spacing w:val="-1"/>
          <w:vertAlign w:val="baseline"/>
        </w:rPr>
        <w:t> </w:t>
      </w:r>
      <w:r>
        <w:rPr>
          <w:vertAlign w:val="baseline"/>
        </w:rPr>
        <w:t>Species</w:t>
      </w:r>
      <w:r>
        <w:rPr>
          <w:spacing w:val="-5"/>
          <w:vertAlign w:val="baseline"/>
        </w:rPr>
        <w:t> </w:t>
      </w:r>
      <w:r>
        <w:rPr>
          <w:vertAlign w:val="baseline"/>
        </w:rPr>
        <w:t>and</w:t>
      </w:r>
      <w:r>
        <w:rPr>
          <w:spacing w:val="-3"/>
          <w:vertAlign w:val="baseline"/>
        </w:rPr>
        <w:t> </w:t>
      </w:r>
      <w:r>
        <w:rPr>
          <w:vertAlign w:val="baseline"/>
        </w:rPr>
        <w:t>Planning</w:t>
      </w:r>
      <w:r>
        <w:rPr>
          <w:spacing w:val="-5"/>
          <w:vertAlign w:val="baseline"/>
        </w:rPr>
        <w:t> </w:t>
      </w:r>
      <w:r>
        <w:rPr>
          <w:vertAlign w:val="baseline"/>
        </w:rPr>
        <w:t>(Various</w:t>
      </w:r>
      <w:r>
        <w:rPr>
          <w:spacing w:val="-5"/>
          <w:vertAlign w:val="baseline"/>
        </w:rPr>
        <w:t> </w:t>
      </w:r>
      <w:r>
        <w:rPr>
          <w:vertAlign w:val="baseline"/>
        </w:rPr>
        <w:t>Amendments)</w:t>
      </w:r>
      <w:r>
        <w:rPr>
          <w:spacing w:val="-4"/>
          <w:vertAlign w:val="baseline"/>
        </w:rPr>
        <w:t> </w:t>
      </w:r>
      <w:r>
        <w:rPr>
          <w:vertAlign w:val="baseline"/>
        </w:rPr>
        <w:t>(England</w:t>
      </w:r>
      <w:r>
        <w:rPr>
          <w:spacing w:val="-3"/>
          <w:vertAlign w:val="baseline"/>
        </w:rPr>
        <w:t> </w:t>
      </w:r>
      <w:r>
        <w:rPr>
          <w:vertAlign w:val="baseline"/>
        </w:rPr>
        <w:t>and</w:t>
      </w:r>
      <w:r>
        <w:rPr>
          <w:spacing w:val="-1"/>
          <w:vertAlign w:val="baseline"/>
        </w:rPr>
        <w:t> </w:t>
      </w:r>
      <w:r>
        <w:rPr>
          <w:vertAlign w:val="baseline"/>
        </w:rPr>
        <w:t>Wales)</w:t>
      </w:r>
      <w:r>
        <w:rPr>
          <w:spacing w:val="-4"/>
          <w:vertAlign w:val="baseline"/>
        </w:rPr>
        <w:t> </w:t>
      </w:r>
      <w:r>
        <w:rPr>
          <w:vertAlign w:val="baseline"/>
        </w:rPr>
        <w:t>Regulations </w:t>
      </w:r>
      <w:r>
        <w:rPr>
          <w:spacing w:val="-4"/>
          <w:vertAlign w:val="baseline"/>
        </w:rPr>
        <w:t>2018</w:t>
      </w:r>
    </w:p>
    <w:p>
      <w:pPr>
        <w:pStyle w:val="BodyText"/>
        <w:spacing w:before="1"/>
        <w:ind w:left="100"/>
      </w:pPr>
      <w:r>
        <w:rPr>
          <w:vertAlign w:val="superscript"/>
        </w:rPr>
        <w:t>20</w:t>
      </w:r>
      <w:r>
        <w:rPr>
          <w:spacing w:val="44"/>
          <w:vertAlign w:val="baseline"/>
        </w:rPr>
        <w:t> </w:t>
      </w:r>
      <w:r>
        <w:rPr>
          <w:vertAlign w:val="baseline"/>
        </w:rPr>
        <w:t>As</w:t>
      </w:r>
      <w:r>
        <w:rPr>
          <w:spacing w:val="-2"/>
          <w:vertAlign w:val="baseline"/>
        </w:rPr>
        <w:t> </w:t>
      </w:r>
      <w:r>
        <w:rPr>
          <w:vertAlign w:val="baseline"/>
        </w:rPr>
        <w:t>set</w:t>
      </w:r>
      <w:r>
        <w:rPr>
          <w:spacing w:val="-3"/>
          <w:vertAlign w:val="baseline"/>
        </w:rPr>
        <w:t> </w:t>
      </w:r>
      <w:r>
        <w:rPr>
          <w:vertAlign w:val="baseline"/>
        </w:rPr>
        <w:t>out</w:t>
      </w:r>
      <w:r>
        <w:rPr>
          <w:spacing w:val="-4"/>
          <w:vertAlign w:val="baseline"/>
        </w:rPr>
        <w:t> </w:t>
      </w:r>
      <w:r>
        <w:rPr>
          <w:vertAlign w:val="baseline"/>
        </w:rPr>
        <w:t>in</w:t>
      </w:r>
      <w:r>
        <w:rPr>
          <w:spacing w:val="-3"/>
          <w:vertAlign w:val="baseline"/>
        </w:rPr>
        <w:t> </w:t>
      </w:r>
      <w:r>
        <w:rPr>
          <w:vertAlign w:val="baseline"/>
        </w:rPr>
        <w:t>Chapter</w:t>
      </w:r>
      <w:r>
        <w:rPr>
          <w:spacing w:val="-2"/>
          <w:vertAlign w:val="baseline"/>
        </w:rPr>
        <w:t> </w:t>
      </w:r>
      <w:r>
        <w:rPr>
          <w:vertAlign w:val="baseline"/>
        </w:rPr>
        <w:t>8</w:t>
      </w:r>
      <w:r>
        <w:rPr>
          <w:spacing w:val="-3"/>
          <w:vertAlign w:val="baseline"/>
        </w:rPr>
        <w:t> </w:t>
      </w:r>
      <w:r>
        <w:rPr>
          <w:vertAlign w:val="baseline"/>
        </w:rPr>
        <w:t>of</w:t>
      </w:r>
      <w:r>
        <w:rPr>
          <w:spacing w:val="-4"/>
          <w:vertAlign w:val="baseline"/>
        </w:rPr>
        <w:t> </w:t>
      </w:r>
      <w:r>
        <w:rPr>
          <w:vertAlign w:val="baseline"/>
        </w:rPr>
        <w:t>Part</w:t>
      </w:r>
      <w:r>
        <w:rPr>
          <w:spacing w:val="-4"/>
          <w:vertAlign w:val="baseline"/>
        </w:rPr>
        <w:t> </w:t>
      </w:r>
      <w:r>
        <w:rPr>
          <w:vertAlign w:val="baseline"/>
        </w:rPr>
        <w:t>6</w:t>
      </w:r>
      <w:r>
        <w:rPr>
          <w:spacing w:val="-2"/>
          <w:vertAlign w:val="baseline"/>
        </w:rPr>
        <w:t> </w:t>
      </w:r>
      <w:r>
        <w:rPr>
          <w:vertAlign w:val="baseline"/>
        </w:rPr>
        <w:t>of</w:t>
      </w:r>
      <w:r>
        <w:rPr>
          <w:spacing w:val="-5"/>
          <w:vertAlign w:val="baseline"/>
        </w:rPr>
        <w:t> </w:t>
      </w:r>
      <w:r>
        <w:rPr>
          <w:vertAlign w:val="baseline"/>
        </w:rPr>
        <w:t>the</w:t>
      </w:r>
      <w:r>
        <w:rPr>
          <w:spacing w:val="-3"/>
          <w:vertAlign w:val="baseline"/>
        </w:rPr>
        <w:t> </w:t>
      </w:r>
      <w:r>
        <w:rPr>
          <w:vertAlign w:val="baseline"/>
        </w:rPr>
        <w:t>Conservation</w:t>
      </w:r>
      <w:r>
        <w:rPr>
          <w:spacing w:val="-4"/>
          <w:vertAlign w:val="baseline"/>
        </w:rPr>
        <w:t> </w:t>
      </w:r>
      <w:r>
        <w:rPr>
          <w:vertAlign w:val="baseline"/>
        </w:rPr>
        <w:t>of</w:t>
      </w:r>
      <w:r>
        <w:rPr>
          <w:spacing w:val="-5"/>
          <w:vertAlign w:val="baseline"/>
        </w:rPr>
        <w:t> </w:t>
      </w:r>
      <w:r>
        <w:rPr>
          <w:vertAlign w:val="baseline"/>
        </w:rPr>
        <w:t>Habitats</w:t>
      </w:r>
      <w:r>
        <w:rPr>
          <w:spacing w:val="-4"/>
          <w:vertAlign w:val="baseline"/>
        </w:rPr>
        <w:t> </w:t>
      </w:r>
      <w:r>
        <w:rPr>
          <w:vertAlign w:val="baseline"/>
        </w:rPr>
        <w:t>and</w:t>
      </w:r>
      <w:r>
        <w:rPr>
          <w:spacing w:val="-2"/>
          <w:vertAlign w:val="baseline"/>
        </w:rPr>
        <w:t> </w:t>
      </w:r>
      <w:r>
        <w:rPr>
          <w:vertAlign w:val="baseline"/>
        </w:rPr>
        <w:t>Species</w:t>
      </w:r>
      <w:r>
        <w:rPr>
          <w:spacing w:val="-1"/>
          <w:vertAlign w:val="baseline"/>
        </w:rPr>
        <w:t> </w:t>
      </w:r>
      <w:r>
        <w:rPr>
          <w:vertAlign w:val="baseline"/>
        </w:rPr>
        <w:t>Regulations</w:t>
      </w:r>
      <w:r>
        <w:rPr>
          <w:spacing w:val="-2"/>
          <w:vertAlign w:val="baseline"/>
        </w:rPr>
        <w:t> </w:t>
      </w:r>
      <w:r>
        <w:rPr>
          <w:spacing w:val="-4"/>
          <w:vertAlign w:val="baseline"/>
        </w:rPr>
        <w:t>2017</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33"/>
      </w:tblGrid>
      <w:tr>
        <w:trPr>
          <w:trHeight w:val="332" w:hRule="atLeast"/>
        </w:trPr>
        <w:tc>
          <w:tcPr>
            <w:tcW w:w="711" w:type="dxa"/>
          </w:tcPr>
          <w:p>
            <w:pPr>
              <w:pStyle w:val="TableParagraph"/>
              <w:spacing w:before="0"/>
              <w:ind w:left="0"/>
              <w:rPr>
                <w:rFonts w:ascii="Times New Roman"/>
                <w:sz w:val="24"/>
              </w:rPr>
            </w:pPr>
          </w:p>
        </w:tc>
        <w:tc>
          <w:tcPr>
            <w:tcW w:w="8233" w:type="dxa"/>
          </w:tcPr>
          <w:p>
            <w:pPr>
              <w:pStyle w:val="TableParagraph"/>
              <w:spacing w:line="268" w:lineRule="exact" w:before="0"/>
              <w:ind w:left="190"/>
              <w:rPr>
                <w:sz w:val="24"/>
              </w:rPr>
            </w:pPr>
            <w:r>
              <w:rPr>
                <w:sz w:val="24"/>
              </w:rPr>
              <w:t>evidence</w:t>
            </w:r>
            <w:r>
              <w:rPr>
                <w:spacing w:val="-3"/>
                <w:sz w:val="24"/>
              </w:rPr>
              <w:t> </w:t>
            </w:r>
            <w:r>
              <w:rPr>
                <w:sz w:val="24"/>
              </w:rPr>
              <w:t>has</w:t>
            </w:r>
            <w:r>
              <w:rPr>
                <w:spacing w:val="-2"/>
                <w:sz w:val="24"/>
              </w:rPr>
              <w:t> </w:t>
            </w:r>
            <w:r>
              <w:rPr>
                <w:sz w:val="24"/>
              </w:rPr>
              <w:t>been</w:t>
            </w:r>
            <w:r>
              <w:rPr>
                <w:spacing w:val="-5"/>
                <w:sz w:val="24"/>
              </w:rPr>
              <w:t> </w:t>
            </w:r>
            <w:r>
              <w:rPr>
                <w:sz w:val="24"/>
              </w:rPr>
              <w:t>put</w:t>
            </w:r>
            <w:r>
              <w:rPr>
                <w:spacing w:val="-4"/>
                <w:sz w:val="24"/>
              </w:rPr>
              <w:t> </w:t>
            </w:r>
            <w:r>
              <w:rPr>
                <w:sz w:val="24"/>
              </w:rPr>
              <w:t>forward</w:t>
            </w:r>
            <w:r>
              <w:rPr>
                <w:spacing w:val="-3"/>
                <w:sz w:val="24"/>
              </w:rPr>
              <w:t> </w:t>
            </w:r>
            <w:r>
              <w:rPr>
                <w:sz w:val="24"/>
              </w:rPr>
              <w:t>to</w:t>
            </w:r>
            <w:r>
              <w:rPr>
                <w:spacing w:val="-2"/>
                <w:sz w:val="24"/>
              </w:rPr>
              <w:t> </w:t>
            </w:r>
            <w:r>
              <w:rPr>
                <w:sz w:val="24"/>
              </w:rPr>
              <w:t>suggest</w:t>
            </w:r>
            <w:r>
              <w:rPr>
                <w:spacing w:val="-2"/>
                <w:sz w:val="24"/>
              </w:rPr>
              <w:t> otherwise.</w:t>
            </w:r>
          </w:p>
        </w:tc>
      </w:tr>
      <w:tr>
        <w:trPr>
          <w:trHeight w:val="947" w:hRule="atLeast"/>
        </w:trPr>
        <w:tc>
          <w:tcPr>
            <w:tcW w:w="711" w:type="dxa"/>
          </w:tcPr>
          <w:p>
            <w:pPr>
              <w:pStyle w:val="TableParagraph"/>
              <w:rPr>
                <w:sz w:val="24"/>
              </w:rPr>
            </w:pPr>
            <w:r>
              <w:rPr>
                <w:spacing w:val="-4"/>
                <w:sz w:val="24"/>
              </w:rPr>
              <w:t>5.32</w:t>
            </w:r>
          </w:p>
        </w:tc>
        <w:tc>
          <w:tcPr>
            <w:tcW w:w="8233" w:type="dxa"/>
          </w:tcPr>
          <w:p>
            <w:pPr>
              <w:pStyle w:val="TableParagraph"/>
              <w:ind w:left="190" w:right="234"/>
              <w:jc w:val="both"/>
              <w:rPr>
                <w:sz w:val="24"/>
              </w:rPr>
            </w:pPr>
            <w:r>
              <w:rPr>
                <w:sz w:val="24"/>
              </w:rPr>
              <w:t>I</w:t>
            </w:r>
            <w:r>
              <w:rPr>
                <w:spacing w:val="-3"/>
                <w:sz w:val="24"/>
              </w:rPr>
              <w:t> </w:t>
            </w:r>
            <w:r>
              <w:rPr>
                <w:sz w:val="24"/>
              </w:rPr>
              <w:t>therefore</w:t>
            </w:r>
            <w:r>
              <w:rPr>
                <w:spacing w:val="-3"/>
                <w:sz w:val="24"/>
              </w:rPr>
              <w:t> </w:t>
            </w:r>
            <w:r>
              <w:rPr>
                <w:sz w:val="24"/>
              </w:rPr>
              <w:t>conclude</w:t>
            </w:r>
            <w:r>
              <w:rPr>
                <w:spacing w:val="-4"/>
                <w:sz w:val="24"/>
              </w:rPr>
              <w:t> </w:t>
            </w:r>
            <w:r>
              <w:rPr>
                <w:sz w:val="24"/>
              </w:rPr>
              <w:t>that</w:t>
            </w:r>
            <w:r>
              <w:rPr>
                <w:spacing w:val="-2"/>
                <w:sz w:val="24"/>
              </w:rPr>
              <w:t> </w:t>
            </w:r>
            <w:r>
              <w:rPr>
                <w:sz w:val="24"/>
              </w:rPr>
              <w:t>the</w:t>
            </w:r>
            <w:r>
              <w:rPr>
                <w:spacing w:val="-3"/>
                <w:sz w:val="24"/>
              </w:rPr>
              <w:t> </w:t>
            </w:r>
            <w:r>
              <w:rPr>
                <w:sz w:val="24"/>
              </w:rPr>
              <w:t>Neighbourhood</w:t>
            </w:r>
            <w:r>
              <w:rPr>
                <w:spacing w:val="-6"/>
                <w:sz w:val="24"/>
              </w:rPr>
              <w:t> </w:t>
            </w:r>
            <w:r>
              <w:rPr>
                <w:sz w:val="24"/>
              </w:rPr>
              <w:t>Plan</w:t>
            </w:r>
            <w:r>
              <w:rPr>
                <w:spacing w:val="-3"/>
                <w:sz w:val="24"/>
              </w:rPr>
              <w:t> </w:t>
            </w:r>
            <w:r>
              <w:rPr>
                <w:sz w:val="24"/>
              </w:rPr>
              <w:t>does</w:t>
            </w:r>
            <w:r>
              <w:rPr>
                <w:spacing w:val="-6"/>
                <w:sz w:val="24"/>
              </w:rPr>
              <w:t> </w:t>
            </w:r>
            <w:r>
              <w:rPr>
                <w:sz w:val="24"/>
              </w:rPr>
              <w:t>not</w:t>
            </w:r>
            <w:r>
              <w:rPr>
                <w:spacing w:val="-6"/>
                <w:sz w:val="24"/>
              </w:rPr>
              <w:t> </w:t>
            </w:r>
            <w:r>
              <w:rPr>
                <w:sz w:val="24"/>
              </w:rPr>
              <w:t>breach,</w:t>
            </w:r>
            <w:r>
              <w:rPr>
                <w:spacing w:val="-6"/>
                <w:sz w:val="24"/>
              </w:rPr>
              <w:t> </w:t>
            </w:r>
            <w:r>
              <w:rPr>
                <w:sz w:val="24"/>
              </w:rPr>
              <w:t>and</w:t>
            </w:r>
            <w:r>
              <w:rPr>
                <w:spacing w:val="-4"/>
                <w:sz w:val="24"/>
              </w:rPr>
              <w:t> </w:t>
            </w:r>
            <w:r>
              <w:rPr>
                <w:sz w:val="24"/>
              </w:rPr>
              <w:t>is otherwise compatible with EU obligations and human rights requirements and therefore satisfies that ‘Basic Condition’.</w:t>
            </w:r>
          </w:p>
        </w:tc>
      </w:tr>
      <w:tr>
        <w:trPr>
          <w:trHeight w:val="1620" w:hRule="atLeast"/>
        </w:trPr>
        <w:tc>
          <w:tcPr>
            <w:tcW w:w="711" w:type="dxa"/>
          </w:tcPr>
          <w:p>
            <w:pPr>
              <w:pStyle w:val="TableParagraph"/>
              <w:rPr>
                <w:sz w:val="24"/>
              </w:rPr>
            </w:pPr>
            <w:r>
              <w:rPr>
                <w:spacing w:val="-4"/>
                <w:sz w:val="24"/>
              </w:rPr>
              <w:t>5.33</w:t>
            </w:r>
          </w:p>
        </w:tc>
        <w:tc>
          <w:tcPr>
            <w:tcW w:w="8233" w:type="dxa"/>
          </w:tcPr>
          <w:p>
            <w:pPr>
              <w:pStyle w:val="TableParagraph"/>
              <w:ind w:left="190" w:right="19"/>
              <w:rPr>
                <w:sz w:val="24"/>
              </w:rPr>
            </w:pPr>
            <w:r>
              <w:rPr>
                <w:sz w:val="24"/>
              </w:rPr>
              <w:t>As measures intended to avoid or reduce the harmful effects of the plan have not been relied on in order to screen out the Plan under the Conservation of Habitats and Species Regulations 2017 the Plan also meets</w:t>
            </w:r>
            <w:r>
              <w:rPr>
                <w:spacing w:val="-5"/>
                <w:sz w:val="24"/>
              </w:rPr>
              <w:t> </w:t>
            </w:r>
            <w:r>
              <w:rPr>
                <w:sz w:val="24"/>
              </w:rPr>
              <w:t>the</w:t>
            </w:r>
            <w:r>
              <w:rPr>
                <w:spacing w:val="-5"/>
                <w:sz w:val="24"/>
              </w:rPr>
              <w:t> </w:t>
            </w:r>
            <w:r>
              <w:rPr>
                <w:sz w:val="24"/>
              </w:rPr>
              <w:t>additional</w:t>
            </w:r>
            <w:r>
              <w:rPr>
                <w:spacing w:val="-5"/>
                <w:sz w:val="24"/>
              </w:rPr>
              <w:t> </w:t>
            </w:r>
            <w:r>
              <w:rPr>
                <w:sz w:val="24"/>
              </w:rPr>
              <w:t>Basic</w:t>
            </w:r>
            <w:r>
              <w:rPr>
                <w:spacing w:val="-5"/>
                <w:sz w:val="24"/>
              </w:rPr>
              <w:t> </w:t>
            </w:r>
            <w:r>
              <w:rPr>
                <w:sz w:val="24"/>
              </w:rPr>
              <w:t>Condition</w:t>
            </w:r>
            <w:r>
              <w:rPr>
                <w:spacing w:val="-5"/>
                <w:sz w:val="24"/>
              </w:rPr>
              <w:t> </w:t>
            </w:r>
            <w:r>
              <w:rPr>
                <w:sz w:val="24"/>
              </w:rPr>
              <w:t>introduced</w:t>
            </w:r>
            <w:r>
              <w:rPr>
                <w:spacing w:val="-5"/>
                <w:sz w:val="24"/>
              </w:rPr>
              <w:t> </w:t>
            </w:r>
            <w:r>
              <w:rPr>
                <w:sz w:val="24"/>
              </w:rPr>
              <w:t>by</w:t>
            </w:r>
            <w:r>
              <w:rPr>
                <w:spacing w:val="-8"/>
                <w:sz w:val="24"/>
              </w:rPr>
              <w:t> </w:t>
            </w:r>
            <w:r>
              <w:rPr>
                <w:sz w:val="24"/>
              </w:rPr>
              <w:t>the</w:t>
            </w:r>
            <w:r>
              <w:rPr>
                <w:spacing w:val="-5"/>
                <w:sz w:val="24"/>
              </w:rPr>
              <w:t> </w:t>
            </w:r>
            <w:r>
              <w:rPr>
                <w:sz w:val="24"/>
              </w:rPr>
              <w:t>2018</w:t>
            </w:r>
            <w:r>
              <w:rPr>
                <w:spacing w:val="-5"/>
                <w:sz w:val="24"/>
              </w:rPr>
              <w:t> </w:t>
            </w:r>
            <w:r>
              <w:rPr>
                <w:sz w:val="24"/>
              </w:rPr>
              <w:t>Regulations.</w:t>
            </w:r>
          </w:p>
        </w:tc>
      </w:tr>
      <w:tr>
        <w:trPr>
          <w:trHeight w:val="990" w:hRule="atLeast"/>
        </w:trPr>
        <w:tc>
          <w:tcPr>
            <w:tcW w:w="711" w:type="dxa"/>
          </w:tcPr>
          <w:p>
            <w:pPr>
              <w:pStyle w:val="TableParagraph"/>
              <w:spacing w:before="176"/>
              <w:ind w:left="0"/>
              <w:rPr>
                <w:rFonts w:ascii="Times New Roman"/>
                <w:sz w:val="24"/>
              </w:rPr>
            </w:pPr>
          </w:p>
          <w:p>
            <w:pPr>
              <w:pStyle w:val="TableParagraph"/>
              <w:spacing w:before="0"/>
              <w:rPr>
                <w:b/>
                <w:sz w:val="24"/>
              </w:rPr>
            </w:pPr>
            <w:r>
              <w:rPr>
                <w:b/>
                <w:spacing w:val="-5"/>
                <w:sz w:val="24"/>
              </w:rPr>
              <w:t>6.0</w:t>
            </w:r>
          </w:p>
        </w:tc>
        <w:tc>
          <w:tcPr>
            <w:tcW w:w="8233" w:type="dxa"/>
          </w:tcPr>
          <w:p>
            <w:pPr>
              <w:pStyle w:val="TableParagraph"/>
              <w:spacing w:before="176"/>
              <w:ind w:left="0"/>
              <w:rPr>
                <w:rFonts w:ascii="Times New Roman"/>
                <w:sz w:val="24"/>
              </w:rPr>
            </w:pPr>
          </w:p>
          <w:p>
            <w:pPr>
              <w:pStyle w:val="TableParagraph"/>
              <w:spacing w:before="0"/>
              <w:ind w:left="190"/>
              <w:rPr>
                <w:b/>
                <w:sz w:val="24"/>
              </w:rPr>
            </w:pPr>
            <w:r>
              <w:rPr>
                <w:b/>
                <w:sz w:val="24"/>
              </w:rPr>
              <w:t>Comments on</w:t>
            </w:r>
            <w:r>
              <w:rPr>
                <w:b/>
                <w:spacing w:val="-1"/>
                <w:sz w:val="24"/>
              </w:rPr>
              <w:t> </w:t>
            </w:r>
            <w:r>
              <w:rPr>
                <w:b/>
                <w:sz w:val="24"/>
              </w:rPr>
              <w:t>the</w:t>
            </w:r>
            <w:r>
              <w:rPr>
                <w:b/>
                <w:spacing w:val="-1"/>
                <w:sz w:val="24"/>
              </w:rPr>
              <w:t> </w:t>
            </w:r>
            <w:r>
              <w:rPr>
                <w:b/>
                <w:sz w:val="24"/>
              </w:rPr>
              <w:t>Plan</w:t>
            </w:r>
            <w:r>
              <w:rPr>
                <w:b/>
                <w:spacing w:val="-1"/>
                <w:sz w:val="24"/>
              </w:rPr>
              <w:t> </w:t>
            </w:r>
            <w:r>
              <w:rPr>
                <w:b/>
                <w:sz w:val="24"/>
              </w:rPr>
              <w:t>and</w:t>
            </w:r>
            <w:r>
              <w:rPr>
                <w:b/>
                <w:spacing w:val="-1"/>
                <w:sz w:val="24"/>
              </w:rPr>
              <w:t> </w:t>
            </w:r>
            <w:r>
              <w:rPr>
                <w:b/>
                <w:sz w:val="24"/>
              </w:rPr>
              <w:t>its </w:t>
            </w:r>
            <w:r>
              <w:rPr>
                <w:b/>
                <w:spacing w:val="-2"/>
                <w:sz w:val="24"/>
              </w:rPr>
              <w:t>Policies</w:t>
            </w:r>
          </w:p>
        </w:tc>
      </w:tr>
      <w:tr>
        <w:trPr>
          <w:trHeight w:val="2172" w:hRule="atLeast"/>
        </w:trPr>
        <w:tc>
          <w:tcPr>
            <w:tcW w:w="711" w:type="dxa"/>
          </w:tcPr>
          <w:p>
            <w:pPr>
              <w:pStyle w:val="TableParagraph"/>
              <w:spacing w:before="254"/>
              <w:rPr>
                <w:sz w:val="24"/>
              </w:rPr>
            </w:pPr>
            <w:r>
              <w:rPr>
                <w:spacing w:val="-5"/>
                <w:sz w:val="24"/>
              </w:rPr>
              <w:t>6.1</w:t>
            </w:r>
          </w:p>
        </w:tc>
        <w:tc>
          <w:tcPr>
            <w:tcW w:w="8233" w:type="dxa"/>
          </w:tcPr>
          <w:p>
            <w:pPr>
              <w:pStyle w:val="TableParagraph"/>
              <w:spacing w:before="254"/>
              <w:ind w:left="190"/>
              <w:rPr>
                <w:sz w:val="24"/>
              </w:rPr>
            </w:pPr>
            <w:r>
              <w:rPr>
                <w:sz w:val="24"/>
              </w:rPr>
              <w:t>The</w:t>
            </w:r>
            <w:r>
              <w:rPr>
                <w:spacing w:val="-4"/>
                <w:sz w:val="24"/>
              </w:rPr>
              <w:t> </w:t>
            </w:r>
            <w:r>
              <w:rPr>
                <w:sz w:val="24"/>
              </w:rPr>
              <w:t>Neighbourhood</w:t>
            </w:r>
            <w:r>
              <w:rPr>
                <w:spacing w:val="-4"/>
                <w:sz w:val="24"/>
              </w:rPr>
              <w:t> </w:t>
            </w:r>
            <w:r>
              <w:rPr>
                <w:sz w:val="24"/>
              </w:rPr>
              <w:t>Plan</w:t>
            </w:r>
            <w:r>
              <w:rPr>
                <w:spacing w:val="-4"/>
                <w:sz w:val="24"/>
              </w:rPr>
              <w:t> </w:t>
            </w:r>
            <w:r>
              <w:rPr>
                <w:sz w:val="24"/>
              </w:rPr>
              <w:t>is</w:t>
            </w:r>
            <w:r>
              <w:rPr>
                <w:spacing w:val="-4"/>
                <w:sz w:val="24"/>
              </w:rPr>
              <w:t> </w:t>
            </w:r>
            <w:r>
              <w:rPr>
                <w:sz w:val="24"/>
              </w:rPr>
              <w:t>considered</w:t>
            </w:r>
            <w:r>
              <w:rPr>
                <w:spacing w:val="-4"/>
                <w:sz w:val="24"/>
              </w:rPr>
              <w:t> </w:t>
            </w:r>
            <w:r>
              <w:rPr>
                <w:sz w:val="24"/>
              </w:rPr>
              <w:t>against</w:t>
            </w:r>
            <w:r>
              <w:rPr>
                <w:spacing w:val="-4"/>
                <w:sz w:val="24"/>
              </w:rPr>
              <w:t> </w:t>
            </w:r>
            <w:r>
              <w:rPr>
                <w:sz w:val="24"/>
              </w:rPr>
              <w:t>the</w:t>
            </w:r>
            <w:r>
              <w:rPr>
                <w:spacing w:val="-6"/>
                <w:sz w:val="24"/>
              </w:rPr>
              <w:t> </w:t>
            </w:r>
            <w:r>
              <w:rPr>
                <w:sz w:val="24"/>
              </w:rPr>
              <w:t>Basic</w:t>
            </w:r>
            <w:r>
              <w:rPr>
                <w:spacing w:val="-4"/>
                <w:sz w:val="24"/>
              </w:rPr>
              <w:t> </w:t>
            </w:r>
            <w:r>
              <w:rPr>
                <w:sz w:val="24"/>
              </w:rPr>
              <w:t>Conditions</w:t>
            </w:r>
            <w:r>
              <w:rPr>
                <w:spacing w:val="-7"/>
                <w:sz w:val="24"/>
              </w:rPr>
              <w:t> </w:t>
            </w:r>
            <w:r>
              <w:rPr>
                <w:sz w:val="24"/>
              </w:rPr>
              <w:t>in</w:t>
            </w:r>
            <w:r>
              <w:rPr>
                <w:spacing w:val="-4"/>
                <w:sz w:val="24"/>
              </w:rPr>
              <w:t> </w:t>
            </w:r>
            <w:r>
              <w:rPr>
                <w:sz w:val="24"/>
              </w:rPr>
              <w:t>this section</w:t>
            </w:r>
            <w:r>
              <w:rPr>
                <w:spacing w:val="-3"/>
                <w:sz w:val="24"/>
              </w:rPr>
              <w:t> </w:t>
            </w:r>
            <w:r>
              <w:rPr>
                <w:sz w:val="24"/>
              </w:rPr>
              <w:t>of</w:t>
            </w:r>
            <w:r>
              <w:rPr>
                <w:spacing w:val="-1"/>
                <w:sz w:val="24"/>
              </w:rPr>
              <w:t> </w:t>
            </w:r>
            <w:r>
              <w:rPr>
                <w:sz w:val="24"/>
              </w:rPr>
              <w:t>my</w:t>
            </w:r>
            <w:r>
              <w:rPr>
                <w:spacing w:val="-4"/>
                <w:sz w:val="24"/>
              </w:rPr>
              <w:t> </w:t>
            </w:r>
            <w:r>
              <w:rPr>
                <w:sz w:val="24"/>
              </w:rPr>
              <w:t>report,</w:t>
            </w:r>
            <w:r>
              <w:rPr>
                <w:spacing w:val="-3"/>
                <w:sz w:val="24"/>
              </w:rPr>
              <w:t> </w:t>
            </w:r>
            <w:r>
              <w:rPr>
                <w:sz w:val="24"/>
              </w:rPr>
              <w:t>particularly</w:t>
            </w:r>
            <w:r>
              <w:rPr>
                <w:spacing w:val="-2"/>
                <w:sz w:val="24"/>
              </w:rPr>
              <w:t> </w:t>
            </w:r>
            <w:r>
              <w:rPr>
                <w:sz w:val="24"/>
              </w:rPr>
              <w:t>whether</w:t>
            </w:r>
            <w:r>
              <w:rPr>
                <w:spacing w:val="-1"/>
                <w:sz w:val="24"/>
              </w:rPr>
              <w:t> </w:t>
            </w:r>
            <w:r>
              <w:rPr>
                <w:sz w:val="24"/>
              </w:rPr>
              <w:t>individual</w:t>
            </w:r>
            <w:r>
              <w:rPr>
                <w:spacing w:val="-1"/>
                <w:sz w:val="24"/>
              </w:rPr>
              <w:t> </w:t>
            </w:r>
            <w:r>
              <w:rPr>
                <w:sz w:val="24"/>
              </w:rPr>
              <w:t>policies</w:t>
            </w:r>
            <w:r>
              <w:rPr>
                <w:spacing w:val="-1"/>
                <w:sz w:val="24"/>
              </w:rPr>
              <w:t> </w:t>
            </w:r>
            <w:r>
              <w:rPr>
                <w:sz w:val="24"/>
              </w:rPr>
              <w:t>and</w:t>
            </w:r>
            <w:r>
              <w:rPr>
                <w:spacing w:val="-1"/>
                <w:sz w:val="24"/>
              </w:rPr>
              <w:t> </w:t>
            </w:r>
            <w:r>
              <w:rPr>
                <w:sz w:val="24"/>
              </w:rPr>
              <w:t>supporting text have regard to national policy, and whether they are in general conformity with local strategic policies. Where modifications are recommended, they are highlighted in </w:t>
            </w:r>
            <w:r>
              <w:rPr>
                <w:b/>
                <w:sz w:val="24"/>
              </w:rPr>
              <w:t>bold print</w:t>
            </w:r>
            <w:r>
              <w:rPr>
                <w:sz w:val="24"/>
              </w:rPr>
              <w:t>, with any proposed new wording in </w:t>
            </w:r>
            <w:r>
              <w:rPr>
                <w:b/>
                <w:i/>
                <w:sz w:val="24"/>
              </w:rPr>
              <w:t>italics</w:t>
            </w:r>
            <w:r>
              <w:rPr>
                <w:sz w:val="24"/>
              </w:rPr>
              <w:t>.</w:t>
            </w:r>
          </w:p>
        </w:tc>
      </w:tr>
      <w:tr>
        <w:trPr>
          <w:trHeight w:val="792" w:hRule="atLeast"/>
        </w:trPr>
        <w:tc>
          <w:tcPr>
            <w:tcW w:w="711" w:type="dxa"/>
          </w:tcPr>
          <w:p>
            <w:pPr>
              <w:pStyle w:val="TableParagraph"/>
              <w:spacing w:before="0"/>
              <w:ind w:left="0"/>
              <w:rPr>
                <w:rFonts w:ascii="Times New Roman"/>
                <w:sz w:val="24"/>
              </w:rPr>
            </w:pPr>
          </w:p>
        </w:tc>
        <w:tc>
          <w:tcPr>
            <w:tcW w:w="8233" w:type="dxa"/>
          </w:tcPr>
          <w:p>
            <w:pPr>
              <w:pStyle w:val="TableParagraph"/>
              <w:spacing w:before="254"/>
              <w:ind w:left="190"/>
              <w:rPr>
                <w:b/>
                <w:sz w:val="24"/>
              </w:rPr>
            </w:pPr>
            <w:r>
              <w:rPr>
                <w:b/>
                <w:sz w:val="24"/>
              </w:rPr>
              <w:t>(a)</w:t>
            </w:r>
            <w:r>
              <w:rPr>
                <w:b/>
                <w:spacing w:val="-1"/>
                <w:sz w:val="24"/>
              </w:rPr>
              <w:t> </w:t>
            </w:r>
            <w:r>
              <w:rPr>
                <w:b/>
                <w:sz w:val="24"/>
              </w:rPr>
              <w:t>General </w:t>
            </w:r>
            <w:r>
              <w:rPr>
                <w:b/>
                <w:spacing w:val="-2"/>
                <w:sz w:val="24"/>
              </w:rPr>
              <w:t>Comments</w:t>
            </w:r>
          </w:p>
        </w:tc>
      </w:tr>
      <w:tr>
        <w:trPr>
          <w:trHeight w:val="1974" w:hRule="atLeast"/>
        </w:trPr>
        <w:tc>
          <w:tcPr>
            <w:tcW w:w="711" w:type="dxa"/>
          </w:tcPr>
          <w:p>
            <w:pPr>
              <w:pStyle w:val="TableParagraph"/>
              <w:spacing w:before="254"/>
              <w:rPr>
                <w:sz w:val="24"/>
              </w:rPr>
            </w:pPr>
            <w:r>
              <w:rPr>
                <w:spacing w:val="-5"/>
                <w:sz w:val="24"/>
              </w:rPr>
              <w:t>6.2</w:t>
            </w:r>
          </w:p>
        </w:tc>
        <w:tc>
          <w:tcPr>
            <w:tcW w:w="8233" w:type="dxa"/>
          </w:tcPr>
          <w:p>
            <w:pPr>
              <w:pStyle w:val="TableParagraph"/>
              <w:spacing w:before="254"/>
              <w:ind w:left="190"/>
              <w:rPr>
                <w:sz w:val="24"/>
              </w:rPr>
            </w:pPr>
            <w:r>
              <w:rPr>
                <w:sz w:val="24"/>
              </w:rPr>
              <w:t>In commenting on the Submission Draft Plan Rotherham MBC (and other interested parties) have raised a number of general issues such as the deliverability of the Plan, duplication with national and local strategic policies, and potential conflict</w:t>
            </w:r>
            <w:r>
              <w:rPr>
                <w:spacing w:val="40"/>
                <w:sz w:val="24"/>
              </w:rPr>
              <w:t> </w:t>
            </w:r>
            <w:r>
              <w:rPr>
                <w:sz w:val="24"/>
              </w:rPr>
              <w:t>with Local Plan policies, as well as presentational</w:t>
            </w:r>
            <w:r>
              <w:rPr>
                <w:spacing w:val="-5"/>
                <w:sz w:val="24"/>
              </w:rPr>
              <w:t> </w:t>
            </w:r>
            <w:r>
              <w:rPr>
                <w:sz w:val="24"/>
              </w:rPr>
              <w:t>issues</w:t>
            </w:r>
            <w:r>
              <w:rPr>
                <w:spacing w:val="-8"/>
                <w:sz w:val="24"/>
              </w:rPr>
              <w:t> </w:t>
            </w:r>
            <w:r>
              <w:rPr>
                <w:sz w:val="24"/>
              </w:rPr>
              <w:t>such</w:t>
            </w:r>
            <w:r>
              <w:rPr>
                <w:spacing w:val="-5"/>
                <w:sz w:val="24"/>
              </w:rPr>
              <w:t> </w:t>
            </w:r>
            <w:r>
              <w:rPr>
                <w:sz w:val="24"/>
              </w:rPr>
              <w:t>as</w:t>
            </w:r>
            <w:r>
              <w:rPr>
                <w:spacing w:val="-4"/>
                <w:sz w:val="24"/>
              </w:rPr>
              <w:t> </w:t>
            </w:r>
            <w:r>
              <w:rPr>
                <w:sz w:val="24"/>
              </w:rPr>
              <w:t>inaccurate</w:t>
            </w:r>
            <w:r>
              <w:rPr>
                <w:spacing w:val="-4"/>
                <w:sz w:val="24"/>
              </w:rPr>
              <w:t> </w:t>
            </w:r>
            <w:r>
              <w:rPr>
                <w:sz w:val="24"/>
              </w:rPr>
              <w:t>referencing/website</w:t>
            </w:r>
            <w:r>
              <w:rPr>
                <w:spacing w:val="-5"/>
                <w:sz w:val="24"/>
              </w:rPr>
              <w:t> </w:t>
            </w:r>
            <w:r>
              <w:rPr>
                <w:sz w:val="24"/>
              </w:rPr>
              <w:t>links</w:t>
            </w:r>
            <w:r>
              <w:rPr>
                <w:spacing w:val="-3"/>
                <w:sz w:val="24"/>
              </w:rPr>
              <w:t> </w:t>
            </w:r>
            <w:r>
              <w:rPr>
                <w:sz w:val="24"/>
              </w:rPr>
              <w:t>and</w:t>
            </w:r>
            <w:r>
              <w:rPr>
                <w:spacing w:val="-5"/>
                <w:sz w:val="24"/>
              </w:rPr>
              <w:t> </w:t>
            </w:r>
            <w:r>
              <w:rPr>
                <w:sz w:val="24"/>
              </w:rPr>
              <w:t>the absence of paragraph numbering.</w:t>
            </w:r>
          </w:p>
        </w:tc>
      </w:tr>
      <w:tr>
        <w:trPr>
          <w:trHeight w:val="948" w:hRule="atLeast"/>
        </w:trPr>
        <w:tc>
          <w:tcPr>
            <w:tcW w:w="711" w:type="dxa"/>
          </w:tcPr>
          <w:p>
            <w:pPr>
              <w:pStyle w:val="TableParagraph"/>
              <w:rPr>
                <w:sz w:val="24"/>
              </w:rPr>
            </w:pPr>
            <w:r>
              <w:rPr>
                <w:spacing w:val="-5"/>
                <w:sz w:val="24"/>
              </w:rPr>
              <w:t>6.3</w:t>
            </w:r>
          </w:p>
        </w:tc>
        <w:tc>
          <w:tcPr>
            <w:tcW w:w="8233" w:type="dxa"/>
          </w:tcPr>
          <w:p>
            <w:pPr>
              <w:pStyle w:val="TableParagraph"/>
              <w:ind w:left="190" w:right="66"/>
              <w:jc w:val="both"/>
              <w:rPr>
                <w:sz w:val="24"/>
              </w:rPr>
            </w:pPr>
            <w:r>
              <w:rPr>
                <w:sz w:val="24"/>
              </w:rPr>
              <w:t>Concerns</w:t>
            </w:r>
            <w:r>
              <w:rPr>
                <w:spacing w:val="-6"/>
                <w:sz w:val="24"/>
              </w:rPr>
              <w:t> </w:t>
            </w:r>
            <w:r>
              <w:rPr>
                <w:sz w:val="24"/>
              </w:rPr>
              <w:t>are</w:t>
            </w:r>
            <w:r>
              <w:rPr>
                <w:spacing w:val="-4"/>
                <w:sz w:val="24"/>
              </w:rPr>
              <w:t> </w:t>
            </w:r>
            <w:r>
              <w:rPr>
                <w:sz w:val="24"/>
              </w:rPr>
              <w:t>also</w:t>
            </w:r>
            <w:r>
              <w:rPr>
                <w:spacing w:val="-6"/>
                <w:sz w:val="24"/>
              </w:rPr>
              <w:t> </w:t>
            </w:r>
            <w:r>
              <w:rPr>
                <w:sz w:val="24"/>
              </w:rPr>
              <w:t>raised</w:t>
            </w:r>
            <w:r>
              <w:rPr>
                <w:spacing w:val="-3"/>
                <w:sz w:val="24"/>
              </w:rPr>
              <w:t> </w:t>
            </w:r>
            <w:r>
              <w:rPr>
                <w:sz w:val="24"/>
              </w:rPr>
              <w:t>about</w:t>
            </w:r>
            <w:r>
              <w:rPr>
                <w:spacing w:val="-4"/>
                <w:sz w:val="24"/>
              </w:rPr>
              <w:t> </w:t>
            </w:r>
            <w:r>
              <w:rPr>
                <w:sz w:val="24"/>
              </w:rPr>
              <w:t>the</w:t>
            </w:r>
            <w:r>
              <w:rPr>
                <w:spacing w:val="-4"/>
                <w:sz w:val="24"/>
              </w:rPr>
              <w:t> </w:t>
            </w:r>
            <w:r>
              <w:rPr>
                <w:sz w:val="24"/>
              </w:rPr>
              <w:t>perceived</w:t>
            </w:r>
            <w:r>
              <w:rPr>
                <w:spacing w:val="-4"/>
                <w:sz w:val="24"/>
              </w:rPr>
              <w:t> </w:t>
            </w:r>
            <w:r>
              <w:rPr>
                <w:sz w:val="24"/>
              </w:rPr>
              <w:t>‘undercurrent</w:t>
            </w:r>
            <w:r>
              <w:rPr>
                <w:spacing w:val="-6"/>
                <w:sz w:val="24"/>
              </w:rPr>
              <w:t> </w:t>
            </w:r>
            <w:r>
              <w:rPr>
                <w:sz w:val="24"/>
              </w:rPr>
              <w:t>of</w:t>
            </w:r>
            <w:r>
              <w:rPr>
                <w:spacing w:val="-3"/>
                <w:sz w:val="24"/>
              </w:rPr>
              <w:t> </w:t>
            </w:r>
            <w:r>
              <w:rPr>
                <w:sz w:val="24"/>
              </w:rPr>
              <w:t>negativity’</w:t>
            </w:r>
            <w:r>
              <w:rPr>
                <w:spacing w:val="-4"/>
                <w:sz w:val="24"/>
              </w:rPr>
              <w:t> </w:t>
            </w:r>
            <w:r>
              <w:rPr>
                <w:sz w:val="24"/>
              </w:rPr>
              <w:t>in the Plan and</w:t>
            </w:r>
            <w:r>
              <w:rPr>
                <w:spacing w:val="-2"/>
                <w:sz w:val="24"/>
              </w:rPr>
              <w:t> </w:t>
            </w:r>
            <w:r>
              <w:rPr>
                <w:sz w:val="24"/>
              </w:rPr>
              <w:t>the inclusion of specific statements and/or opinions which are not supported by accurate up to date evidence.</w:t>
            </w:r>
          </w:p>
        </w:tc>
      </w:tr>
      <w:tr>
        <w:trPr>
          <w:trHeight w:val="2328" w:hRule="atLeast"/>
        </w:trPr>
        <w:tc>
          <w:tcPr>
            <w:tcW w:w="711" w:type="dxa"/>
          </w:tcPr>
          <w:p>
            <w:pPr>
              <w:pStyle w:val="TableParagraph"/>
              <w:rPr>
                <w:sz w:val="24"/>
              </w:rPr>
            </w:pPr>
            <w:r>
              <w:rPr>
                <w:spacing w:val="-5"/>
                <w:sz w:val="24"/>
              </w:rPr>
              <w:t>6.4</w:t>
            </w:r>
          </w:p>
        </w:tc>
        <w:tc>
          <w:tcPr>
            <w:tcW w:w="8233" w:type="dxa"/>
          </w:tcPr>
          <w:p>
            <w:pPr>
              <w:pStyle w:val="TableParagraph"/>
              <w:ind w:left="190" w:right="19"/>
              <w:rPr>
                <w:sz w:val="24"/>
              </w:rPr>
            </w:pPr>
            <w:r>
              <w:rPr>
                <w:sz w:val="24"/>
              </w:rPr>
              <w:t>While the Borough Council’s comments have been of considerable assistance to the examination, particular where suggested changes would improve the clarity and effectiveness of the Plan, it is concerning that the Council</w:t>
            </w:r>
            <w:r>
              <w:rPr>
                <w:spacing w:val="-5"/>
                <w:sz w:val="24"/>
              </w:rPr>
              <w:t> </w:t>
            </w:r>
            <w:r>
              <w:rPr>
                <w:sz w:val="24"/>
              </w:rPr>
              <w:t>feel</w:t>
            </w:r>
            <w:r>
              <w:rPr>
                <w:spacing w:val="-3"/>
                <w:sz w:val="24"/>
              </w:rPr>
              <w:t> </w:t>
            </w:r>
            <w:r>
              <w:rPr>
                <w:sz w:val="24"/>
              </w:rPr>
              <w:t>it</w:t>
            </w:r>
            <w:r>
              <w:rPr>
                <w:spacing w:val="-3"/>
                <w:sz w:val="24"/>
              </w:rPr>
              <w:t> </w:t>
            </w:r>
            <w:r>
              <w:rPr>
                <w:sz w:val="24"/>
              </w:rPr>
              <w:t>necessary</w:t>
            </w:r>
            <w:r>
              <w:rPr>
                <w:spacing w:val="-6"/>
                <w:sz w:val="24"/>
              </w:rPr>
              <w:t> </w:t>
            </w:r>
            <w:r>
              <w:rPr>
                <w:sz w:val="24"/>
              </w:rPr>
              <w:t>to</w:t>
            </w:r>
            <w:r>
              <w:rPr>
                <w:spacing w:val="-3"/>
                <w:sz w:val="24"/>
              </w:rPr>
              <w:t> </w:t>
            </w:r>
            <w:r>
              <w:rPr>
                <w:sz w:val="24"/>
              </w:rPr>
              <w:t>put</w:t>
            </w:r>
            <w:r>
              <w:rPr>
                <w:spacing w:val="-5"/>
                <w:sz w:val="24"/>
              </w:rPr>
              <w:t> </w:t>
            </w:r>
            <w:r>
              <w:rPr>
                <w:sz w:val="24"/>
              </w:rPr>
              <w:t>forward</w:t>
            </w:r>
            <w:r>
              <w:rPr>
                <w:spacing w:val="-3"/>
                <w:sz w:val="24"/>
              </w:rPr>
              <w:t> </w:t>
            </w:r>
            <w:r>
              <w:rPr>
                <w:sz w:val="24"/>
              </w:rPr>
              <w:t>so</w:t>
            </w:r>
            <w:r>
              <w:rPr>
                <w:spacing w:val="-2"/>
                <w:sz w:val="24"/>
              </w:rPr>
              <w:t> </w:t>
            </w:r>
            <w:r>
              <w:rPr>
                <w:sz w:val="24"/>
              </w:rPr>
              <w:t>many</w:t>
            </w:r>
            <w:r>
              <w:rPr>
                <w:spacing w:val="-5"/>
                <w:sz w:val="24"/>
              </w:rPr>
              <w:t> </w:t>
            </w:r>
            <w:r>
              <w:rPr>
                <w:sz w:val="24"/>
              </w:rPr>
              <w:t>suggested</w:t>
            </w:r>
            <w:r>
              <w:rPr>
                <w:spacing w:val="-3"/>
                <w:sz w:val="24"/>
              </w:rPr>
              <w:t> </w:t>
            </w:r>
            <w:r>
              <w:rPr>
                <w:sz w:val="24"/>
              </w:rPr>
              <w:t>changes</w:t>
            </w:r>
            <w:r>
              <w:rPr>
                <w:spacing w:val="-5"/>
                <w:sz w:val="24"/>
              </w:rPr>
              <w:t> </w:t>
            </w:r>
            <w:r>
              <w:rPr>
                <w:sz w:val="24"/>
              </w:rPr>
              <w:t>at</w:t>
            </w:r>
            <w:r>
              <w:rPr>
                <w:spacing w:val="-3"/>
                <w:sz w:val="24"/>
              </w:rPr>
              <w:t> </w:t>
            </w:r>
            <w:r>
              <w:rPr>
                <w:sz w:val="24"/>
              </w:rPr>
              <w:t>this late stage in the process. It is equally concerning that the Plan contains a number of references to the continued objection by the Qualifying Body (Dinnington TC) to the scale and nature of planned growth established in the RCS by the Local Planning Authority (Rotherham MBC).</w:t>
            </w:r>
          </w:p>
        </w:tc>
      </w:tr>
      <w:tr>
        <w:trPr>
          <w:trHeight w:val="1435" w:hRule="atLeast"/>
        </w:trPr>
        <w:tc>
          <w:tcPr>
            <w:tcW w:w="711" w:type="dxa"/>
          </w:tcPr>
          <w:p>
            <w:pPr>
              <w:pStyle w:val="TableParagraph"/>
              <w:rPr>
                <w:sz w:val="24"/>
              </w:rPr>
            </w:pPr>
            <w:r>
              <w:rPr>
                <w:spacing w:val="-5"/>
                <w:sz w:val="24"/>
              </w:rPr>
              <w:t>6.5</w:t>
            </w:r>
          </w:p>
        </w:tc>
        <w:tc>
          <w:tcPr>
            <w:tcW w:w="8233" w:type="dxa"/>
          </w:tcPr>
          <w:p>
            <w:pPr>
              <w:pStyle w:val="TableParagraph"/>
              <w:spacing w:line="270" w:lineRule="atLeast" w:before="36"/>
              <w:ind w:left="190"/>
              <w:rPr>
                <w:sz w:val="24"/>
              </w:rPr>
            </w:pPr>
            <w:r>
              <w:rPr>
                <w:sz w:val="24"/>
              </w:rPr>
              <w:t>Failure to resolve these differences prior to submission of the Plan for examination</w:t>
            </w:r>
            <w:r>
              <w:rPr>
                <w:spacing w:val="-4"/>
                <w:sz w:val="24"/>
              </w:rPr>
              <w:t> </w:t>
            </w:r>
            <w:r>
              <w:rPr>
                <w:sz w:val="24"/>
              </w:rPr>
              <w:t>is</w:t>
            </w:r>
            <w:r>
              <w:rPr>
                <w:spacing w:val="-4"/>
                <w:sz w:val="24"/>
              </w:rPr>
              <w:t> </w:t>
            </w:r>
            <w:r>
              <w:rPr>
                <w:sz w:val="24"/>
              </w:rPr>
              <w:t>particularly</w:t>
            </w:r>
            <w:r>
              <w:rPr>
                <w:spacing w:val="-7"/>
                <w:sz w:val="24"/>
              </w:rPr>
              <w:t> </w:t>
            </w:r>
            <w:r>
              <w:rPr>
                <w:sz w:val="24"/>
              </w:rPr>
              <w:t>disappointing</w:t>
            </w:r>
            <w:r>
              <w:rPr>
                <w:spacing w:val="-5"/>
                <w:sz w:val="24"/>
              </w:rPr>
              <w:t> </w:t>
            </w:r>
            <w:r>
              <w:rPr>
                <w:sz w:val="24"/>
              </w:rPr>
              <w:t>in</w:t>
            </w:r>
            <w:r>
              <w:rPr>
                <w:spacing w:val="-4"/>
                <w:sz w:val="24"/>
              </w:rPr>
              <w:t> </w:t>
            </w:r>
            <w:r>
              <w:rPr>
                <w:sz w:val="24"/>
              </w:rPr>
              <w:t>the</w:t>
            </w:r>
            <w:r>
              <w:rPr>
                <w:spacing w:val="-4"/>
                <w:sz w:val="24"/>
              </w:rPr>
              <w:t> </w:t>
            </w:r>
            <w:r>
              <w:rPr>
                <w:sz w:val="24"/>
              </w:rPr>
              <w:t>light</w:t>
            </w:r>
            <w:r>
              <w:rPr>
                <w:spacing w:val="-4"/>
                <w:sz w:val="24"/>
              </w:rPr>
              <w:t> </w:t>
            </w:r>
            <w:r>
              <w:rPr>
                <w:sz w:val="24"/>
              </w:rPr>
              <w:t>of the</w:t>
            </w:r>
            <w:r>
              <w:rPr>
                <w:spacing w:val="-6"/>
                <w:sz w:val="24"/>
              </w:rPr>
              <w:t> </w:t>
            </w:r>
            <w:r>
              <w:rPr>
                <w:sz w:val="24"/>
              </w:rPr>
              <w:t>advice</w:t>
            </w:r>
            <w:r>
              <w:rPr>
                <w:spacing w:val="-4"/>
                <w:sz w:val="24"/>
              </w:rPr>
              <w:t> </w:t>
            </w:r>
            <w:r>
              <w:rPr>
                <w:sz w:val="24"/>
              </w:rPr>
              <w:t>in</w:t>
            </w:r>
            <w:r>
              <w:rPr>
                <w:spacing w:val="-6"/>
                <w:sz w:val="24"/>
              </w:rPr>
              <w:t> </w:t>
            </w:r>
            <w:r>
              <w:rPr>
                <w:sz w:val="24"/>
              </w:rPr>
              <w:t>national PPG that local planning authorities and qualifying bodies should work collaboratively, sharing evidence and seeking to resolve any issues, to ensure</w:t>
            </w:r>
            <w:r>
              <w:rPr>
                <w:spacing w:val="-2"/>
                <w:sz w:val="24"/>
              </w:rPr>
              <w:t> </w:t>
            </w:r>
            <w:r>
              <w:rPr>
                <w:sz w:val="24"/>
              </w:rPr>
              <w:t>the</w:t>
            </w:r>
            <w:r>
              <w:rPr>
                <w:spacing w:val="-2"/>
                <w:sz w:val="24"/>
              </w:rPr>
              <w:t> </w:t>
            </w:r>
            <w:r>
              <w:rPr>
                <w:sz w:val="24"/>
              </w:rPr>
              <w:t>draft neighbourhood</w:t>
            </w:r>
            <w:r>
              <w:rPr>
                <w:spacing w:val="-2"/>
                <w:sz w:val="24"/>
              </w:rPr>
              <w:t> </w:t>
            </w:r>
            <w:r>
              <w:rPr>
                <w:sz w:val="24"/>
              </w:rPr>
              <w:t>plan</w:t>
            </w:r>
            <w:r>
              <w:rPr>
                <w:spacing w:val="-1"/>
                <w:sz w:val="24"/>
              </w:rPr>
              <w:t> </w:t>
            </w:r>
            <w:r>
              <w:rPr>
                <w:sz w:val="24"/>
              </w:rPr>
              <w:t>has</w:t>
            </w:r>
            <w:r>
              <w:rPr>
                <w:spacing w:val="-3"/>
                <w:sz w:val="24"/>
              </w:rPr>
              <w:t> </w:t>
            </w:r>
            <w:r>
              <w:rPr>
                <w:sz w:val="24"/>
              </w:rPr>
              <w:t>the</w:t>
            </w:r>
            <w:r>
              <w:rPr>
                <w:spacing w:val="-2"/>
                <w:sz w:val="24"/>
              </w:rPr>
              <w:t> </w:t>
            </w:r>
            <w:r>
              <w:rPr>
                <w:sz w:val="24"/>
              </w:rPr>
              <w:t>greatest chance</w:t>
            </w:r>
            <w:r>
              <w:rPr>
                <w:spacing w:val="-2"/>
                <w:sz w:val="24"/>
              </w:rPr>
              <w:t> </w:t>
            </w:r>
            <w:r>
              <w:rPr>
                <w:sz w:val="24"/>
              </w:rPr>
              <w:t>of success at</w:t>
            </w:r>
          </w:p>
        </w:tc>
      </w:tr>
    </w:tbl>
    <w:p>
      <w:pPr>
        <w:spacing w:after="0" w:line="270" w:lineRule="atLeast"/>
        <w:rPr>
          <w:sz w:val="24"/>
        </w:rPr>
        <w:sectPr>
          <w:pgSz w:w="11910" w:h="16840"/>
          <w:pgMar w:header="710" w:footer="1087" w:top="1480" w:bottom="1585" w:left="1340" w:right="1340"/>
        </w:sect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
        <w:gridCol w:w="8207"/>
      </w:tblGrid>
      <w:tr>
        <w:trPr>
          <w:trHeight w:val="371" w:hRule="atLeast"/>
        </w:trPr>
        <w:tc>
          <w:tcPr>
            <w:tcW w:w="710" w:type="dxa"/>
          </w:tcPr>
          <w:p>
            <w:pPr>
              <w:pStyle w:val="TableParagraph"/>
              <w:spacing w:before="0"/>
              <w:ind w:left="0"/>
              <w:rPr>
                <w:rFonts w:ascii="Times New Roman"/>
                <w:sz w:val="22"/>
              </w:rPr>
            </w:pPr>
          </w:p>
        </w:tc>
        <w:tc>
          <w:tcPr>
            <w:tcW w:w="8207" w:type="dxa"/>
          </w:tcPr>
          <w:p>
            <w:pPr>
              <w:pStyle w:val="TableParagraph"/>
              <w:spacing w:before="31"/>
              <w:ind w:left="191"/>
              <w:rPr>
                <w:sz w:val="24"/>
              </w:rPr>
            </w:pPr>
            <w:r>
              <w:rPr>
                <w:sz w:val="24"/>
              </w:rPr>
              <w:t>independent</w:t>
            </w:r>
            <w:r>
              <w:rPr>
                <w:spacing w:val="-9"/>
                <w:sz w:val="24"/>
              </w:rPr>
              <w:t> </w:t>
            </w:r>
            <w:r>
              <w:rPr>
                <w:sz w:val="24"/>
              </w:rPr>
              <w:t>examination</w:t>
            </w:r>
            <w:r>
              <w:rPr>
                <w:spacing w:val="-6"/>
                <w:sz w:val="24"/>
              </w:rPr>
              <w:t> </w:t>
            </w:r>
            <w:r>
              <w:rPr>
                <w:spacing w:val="-5"/>
                <w:sz w:val="24"/>
                <w:vertAlign w:val="superscript"/>
              </w:rPr>
              <w:t>21</w:t>
            </w:r>
            <w:r>
              <w:rPr>
                <w:spacing w:val="-5"/>
                <w:sz w:val="24"/>
                <w:vertAlign w:val="baseline"/>
              </w:rPr>
              <w:t>.</w:t>
            </w:r>
          </w:p>
        </w:tc>
      </w:tr>
      <w:tr>
        <w:trPr>
          <w:trHeight w:val="1223" w:hRule="atLeast"/>
        </w:trPr>
        <w:tc>
          <w:tcPr>
            <w:tcW w:w="710" w:type="dxa"/>
          </w:tcPr>
          <w:p>
            <w:pPr>
              <w:pStyle w:val="TableParagraph"/>
              <w:rPr>
                <w:sz w:val="24"/>
              </w:rPr>
            </w:pPr>
            <w:r>
              <w:rPr>
                <w:spacing w:val="-5"/>
                <w:sz w:val="24"/>
              </w:rPr>
              <w:t>6.6</w:t>
            </w:r>
          </w:p>
        </w:tc>
        <w:tc>
          <w:tcPr>
            <w:tcW w:w="8207" w:type="dxa"/>
          </w:tcPr>
          <w:p>
            <w:pPr>
              <w:pStyle w:val="TableParagraph"/>
              <w:ind w:left="191" w:right="79"/>
              <w:rPr>
                <w:sz w:val="24"/>
              </w:rPr>
            </w:pPr>
            <w:r>
              <w:rPr>
                <w:sz w:val="24"/>
              </w:rPr>
              <w:t>However, in considering the merits of the Plan (and objections to it) I should</w:t>
            </w:r>
            <w:r>
              <w:rPr>
                <w:spacing w:val="-5"/>
                <w:sz w:val="24"/>
              </w:rPr>
              <w:t> </w:t>
            </w:r>
            <w:r>
              <w:rPr>
                <w:sz w:val="24"/>
              </w:rPr>
              <w:t>emphasise that</w:t>
            </w:r>
            <w:r>
              <w:rPr>
                <w:spacing w:val="-4"/>
                <w:sz w:val="24"/>
              </w:rPr>
              <w:t> </w:t>
            </w:r>
            <w:r>
              <w:rPr>
                <w:sz w:val="24"/>
              </w:rPr>
              <w:t>my</w:t>
            </w:r>
            <w:r>
              <w:rPr>
                <w:spacing w:val="-6"/>
                <w:sz w:val="24"/>
              </w:rPr>
              <w:t> </w:t>
            </w:r>
            <w:r>
              <w:rPr>
                <w:sz w:val="24"/>
              </w:rPr>
              <w:t>role</w:t>
            </w:r>
            <w:r>
              <w:rPr>
                <w:spacing w:val="-3"/>
                <w:sz w:val="24"/>
              </w:rPr>
              <w:t> </w:t>
            </w:r>
            <w:r>
              <w:rPr>
                <w:sz w:val="24"/>
              </w:rPr>
              <w:t>as</w:t>
            </w:r>
            <w:r>
              <w:rPr>
                <w:spacing w:val="-5"/>
                <w:sz w:val="24"/>
              </w:rPr>
              <w:t> </w:t>
            </w:r>
            <w:r>
              <w:rPr>
                <w:sz w:val="24"/>
              </w:rPr>
              <w:t>examiner</w:t>
            </w:r>
            <w:r>
              <w:rPr>
                <w:spacing w:val="-3"/>
                <w:sz w:val="24"/>
              </w:rPr>
              <w:t> </w:t>
            </w:r>
            <w:r>
              <w:rPr>
                <w:sz w:val="24"/>
              </w:rPr>
              <w:t>is</w:t>
            </w:r>
            <w:r>
              <w:rPr>
                <w:spacing w:val="-3"/>
                <w:sz w:val="24"/>
              </w:rPr>
              <w:t> </w:t>
            </w:r>
            <w:r>
              <w:rPr>
                <w:sz w:val="24"/>
              </w:rPr>
              <w:t>to</w:t>
            </w:r>
            <w:r>
              <w:rPr>
                <w:spacing w:val="-3"/>
                <w:sz w:val="24"/>
              </w:rPr>
              <w:t> </w:t>
            </w:r>
            <w:r>
              <w:rPr>
                <w:sz w:val="24"/>
              </w:rPr>
              <w:t>decide</w:t>
            </w:r>
            <w:r>
              <w:rPr>
                <w:spacing w:val="-4"/>
                <w:sz w:val="24"/>
              </w:rPr>
              <w:t> </w:t>
            </w:r>
            <w:r>
              <w:rPr>
                <w:sz w:val="24"/>
              </w:rPr>
              <w:t>whether</w:t>
            </w:r>
            <w:r>
              <w:rPr>
                <w:spacing w:val="-3"/>
                <w:sz w:val="24"/>
              </w:rPr>
              <w:t> </w:t>
            </w:r>
            <w:r>
              <w:rPr>
                <w:sz w:val="24"/>
              </w:rPr>
              <w:t>changes are required in order to satisfy the Basic Conditions and not to arbitrate between different parties.</w:t>
            </w:r>
          </w:p>
        </w:tc>
      </w:tr>
      <w:tr>
        <w:trPr>
          <w:trHeight w:val="3156" w:hRule="atLeast"/>
        </w:trPr>
        <w:tc>
          <w:tcPr>
            <w:tcW w:w="710" w:type="dxa"/>
          </w:tcPr>
          <w:p>
            <w:pPr>
              <w:pStyle w:val="TableParagraph"/>
              <w:rPr>
                <w:sz w:val="24"/>
              </w:rPr>
            </w:pPr>
            <w:r>
              <w:rPr>
                <w:spacing w:val="-5"/>
                <w:sz w:val="24"/>
              </w:rPr>
              <w:t>6.7</w:t>
            </w:r>
          </w:p>
        </w:tc>
        <w:tc>
          <w:tcPr>
            <w:tcW w:w="8207" w:type="dxa"/>
          </w:tcPr>
          <w:p>
            <w:pPr>
              <w:pStyle w:val="TableParagraph"/>
              <w:ind w:left="191" w:right="55"/>
              <w:rPr>
                <w:sz w:val="24"/>
              </w:rPr>
            </w:pPr>
            <w:r>
              <w:rPr>
                <w:sz w:val="24"/>
              </w:rPr>
              <w:t>In so doing I am mindful of the fact that one of the purposes of neighbourhood planning is to provide local communities with the opportunity to have a say in the future of their neighbourhood. It seems to me that neighbourhood plans also provide an opportunity for communities to express opinions about what they value or do not value in the locality, and to describe the disadvantages of the area as well as the opportunities available. While I acknowledge that plans should be prepared positively if the</w:t>
            </w:r>
            <w:r>
              <w:rPr>
                <w:spacing w:val="-4"/>
                <w:sz w:val="24"/>
              </w:rPr>
              <w:t> </w:t>
            </w:r>
            <w:r>
              <w:rPr>
                <w:sz w:val="24"/>
              </w:rPr>
              <w:t>local</w:t>
            </w:r>
            <w:r>
              <w:rPr>
                <w:spacing w:val="-4"/>
                <w:sz w:val="24"/>
              </w:rPr>
              <w:t> </w:t>
            </w:r>
            <w:r>
              <w:rPr>
                <w:sz w:val="24"/>
              </w:rPr>
              <w:t>community</w:t>
            </w:r>
            <w:r>
              <w:rPr>
                <w:spacing w:val="-4"/>
                <w:sz w:val="24"/>
              </w:rPr>
              <w:t> </w:t>
            </w:r>
            <w:r>
              <w:rPr>
                <w:sz w:val="24"/>
              </w:rPr>
              <w:t>wishes</w:t>
            </w:r>
            <w:r>
              <w:rPr>
                <w:spacing w:val="-4"/>
                <w:sz w:val="24"/>
              </w:rPr>
              <w:t> </w:t>
            </w:r>
            <w:r>
              <w:rPr>
                <w:sz w:val="24"/>
              </w:rPr>
              <w:t>to</w:t>
            </w:r>
            <w:r>
              <w:rPr>
                <w:spacing w:val="-3"/>
                <w:sz w:val="24"/>
              </w:rPr>
              <w:t> </w:t>
            </w:r>
            <w:r>
              <w:rPr>
                <w:sz w:val="24"/>
              </w:rPr>
              <w:t>draw</w:t>
            </w:r>
            <w:r>
              <w:rPr>
                <w:spacing w:val="-6"/>
                <w:sz w:val="24"/>
              </w:rPr>
              <w:t> </w:t>
            </w:r>
            <w:r>
              <w:rPr>
                <w:sz w:val="24"/>
              </w:rPr>
              <w:t>attention</w:t>
            </w:r>
            <w:r>
              <w:rPr>
                <w:spacing w:val="-5"/>
                <w:sz w:val="24"/>
              </w:rPr>
              <w:t> </w:t>
            </w:r>
            <w:r>
              <w:rPr>
                <w:sz w:val="24"/>
              </w:rPr>
              <w:t>to</w:t>
            </w:r>
            <w:r>
              <w:rPr>
                <w:spacing w:val="-1"/>
                <w:sz w:val="24"/>
              </w:rPr>
              <w:t> </w:t>
            </w:r>
            <w:r>
              <w:rPr>
                <w:sz w:val="24"/>
              </w:rPr>
              <w:t>the</w:t>
            </w:r>
            <w:r>
              <w:rPr>
                <w:spacing w:val="-3"/>
                <w:sz w:val="24"/>
              </w:rPr>
              <w:t> </w:t>
            </w:r>
            <w:r>
              <w:rPr>
                <w:sz w:val="24"/>
              </w:rPr>
              <w:t>negative</w:t>
            </w:r>
            <w:r>
              <w:rPr>
                <w:spacing w:val="-4"/>
                <w:sz w:val="24"/>
              </w:rPr>
              <w:t> </w:t>
            </w:r>
            <w:r>
              <w:rPr>
                <w:sz w:val="24"/>
              </w:rPr>
              <w:t>aspects</w:t>
            </w:r>
            <w:r>
              <w:rPr>
                <w:spacing w:val="-4"/>
                <w:sz w:val="24"/>
              </w:rPr>
              <w:t> </w:t>
            </w:r>
            <w:r>
              <w:rPr>
                <w:sz w:val="24"/>
              </w:rPr>
              <w:t>of</w:t>
            </w:r>
            <w:r>
              <w:rPr>
                <w:spacing w:val="-2"/>
                <w:sz w:val="24"/>
              </w:rPr>
              <w:t> </w:t>
            </w:r>
            <w:r>
              <w:rPr>
                <w:sz w:val="24"/>
              </w:rPr>
              <w:t>the area then that is their prerogative. This must of course be balanced with</w:t>
            </w:r>
            <w:r>
              <w:rPr>
                <w:sz w:val="24"/>
              </w:rPr>
              <w:t> the need to avoid providing conflicting messages and/or potentially inhibiting investment in the area.</w:t>
            </w:r>
          </w:p>
        </w:tc>
      </w:tr>
      <w:tr>
        <w:trPr>
          <w:trHeight w:val="1500" w:hRule="atLeast"/>
        </w:trPr>
        <w:tc>
          <w:tcPr>
            <w:tcW w:w="710" w:type="dxa"/>
          </w:tcPr>
          <w:p>
            <w:pPr>
              <w:pStyle w:val="TableParagraph"/>
              <w:rPr>
                <w:sz w:val="24"/>
              </w:rPr>
            </w:pPr>
            <w:r>
              <w:rPr>
                <w:spacing w:val="-5"/>
                <w:sz w:val="24"/>
              </w:rPr>
              <w:t>6.8</w:t>
            </w:r>
          </w:p>
        </w:tc>
        <w:tc>
          <w:tcPr>
            <w:tcW w:w="8207" w:type="dxa"/>
          </w:tcPr>
          <w:p>
            <w:pPr>
              <w:pStyle w:val="TableParagraph"/>
              <w:ind w:left="191"/>
              <w:rPr>
                <w:sz w:val="24"/>
              </w:rPr>
            </w:pPr>
            <w:r>
              <w:rPr>
                <w:sz w:val="24"/>
              </w:rPr>
              <w:t>Therefore</w:t>
            </w:r>
            <w:r>
              <w:rPr>
                <w:spacing w:val="-7"/>
                <w:sz w:val="24"/>
              </w:rPr>
              <w:t> </w:t>
            </w:r>
            <w:r>
              <w:rPr>
                <w:sz w:val="24"/>
              </w:rPr>
              <w:t>while</w:t>
            </w:r>
            <w:r>
              <w:rPr>
                <w:spacing w:val="-1"/>
                <w:sz w:val="24"/>
              </w:rPr>
              <w:t> </w:t>
            </w:r>
            <w:r>
              <w:rPr>
                <w:sz w:val="24"/>
              </w:rPr>
              <w:t>I</w:t>
            </w:r>
            <w:r>
              <w:rPr>
                <w:spacing w:val="-3"/>
                <w:sz w:val="24"/>
              </w:rPr>
              <w:t> </w:t>
            </w:r>
            <w:r>
              <w:rPr>
                <w:sz w:val="24"/>
              </w:rPr>
              <w:t>agree</w:t>
            </w:r>
            <w:r>
              <w:rPr>
                <w:spacing w:val="-4"/>
                <w:sz w:val="24"/>
              </w:rPr>
              <w:t> </w:t>
            </w:r>
            <w:r>
              <w:rPr>
                <w:sz w:val="24"/>
              </w:rPr>
              <w:t>with</w:t>
            </w:r>
            <w:r>
              <w:rPr>
                <w:spacing w:val="-4"/>
                <w:sz w:val="24"/>
              </w:rPr>
              <w:t> </w:t>
            </w:r>
            <w:r>
              <w:rPr>
                <w:sz w:val="24"/>
              </w:rPr>
              <w:t>Rotherham</w:t>
            </w:r>
            <w:r>
              <w:rPr>
                <w:spacing w:val="-3"/>
                <w:sz w:val="24"/>
              </w:rPr>
              <w:t> </w:t>
            </w:r>
            <w:r>
              <w:rPr>
                <w:sz w:val="24"/>
              </w:rPr>
              <w:t>MBC</w:t>
            </w:r>
            <w:r>
              <w:rPr>
                <w:spacing w:val="-4"/>
                <w:sz w:val="24"/>
              </w:rPr>
              <w:t> </w:t>
            </w:r>
            <w:r>
              <w:rPr>
                <w:sz w:val="24"/>
              </w:rPr>
              <w:t>that</w:t>
            </w:r>
            <w:r>
              <w:rPr>
                <w:spacing w:val="-6"/>
                <w:sz w:val="24"/>
              </w:rPr>
              <w:t> </w:t>
            </w:r>
            <w:r>
              <w:rPr>
                <w:sz w:val="24"/>
              </w:rPr>
              <w:t>the</w:t>
            </w:r>
            <w:r>
              <w:rPr>
                <w:spacing w:val="-6"/>
                <w:sz w:val="24"/>
              </w:rPr>
              <w:t> </w:t>
            </w:r>
            <w:r>
              <w:rPr>
                <w:sz w:val="24"/>
              </w:rPr>
              <w:t>underlying</w:t>
            </w:r>
            <w:r>
              <w:rPr>
                <w:spacing w:val="-5"/>
                <w:sz w:val="24"/>
              </w:rPr>
              <w:t> </w:t>
            </w:r>
            <w:r>
              <w:rPr>
                <w:sz w:val="24"/>
              </w:rPr>
              <w:t>negativity throughout the document does create an unfavourable impression of the area, I have confined my recommended modifications to those instances where statements or policies in the Plan would undermine local strategic policy or do not have appropriate regard to national planning policy.</w:t>
            </w:r>
          </w:p>
        </w:tc>
      </w:tr>
      <w:tr>
        <w:trPr>
          <w:trHeight w:val="1224" w:hRule="atLeast"/>
        </w:trPr>
        <w:tc>
          <w:tcPr>
            <w:tcW w:w="710" w:type="dxa"/>
          </w:tcPr>
          <w:p>
            <w:pPr>
              <w:pStyle w:val="TableParagraph"/>
              <w:rPr>
                <w:sz w:val="24"/>
              </w:rPr>
            </w:pPr>
            <w:r>
              <w:rPr>
                <w:spacing w:val="-5"/>
                <w:sz w:val="24"/>
              </w:rPr>
              <w:t>6.9</w:t>
            </w:r>
          </w:p>
        </w:tc>
        <w:tc>
          <w:tcPr>
            <w:tcW w:w="8207" w:type="dxa"/>
          </w:tcPr>
          <w:p>
            <w:pPr>
              <w:pStyle w:val="TableParagraph"/>
              <w:ind w:left="191" w:right="79"/>
              <w:rPr>
                <w:sz w:val="24"/>
              </w:rPr>
            </w:pPr>
            <w:r>
              <w:rPr>
                <w:sz w:val="24"/>
              </w:rPr>
              <w:t>For example although there are a number of negative statements in the Foreword</w:t>
            </w:r>
            <w:r>
              <w:rPr>
                <w:spacing w:val="-3"/>
                <w:sz w:val="24"/>
              </w:rPr>
              <w:t> </w:t>
            </w:r>
            <w:r>
              <w:rPr>
                <w:sz w:val="24"/>
              </w:rPr>
              <w:t>to</w:t>
            </w:r>
            <w:r>
              <w:rPr>
                <w:spacing w:val="-3"/>
                <w:sz w:val="24"/>
              </w:rPr>
              <w:t> </w:t>
            </w:r>
            <w:r>
              <w:rPr>
                <w:sz w:val="24"/>
              </w:rPr>
              <w:t>the</w:t>
            </w:r>
            <w:r>
              <w:rPr>
                <w:spacing w:val="-3"/>
                <w:sz w:val="24"/>
              </w:rPr>
              <w:t> </w:t>
            </w:r>
            <w:r>
              <w:rPr>
                <w:sz w:val="24"/>
              </w:rPr>
              <w:t>Plan,</w:t>
            </w:r>
            <w:r>
              <w:rPr>
                <w:spacing w:val="-4"/>
                <w:sz w:val="24"/>
              </w:rPr>
              <w:t> </w:t>
            </w:r>
            <w:r>
              <w:rPr>
                <w:sz w:val="24"/>
              </w:rPr>
              <w:t>as</w:t>
            </w:r>
            <w:r>
              <w:rPr>
                <w:spacing w:val="-3"/>
                <w:sz w:val="24"/>
              </w:rPr>
              <w:t> </w:t>
            </w:r>
            <w:r>
              <w:rPr>
                <w:sz w:val="24"/>
              </w:rPr>
              <w:t>this</w:t>
            </w:r>
            <w:r>
              <w:rPr>
                <w:spacing w:val="-3"/>
                <w:sz w:val="24"/>
              </w:rPr>
              <w:t> </w:t>
            </w:r>
            <w:r>
              <w:rPr>
                <w:sz w:val="24"/>
              </w:rPr>
              <w:t>is</w:t>
            </w:r>
            <w:r>
              <w:rPr>
                <w:spacing w:val="-5"/>
                <w:sz w:val="24"/>
              </w:rPr>
              <w:t> </w:t>
            </w:r>
            <w:r>
              <w:rPr>
                <w:sz w:val="24"/>
              </w:rPr>
              <w:t>a</w:t>
            </w:r>
            <w:r>
              <w:rPr>
                <w:spacing w:val="-3"/>
                <w:sz w:val="24"/>
              </w:rPr>
              <w:t> </w:t>
            </w:r>
            <w:r>
              <w:rPr>
                <w:sz w:val="24"/>
              </w:rPr>
              <w:t>personal</w:t>
            </w:r>
            <w:r>
              <w:rPr>
                <w:spacing w:val="-5"/>
                <w:sz w:val="24"/>
              </w:rPr>
              <w:t> </w:t>
            </w:r>
            <w:r>
              <w:rPr>
                <w:sz w:val="24"/>
              </w:rPr>
              <w:t>opinion,</w:t>
            </w:r>
            <w:r>
              <w:rPr>
                <w:spacing w:val="-2"/>
                <w:sz w:val="24"/>
              </w:rPr>
              <w:t> </w:t>
            </w:r>
            <w:r>
              <w:rPr>
                <w:sz w:val="24"/>
              </w:rPr>
              <w:t>which</w:t>
            </w:r>
            <w:r>
              <w:rPr>
                <w:spacing w:val="-3"/>
                <w:sz w:val="24"/>
              </w:rPr>
              <w:t> </w:t>
            </w:r>
            <w:r>
              <w:rPr>
                <w:sz w:val="24"/>
              </w:rPr>
              <w:t>does</w:t>
            </w:r>
            <w:r>
              <w:rPr>
                <w:spacing w:val="-3"/>
                <w:sz w:val="24"/>
              </w:rPr>
              <w:t> </w:t>
            </w:r>
            <w:r>
              <w:rPr>
                <w:sz w:val="24"/>
              </w:rPr>
              <w:t>not</w:t>
            </w:r>
            <w:r>
              <w:rPr>
                <w:spacing w:val="-4"/>
                <w:sz w:val="24"/>
              </w:rPr>
              <w:t> </w:t>
            </w:r>
            <w:r>
              <w:rPr>
                <w:sz w:val="24"/>
              </w:rPr>
              <w:t>affect the Plan’s ability to satisfy the Basic Conditions I am not recommending any changes to it.</w:t>
            </w:r>
          </w:p>
        </w:tc>
      </w:tr>
      <w:tr>
        <w:trPr>
          <w:trHeight w:val="1500" w:hRule="atLeast"/>
        </w:trPr>
        <w:tc>
          <w:tcPr>
            <w:tcW w:w="710" w:type="dxa"/>
          </w:tcPr>
          <w:p>
            <w:pPr>
              <w:pStyle w:val="TableParagraph"/>
              <w:rPr>
                <w:sz w:val="24"/>
              </w:rPr>
            </w:pPr>
            <w:r>
              <w:rPr>
                <w:spacing w:val="-4"/>
                <w:sz w:val="24"/>
              </w:rPr>
              <w:t>6.10</w:t>
            </w:r>
          </w:p>
        </w:tc>
        <w:tc>
          <w:tcPr>
            <w:tcW w:w="8207" w:type="dxa"/>
          </w:tcPr>
          <w:p>
            <w:pPr>
              <w:pStyle w:val="TableParagraph"/>
              <w:ind w:left="191"/>
              <w:rPr>
                <w:sz w:val="24"/>
              </w:rPr>
            </w:pPr>
            <w:r>
              <w:rPr>
                <w:sz w:val="24"/>
              </w:rPr>
              <w:t>I have adopted the same approach (as described in paragraph 6.6 above) when</w:t>
            </w:r>
            <w:r>
              <w:rPr>
                <w:spacing w:val="-4"/>
                <w:sz w:val="24"/>
              </w:rPr>
              <w:t> </w:t>
            </w:r>
            <w:r>
              <w:rPr>
                <w:sz w:val="24"/>
              </w:rPr>
              <w:t>addressing</w:t>
            </w:r>
            <w:r>
              <w:rPr>
                <w:spacing w:val="-3"/>
                <w:sz w:val="24"/>
              </w:rPr>
              <w:t> </w:t>
            </w:r>
            <w:r>
              <w:rPr>
                <w:sz w:val="24"/>
              </w:rPr>
              <w:t>concerns</w:t>
            </w:r>
            <w:r>
              <w:rPr>
                <w:spacing w:val="-3"/>
                <w:sz w:val="24"/>
              </w:rPr>
              <w:t> </w:t>
            </w:r>
            <w:r>
              <w:rPr>
                <w:sz w:val="24"/>
              </w:rPr>
              <w:t>about</w:t>
            </w:r>
            <w:r>
              <w:rPr>
                <w:spacing w:val="-6"/>
                <w:sz w:val="24"/>
              </w:rPr>
              <w:t> </w:t>
            </w:r>
            <w:r>
              <w:rPr>
                <w:sz w:val="24"/>
              </w:rPr>
              <w:t>the</w:t>
            </w:r>
            <w:r>
              <w:rPr>
                <w:spacing w:val="-4"/>
                <w:sz w:val="24"/>
              </w:rPr>
              <w:t> </w:t>
            </w:r>
            <w:r>
              <w:rPr>
                <w:sz w:val="24"/>
              </w:rPr>
              <w:t>accuracy</w:t>
            </w:r>
            <w:r>
              <w:rPr>
                <w:spacing w:val="-5"/>
                <w:sz w:val="24"/>
              </w:rPr>
              <w:t> </w:t>
            </w:r>
            <w:r>
              <w:rPr>
                <w:sz w:val="24"/>
              </w:rPr>
              <w:t>or</w:t>
            </w:r>
            <w:r>
              <w:rPr>
                <w:spacing w:val="-4"/>
                <w:sz w:val="24"/>
              </w:rPr>
              <w:t> </w:t>
            </w:r>
            <w:r>
              <w:rPr>
                <w:sz w:val="24"/>
              </w:rPr>
              <w:t>availability</w:t>
            </w:r>
            <w:r>
              <w:rPr>
                <w:spacing w:val="-7"/>
                <w:sz w:val="24"/>
              </w:rPr>
              <w:t> </w:t>
            </w:r>
            <w:r>
              <w:rPr>
                <w:sz w:val="24"/>
              </w:rPr>
              <w:t>of</w:t>
            </w:r>
            <w:r>
              <w:rPr>
                <w:spacing w:val="-2"/>
                <w:sz w:val="24"/>
              </w:rPr>
              <w:t> </w:t>
            </w:r>
            <w:r>
              <w:rPr>
                <w:sz w:val="24"/>
              </w:rPr>
              <w:t>evidence</w:t>
            </w:r>
            <w:r>
              <w:rPr>
                <w:spacing w:val="-5"/>
                <w:sz w:val="24"/>
              </w:rPr>
              <w:t> </w:t>
            </w:r>
            <w:r>
              <w:rPr>
                <w:sz w:val="24"/>
              </w:rPr>
              <w:t>to support policies and opinions expressed in the Plan, and about the practicability and deliverability of specific policies, or whether policies duplicate local strategic or national planning policy.</w:t>
            </w:r>
          </w:p>
        </w:tc>
      </w:tr>
      <w:tr>
        <w:trPr>
          <w:trHeight w:val="3092" w:hRule="atLeast"/>
        </w:trPr>
        <w:tc>
          <w:tcPr>
            <w:tcW w:w="710" w:type="dxa"/>
          </w:tcPr>
          <w:p>
            <w:pPr>
              <w:pStyle w:val="TableParagraph"/>
              <w:rPr>
                <w:sz w:val="24"/>
              </w:rPr>
            </w:pPr>
            <w:r>
              <w:rPr>
                <w:spacing w:val="-4"/>
                <w:sz w:val="24"/>
              </w:rPr>
              <w:t>6.11</w:t>
            </w:r>
          </w:p>
        </w:tc>
        <w:tc>
          <w:tcPr>
            <w:tcW w:w="8207" w:type="dxa"/>
          </w:tcPr>
          <w:p>
            <w:pPr>
              <w:pStyle w:val="TableParagraph"/>
              <w:ind w:left="191"/>
              <w:rPr>
                <w:sz w:val="24"/>
              </w:rPr>
            </w:pPr>
            <w:r>
              <w:rPr>
                <w:sz w:val="24"/>
              </w:rPr>
              <w:t>While I also agree that the introduction of paragraph numbering and cross referencing to RCS and SAPD policies would improve the usability and coherence of the Plan within the wider development plan context, it is not appropriate for me to recommend changes unless this is necessary to ensure the Plan satisfies the Basic Conditions or to improve the clarity or accuracy</w:t>
            </w:r>
            <w:r>
              <w:rPr>
                <w:spacing w:val="-2"/>
                <w:sz w:val="24"/>
              </w:rPr>
              <w:t> </w:t>
            </w:r>
            <w:r>
              <w:rPr>
                <w:sz w:val="24"/>
              </w:rPr>
              <w:t>of the Plan</w:t>
            </w:r>
            <w:r>
              <w:rPr>
                <w:sz w:val="24"/>
                <w:vertAlign w:val="superscript"/>
              </w:rPr>
              <w:t>22</w:t>
            </w:r>
            <w:r>
              <w:rPr>
                <w:sz w:val="24"/>
                <w:vertAlign w:val="baseline"/>
              </w:rPr>
              <w:t>.</w:t>
            </w:r>
            <w:r>
              <w:rPr>
                <w:spacing w:val="40"/>
                <w:sz w:val="24"/>
                <w:vertAlign w:val="baseline"/>
              </w:rPr>
              <w:t> </w:t>
            </w:r>
            <w:r>
              <w:rPr>
                <w:sz w:val="24"/>
                <w:vertAlign w:val="baseline"/>
              </w:rPr>
              <w:t>In this respect</w:t>
            </w:r>
            <w:r>
              <w:rPr>
                <w:spacing w:val="-1"/>
                <w:sz w:val="24"/>
                <w:vertAlign w:val="baseline"/>
              </w:rPr>
              <w:t> </w:t>
            </w:r>
            <w:r>
              <w:rPr>
                <w:sz w:val="24"/>
                <w:vertAlign w:val="baseline"/>
              </w:rPr>
              <w:t>my</w:t>
            </w:r>
            <w:r>
              <w:rPr>
                <w:spacing w:val="-2"/>
                <w:sz w:val="24"/>
                <w:vertAlign w:val="baseline"/>
              </w:rPr>
              <w:t> </w:t>
            </w:r>
            <w:r>
              <w:rPr>
                <w:sz w:val="24"/>
                <w:vertAlign w:val="baseline"/>
              </w:rPr>
              <w:t>attention has been</w:t>
            </w:r>
            <w:r>
              <w:rPr>
                <w:spacing w:val="-1"/>
                <w:sz w:val="24"/>
                <w:vertAlign w:val="baseline"/>
              </w:rPr>
              <w:t> </w:t>
            </w:r>
            <w:r>
              <w:rPr>
                <w:sz w:val="24"/>
                <w:vertAlign w:val="baseline"/>
              </w:rPr>
              <w:t>drawn to</w:t>
            </w:r>
            <w:r>
              <w:rPr>
                <w:spacing w:val="-1"/>
                <w:sz w:val="24"/>
                <w:vertAlign w:val="baseline"/>
              </w:rPr>
              <w:t> </w:t>
            </w:r>
            <w:r>
              <w:rPr>
                <w:sz w:val="24"/>
                <w:vertAlign w:val="baseline"/>
              </w:rPr>
              <w:t>the fact that a number of web links in the Plan to Rotherham MBC web pages are</w:t>
            </w:r>
            <w:r>
              <w:rPr>
                <w:spacing w:val="-4"/>
                <w:sz w:val="24"/>
                <w:vertAlign w:val="baseline"/>
              </w:rPr>
              <w:t> </w:t>
            </w:r>
            <w:r>
              <w:rPr>
                <w:sz w:val="24"/>
                <w:vertAlign w:val="baseline"/>
              </w:rPr>
              <w:t>out</w:t>
            </w:r>
            <w:r>
              <w:rPr>
                <w:spacing w:val="-4"/>
                <w:sz w:val="24"/>
                <w:vertAlign w:val="baseline"/>
              </w:rPr>
              <w:t> </w:t>
            </w:r>
            <w:r>
              <w:rPr>
                <w:sz w:val="24"/>
                <w:vertAlign w:val="baseline"/>
              </w:rPr>
              <w:t>of</w:t>
            </w:r>
            <w:r>
              <w:rPr>
                <w:spacing w:val="-3"/>
                <w:sz w:val="24"/>
                <w:vertAlign w:val="baseline"/>
              </w:rPr>
              <w:t> </w:t>
            </w:r>
            <w:r>
              <w:rPr>
                <w:sz w:val="24"/>
                <w:vertAlign w:val="baseline"/>
              </w:rPr>
              <w:t>date</w:t>
            </w:r>
            <w:r>
              <w:rPr>
                <w:spacing w:val="-4"/>
                <w:sz w:val="24"/>
                <w:vertAlign w:val="baseline"/>
              </w:rPr>
              <w:t> </w:t>
            </w:r>
            <w:r>
              <w:rPr>
                <w:sz w:val="24"/>
                <w:vertAlign w:val="baseline"/>
              </w:rPr>
              <w:t>following</w:t>
            </w:r>
            <w:r>
              <w:rPr>
                <w:spacing w:val="-5"/>
                <w:sz w:val="24"/>
                <w:vertAlign w:val="baseline"/>
              </w:rPr>
              <w:t> </w:t>
            </w:r>
            <w:r>
              <w:rPr>
                <w:sz w:val="24"/>
                <w:vertAlign w:val="baseline"/>
              </w:rPr>
              <w:t>a</w:t>
            </w:r>
            <w:r>
              <w:rPr>
                <w:spacing w:val="-3"/>
                <w:sz w:val="24"/>
                <w:vertAlign w:val="baseline"/>
              </w:rPr>
              <w:t> </w:t>
            </w:r>
            <w:r>
              <w:rPr>
                <w:sz w:val="24"/>
                <w:vertAlign w:val="baseline"/>
              </w:rPr>
              <w:t>refresh</w:t>
            </w:r>
            <w:r>
              <w:rPr>
                <w:spacing w:val="-6"/>
                <w:sz w:val="24"/>
                <w:vertAlign w:val="baseline"/>
              </w:rPr>
              <w:t> </w:t>
            </w:r>
            <w:r>
              <w:rPr>
                <w:sz w:val="24"/>
                <w:vertAlign w:val="baseline"/>
              </w:rPr>
              <w:t>of</w:t>
            </w:r>
            <w:r>
              <w:rPr>
                <w:spacing w:val="-2"/>
                <w:sz w:val="24"/>
                <w:vertAlign w:val="baseline"/>
              </w:rPr>
              <w:t> </w:t>
            </w:r>
            <w:r>
              <w:rPr>
                <w:sz w:val="24"/>
                <w:vertAlign w:val="baseline"/>
              </w:rPr>
              <w:t>Rotherham</w:t>
            </w:r>
            <w:r>
              <w:rPr>
                <w:spacing w:val="-3"/>
                <w:sz w:val="24"/>
                <w:vertAlign w:val="baseline"/>
              </w:rPr>
              <w:t> </w:t>
            </w:r>
            <w:r>
              <w:rPr>
                <w:sz w:val="24"/>
                <w:vertAlign w:val="baseline"/>
              </w:rPr>
              <w:t>MBCs</w:t>
            </w:r>
            <w:r>
              <w:rPr>
                <w:spacing w:val="-4"/>
                <w:sz w:val="24"/>
                <w:vertAlign w:val="baseline"/>
              </w:rPr>
              <w:t> </w:t>
            </w:r>
            <w:r>
              <w:rPr>
                <w:sz w:val="24"/>
                <w:vertAlign w:val="baseline"/>
              </w:rPr>
              <w:t>website.</w:t>
            </w:r>
            <w:r>
              <w:rPr>
                <w:spacing w:val="-1"/>
                <w:sz w:val="24"/>
                <w:vertAlign w:val="baseline"/>
              </w:rPr>
              <w:t> </w:t>
            </w:r>
            <w:r>
              <w:rPr>
                <w:sz w:val="24"/>
                <w:vertAlign w:val="baseline"/>
              </w:rPr>
              <w:t>I</w:t>
            </w:r>
            <w:r>
              <w:rPr>
                <w:spacing w:val="-4"/>
                <w:sz w:val="24"/>
                <w:vertAlign w:val="baseline"/>
              </w:rPr>
              <w:t> </w:t>
            </w:r>
            <w:r>
              <w:rPr>
                <w:sz w:val="24"/>
                <w:vertAlign w:val="baseline"/>
              </w:rPr>
              <w:t>therefore recommend that all web links and references to evidence documents</w:t>
            </w:r>
          </w:p>
          <w:p>
            <w:pPr>
              <w:pStyle w:val="TableParagraph"/>
              <w:spacing w:line="270" w:lineRule="atLeast" w:before="0"/>
              <w:ind w:left="191" w:right="79"/>
              <w:rPr>
                <w:sz w:val="24"/>
              </w:rPr>
            </w:pPr>
            <w:r>
              <w:rPr>
                <w:sz w:val="24"/>
              </w:rPr>
              <w:t>throughout</w:t>
            </w:r>
            <w:r>
              <w:rPr>
                <w:spacing w:val="-4"/>
                <w:sz w:val="24"/>
              </w:rPr>
              <w:t> </w:t>
            </w:r>
            <w:r>
              <w:rPr>
                <w:sz w:val="24"/>
              </w:rPr>
              <w:t>the</w:t>
            </w:r>
            <w:r>
              <w:rPr>
                <w:spacing w:val="-6"/>
                <w:sz w:val="24"/>
              </w:rPr>
              <w:t> </w:t>
            </w:r>
            <w:r>
              <w:rPr>
                <w:sz w:val="24"/>
              </w:rPr>
              <w:t>document</w:t>
            </w:r>
            <w:r>
              <w:rPr>
                <w:spacing w:val="-4"/>
                <w:sz w:val="24"/>
              </w:rPr>
              <w:t> </w:t>
            </w:r>
            <w:r>
              <w:rPr>
                <w:sz w:val="24"/>
              </w:rPr>
              <w:t>should</w:t>
            </w:r>
            <w:r>
              <w:rPr>
                <w:spacing w:val="-6"/>
                <w:sz w:val="24"/>
              </w:rPr>
              <w:t> </w:t>
            </w:r>
            <w:r>
              <w:rPr>
                <w:sz w:val="24"/>
              </w:rPr>
              <w:t>be</w:t>
            </w:r>
            <w:r>
              <w:rPr>
                <w:spacing w:val="-6"/>
                <w:sz w:val="24"/>
              </w:rPr>
              <w:t> </w:t>
            </w:r>
            <w:r>
              <w:rPr>
                <w:sz w:val="24"/>
              </w:rPr>
              <w:t>checked</w:t>
            </w:r>
            <w:r>
              <w:rPr>
                <w:spacing w:val="-6"/>
                <w:sz w:val="24"/>
              </w:rPr>
              <w:t> </w:t>
            </w:r>
            <w:r>
              <w:rPr>
                <w:sz w:val="24"/>
              </w:rPr>
              <w:t>and</w:t>
            </w:r>
            <w:r>
              <w:rPr>
                <w:spacing w:val="-6"/>
                <w:sz w:val="24"/>
              </w:rPr>
              <w:t> </w:t>
            </w:r>
            <w:r>
              <w:rPr>
                <w:sz w:val="24"/>
              </w:rPr>
              <w:t>updated</w:t>
            </w:r>
            <w:r>
              <w:rPr>
                <w:spacing w:val="-4"/>
                <w:sz w:val="24"/>
              </w:rPr>
              <w:t> </w:t>
            </w:r>
            <w:r>
              <w:rPr>
                <w:sz w:val="24"/>
              </w:rPr>
              <w:t>where </w:t>
            </w:r>
            <w:r>
              <w:rPr>
                <w:spacing w:val="-2"/>
                <w:sz w:val="24"/>
              </w:rPr>
              <w:t>necessary.</w:t>
            </w:r>
          </w:p>
        </w:tc>
      </w:tr>
    </w:tbl>
    <w:p>
      <w:pPr>
        <w:pStyle w:val="BodyText"/>
      </w:pPr>
    </w:p>
    <w:p>
      <w:pPr>
        <w:pStyle w:val="BodyText"/>
      </w:pPr>
    </w:p>
    <w:p>
      <w:pPr>
        <w:pStyle w:val="BodyText"/>
      </w:pPr>
    </w:p>
    <w:p>
      <w:pPr>
        <w:pStyle w:val="BodyText"/>
        <w:spacing w:before="172"/>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270781</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1348pt;width:144.020pt;height:.599980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BodyText"/>
        <w:spacing w:before="103"/>
        <w:ind w:left="100"/>
      </w:pPr>
      <w:r>
        <w:rPr>
          <w:vertAlign w:val="superscript"/>
        </w:rPr>
        <w:t>21</w:t>
      </w:r>
      <w:r>
        <w:rPr>
          <w:spacing w:val="-5"/>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4"/>
          <w:vertAlign w:val="baseline"/>
        </w:rPr>
        <w:t> </w:t>
      </w:r>
      <w:r>
        <w:rPr>
          <w:vertAlign w:val="baseline"/>
        </w:rPr>
        <w:t>para</w:t>
      </w:r>
      <w:r>
        <w:rPr>
          <w:spacing w:val="-5"/>
          <w:vertAlign w:val="baseline"/>
        </w:rPr>
        <w:t> </w:t>
      </w:r>
      <w:r>
        <w:rPr>
          <w:vertAlign w:val="baseline"/>
        </w:rPr>
        <w:t>009</w:t>
      </w:r>
      <w:r>
        <w:rPr>
          <w:spacing w:val="-5"/>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41-009-</w:t>
      </w:r>
      <w:r>
        <w:rPr>
          <w:spacing w:val="-2"/>
          <w:vertAlign w:val="baseline"/>
        </w:rPr>
        <w:t>20190509</w:t>
      </w:r>
    </w:p>
    <w:p>
      <w:pPr>
        <w:pStyle w:val="BodyText"/>
        <w:spacing w:before="1"/>
        <w:ind w:left="100"/>
      </w:pPr>
      <w:r>
        <w:rPr>
          <w:vertAlign w:val="superscript"/>
        </w:rPr>
        <w:t>22</w:t>
      </w:r>
      <w:r>
        <w:rPr>
          <w:spacing w:val="-5"/>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4"/>
          <w:vertAlign w:val="baseline"/>
        </w:rPr>
        <w:t> </w:t>
      </w:r>
      <w:r>
        <w:rPr>
          <w:vertAlign w:val="baseline"/>
        </w:rPr>
        <w:t>para</w:t>
      </w:r>
      <w:r>
        <w:rPr>
          <w:spacing w:val="-5"/>
          <w:vertAlign w:val="baseline"/>
        </w:rPr>
        <w:t> </w:t>
      </w:r>
      <w:r>
        <w:rPr>
          <w:vertAlign w:val="baseline"/>
        </w:rPr>
        <w:t>041</w:t>
      </w:r>
      <w:r>
        <w:rPr>
          <w:spacing w:val="-5"/>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41-041-</w:t>
      </w:r>
      <w:r>
        <w:rPr>
          <w:spacing w:val="-2"/>
          <w:vertAlign w:val="baseline"/>
        </w:rPr>
        <w:t>20140306</w:t>
      </w:r>
    </w:p>
    <w:p>
      <w:pPr>
        <w:spacing w:after="0"/>
        <w:sectPr>
          <w:type w:val="continuous"/>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3"/>
      </w:tblGrid>
      <w:tr>
        <w:trPr>
          <w:trHeight w:val="1202" w:hRule="atLeast"/>
        </w:trPr>
        <w:tc>
          <w:tcPr>
            <w:tcW w:w="711" w:type="dxa"/>
          </w:tcPr>
          <w:p>
            <w:pPr>
              <w:pStyle w:val="TableParagraph"/>
              <w:spacing w:before="0"/>
              <w:ind w:left="0"/>
              <w:rPr>
                <w:rFonts w:ascii="Times New Roman"/>
                <w:sz w:val="22"/>
              </w:rPr>
            </w:pPr>
          </w:p>
        </w:tc>
        <w:tc>
          <w:tcPr>
            <w:tcW w:w="8243" w:type="dxa"/>
          </w:tcPr>
          <w:p>
            <w:pPr>
              <w:pStyle w:val="TableParagraph"/>
              <w:spacing w:line="268" w:lineRule="exact" w:before="0"/>
              <w:ind w:left="190"/>
              <w:rPr>
                <w:b/>
                <w:sz w:val="24"/>
              </w:rPr>
            </w:pPr>
            <w:r>
              <w:rPr>
                <w:b/>
                <w:sz w:val="24"/>
              </w:rPr>
              <w:t>Recommendation</w:t>
            </w:r>
            <w:r>
              <w:rPr>
                <w:b/>
                <w:spacing w:val="-4"/>
                <w:sz w:val="24"/>
              </w:rPr>
              <w:t> </w:t>
            </w:r>
            <w:r>
              <w:rPr>
                <w:b/>
                <w:spacing w:val="-5"/>
                <w:sz w:val="24"/>
              </w:rPr>
              <w:t>01</w:t>
            </w:r>
          </w:p>
          <w:p>
            <w:pPr>
              <w:pStyle w:val="TableParagraph"/>
              <w:spacing w:before="120"/>
              <w:ind w:left="190"/>
              <w:rPr>
                <w:b/>
                <w:sz w:val="24"/>
              </w:rPr>
            </w:pPr>
            <w:r>
              <w:rPr>
                <w:b/>
                <w:sz w:val="24"/>
              </w:rPr>
              <w:t>Update</w:t>
            </w:r>
            <w:r>
              <w:rPr>
                <w:b/>
                <w:spacing w:val="-3"/>
                <w:sz w:val="24"/>
              </w:rPr>
              <w:t> </w:t>
            </w:r>
            <w:r>
              <w:rPr>
                <w:b/>
                <w:sz w:val="24"/>
              </w:rPr>
              <w:t>all</w:t>
            </w:r>
            <w:r>
              <w:rPr>
                <w:b/>
                <w:spacing w:val="-7"/>
                <w:sz w:val="24"/>
              </w:rPr>
              <w:t> </w:t>
            </w:r>
            <w:r>
              <w:rPr>
                <w:b/>
                <w:sz w:val="24"/>
              </w:rPr>
              <w:t>website</w:t>
            </w:r>
            <w:r>
              <w:rPr>
                <w:b/>
                <w:spacing w:val="-6"/>
                <w:sz w:val="24"/>
              </w:rPr>
              <w:t> </w:t>
            </w:r>
            <w:r>
              <w:rPr>
                <w:b/>
                <w:sz w:val="24"/>
              </w:rPr>
              <w:t>links</w:t>
            </w:r>
            <w:r>
              <w:rPr>
                <w:b/>
                <w:spacing w:val="-3"/>
                <w:sz w:val="24"/>
              </w:rPr>
              <w:t> </w:t>
            </w:r>
            <w:r>
              <w:rPr>
                <w:b/>
                <w:sz w:val="24"/>
              </w:rPr>
              <w:t>and</w:t>
            </w:r>
            <w:r>
              <w:rPr>
                <w:b/>
                <w:spacing w:val="-3"/>
                <w:sz w:val="24"/>
              </w:rPr>
              <w:t> </w:t>
            </w:r>
            <w:r>
              <w:rPr>
                <w:b/>
                <w:sz w:val="24"/>
              </w:rPr>
              <w:t>ensure</w:t>
            </w:r>
            <w:r>
              <w:rPr>
                <w:b/>
                <w:spacing w:val="-5"/>
                <w:sz w:val="24"/>
              </w:rPr>
              <w:t> </w:t>
            </w:r>
            <w:r>
              <w:rPr>
                <w:b/>
                <w:sz w:val="24"/>
              </w:rPr>
              <w:t>that</w:t>
            </w:r>
            <w:r>
              <w:rPr>
                <w:b/>
                <w:spacing w:val="-2"/>
                <w:sz w:val="24"/>
              </w:rPr>
              <w:t> </w:t>
            </w:r>
            <w:r>
              <w:rPr>
                <w:b/>
                <w:sz w:val="24"/>
              </w:rPr>
              <w:t>all</w:t>
            </w:r>
            <w:r>
              <w:rPr>
                <w:b/>
                <w:spacing w:val="-4"/>
                <w:sz w:val="24"/>
              </w:rPr>
              <w:t> </w:t>
            </w:r>
            <w:r>
              <w:rPr>
                <w:b/>
                <w:sz w:val="24"/>
              </w:rPr>
              <w:t>references</w:t>
            </w:r>
            <w:r>
              <w:rPr>
                <w:b/>
                <w:spacing w:val="-3"/>
                <w:sz w:val="24"/>
              </w:rPr>
              <w:t> </w:t>
            </w:r>
            <w:r>
              <w:rPr>
                <w:b/>
                <w:sz w:val="24"/>
              </w:rPr>
              <w:t>to</w:t>
            </w:r>
            <w:r>
              <w:rPr>
                <w:b/>
                <w:spacing w:val="-5"/>
                <w:sz w:val="24"/>
              </w:rPr>
              <w:t> </w:t>
            </w:r>
            <w:r>
              <w:rPr>
                <w:b/>
                <w:sz w:val="24"/>
              </w:rPr>
              <w:t>evidence documents throughout the Plan are accurate and up to date.</w:t>
            </w:r>
          </w:p>
        </w:tc>
      </w:tr>
      <w:tr>
        <w:trPr>
          <w:trHeight w:val="792" w:hRule="atLeast"/>
        </w:trPr>
        <w:tc>
          <w:tcPr>
            <w:tcW w:w="711" w:type="dxa"/>
          </w:tcPr>
          <w:p>
            <w:pPr>
              <w:pStyle w:val="TableParagraph"/>
              <w:spacing w:before="0"/>
              <w:ind w:left="0"/>
              <w:rPr>
                <w:rFonts w:ascii="Times New Roman"/>
                <w:sz w:val="22"/>
              </w:rPr>
            </w:pPr>
          </w:p>
        </w:tc>
        <w:tc>
          <w:tcPr>
            <w:tcW w:w="8243" w:type="dxa"/>
          </w:tcPr>
          <w:p>
            <w:pPr>
              <w:pStyle w:val="TableParagraph"/>
              <w:spacing w:before="254"/>
              <w:ind w:left="190"/>
              <w:rPr>
                <w:b/>
                <w:sz w:val="24"/>
              </w:rPr>
            </w:pPr>
            <w:r>
              <w:rPr>
                <w:b/>
                <w:sz w:val="24"/>
              </w:rPr>
              <w:t>(b)</w:t>
            </w:r>
            <w:r>
              <w:rPr>
                <w:b/>
                <w:spacing w:val="-3"/>
                <w:sz w:val="24"/>
              </w:rPr>
              <w:t> </w:t>
            </w:r>
            <w:r>
              <w:rPr>
                <w:b/>
                <w:sz w:val="24"/>
              </w:rPr>
              <w:t>The</w:t>
            </w:r>
            <w:r>
              <w:rPr>
                <w:b/>
                <w:spacing w:val="-1"/>
                <w:sz w:val="24"/>
              </w:rPr>
              <w:t> </w:t>
            </w:r>
            <w:r>
              <w:rPr>
                <w:b/>
                <w:sz w:val="24"/>
              </w:rPr>
              <w:t>Plans</w:t>
            </w:r>
            <w:r>
              <w:rPr>
                <w:b/>
                <w:spacing w:val="-1"/>
                <w:sz w:val="24"/>
              </w:rPr>
              <w:t> </w:t>
            </w:r>
            <w:r>
              <w:rPr>
                <w:b/>
                <w:sz w:val="24"/>
              </w:rPr>
              <w:t>Overall</w:t>
            </w:r>
            <w:r>
              <w:rPr>
                <w:b/>
                <w:spacing w:val="-1"/>
                <w:sz w:val="24"/>
              </w:rPr>
              <w:t> </w:t>
            </w:r>
            <w:r>
              <w:rPr>
                <w:b/>
                <w:spacing w:val="-2"/>
                <w:sz w:val="24"/>
              </w:rPr>
              <w:t>Approach</w:t>
            </w:r>
          </w:p>
        </w:tc>
      </w:tr>
      <w:tr>
        <w:trPr>
          <w:trHeight w:val="2526" w:hRule="atLeast"/>
        </w:trPr>
        <w:tc>
          <w:tcPr>
            <w:tcW w:w="711" w:type="dxa"/>
          </w:tcPr>
          <w:p>
            <w:pPr>
              <w:pStyle w:val="TableParagraph"/>
              <w:spacing w:before="254"/>
              <w:rPr>
                <w:sz w:val="24"/>
              </w:rPr>
            </w:pPr>
            <w:r>
              <w:rPr>
                <w:spacing w:val="-4"/>
                <w:sz w:val="24"/>
              </w:rPr>
              <w:t>6.12</w:t>
            </w:r>
          </w:p>
        </w:tc>
        <w:tc>
          <w:tcPr>
            <w:tcW w:w="8243" w:type="dxa"/>
          </w:tcPr>
          <w:p>
            <w:pPr>
              <w:pStyle w:val="TableParagraph"/>
              <w:spacing w:before="254"/>
              <w:ind w:left="190" w:right="48"/>
              <w:rPr>
                <w:sz w:val="24"/>
              </w:rPr>
            </w:pPr>
            <w:r>
              <w:rPr>
                <w:sz w:val="24"/>
              </w:rPr>
              <w:t>The</w:t>
            </w:r>
            <w:r>
              <w:rPr>
                <w:spacing w:val="-4"/>
                <w:sz w:val="24"/>
              </w:rPr>
              <w:t> </w:t>
            </w:r>
            <w:r>
              <w:rPr>
                <w:sz w:val="24"/>
              </w:rPr>
              <w:t>Plan</w:t>
            </w:r>
            <w:r>
              <w:rPr>
                <w:spacing w:val="-2"/>
                <w:sz w:val="24"/>
              </w:rPr>
              <w:t> </w:t>
            </w:r>
            <w:r>
              <w:rPr>
                <w:sz w:val="24"/>
              </w:rPr>
              <w:t>acknowledges</w:t>
            </w:r>
            <w:r>
              <w:rPr>
                <w:spacing w:val="-2"/>
                <w:sz w:val="24"/>
              </w:rPr>
              <w:t> </w:t>
            </w:r>
            <w:r>
              <w:rPr>
                <w:sz w:val="24"/>
              </w:rPr>
              <w:t>the</w:t>
            </w:r>
            <w:r>
              <w:rPr>
                <w:spacing w:val="-4"/>
                <w:sz w:val="24"/>
              </w:rPr>
              <w:t> </w:t>
            </w:r>
            <w:r>
              <w:rPr>
                <w:sz w:val="24"/>
              </w:rPr>
              <w:t>role</w:t>
            </w:r>
            <w:r>
              <w:rPr>
                <w:spacing w:val="-4"/>
                <w:sz w:val="24"/>
              </w:rPr>
              <w:t> </w:t>
            </w:r>
            <w:r>
              <w:rPr>
                <w:sz w:val="24"/>
              </w:rPr>
              <w:t>of</w:t>
            </w:r>
            <w:r>
              <w:rPr>
                <w:spacing w:val="-3"/>
                <w:sz w:val="24"/>
              </w:rPr>
              <w:t> </w:t>
            </w:r>
            <w:r>
              <w:rPr>
                <w:sz w:val="24"/>
              </w:rPr>
              <w:t>Dinnington</w:t>
            </w:r>
            <w:r>
              <w:rPr>
                <w:spacing w:val="-2"/>
                <w:sz w:val="24"/>
              </w:rPr>
              <w:t> </w:t>
            </w:r>
            <w:r>
              <w:rPr>
                <w:sz w:val="24"/>
              </w:rPr>
              <w:t>as</w:t>
            </w:r>
            <w:r>
              <w:rPr>
                <w:spacing w:val="-6"/>
                <w:sz w:val="24"/>
              </w:rPr>
              <w:t> </w:t>
            </w:r>
            <w:r>
              <w:rPr>
                <w:sz w:val="24"/>
              </w:rPr>
              <w:t>a</w:t>
            </w:r>
            <w:r>
              <w:rPr>
                <w:spacing w:val="-3"/>
                <w:sz w:val="24"/>
              </w:rPr>
              <w:t> </w:t>
            </w:r>
            <w:r>
              <w:rPr>
                <w:sz w:val="24"/>
              </w:rPr>
              <w:t>‘principal</w:t>
            </w:r>
            <w:r>
              <w:rPr>
                <w:spacing w:val="-4"/>
                <w:sz w:val="24"/>
              </w:rPr>
              <w:t> </w:t>
            </w:r>
            <w:r>
              <w:rPr>
                <w:sz w:val="24"/>
              </w:rPr>
              <w:t>settlement</w:t>
            </w:r>
            <w:r>
              <w:rPr>
                <w:spacing w:val="-4"/>
                <w:sz w:val="24"/>
              </w:rPr>
              <w:t> </w:t>
            </w:r>
            <w:r>
              <w:rPr>
                <w:sz w:val="24"/>
              </w:rPr>
              <w:t>for growth’ in the adopted RCS. It also acknowledges that the scale and location of sites for housing, economic and other forms of development have been determined through the RCS and the SAPD.</w:t>
            </w:r>
            <w:r>
              <w:rPr>
                <w:spacing w:val="40"/>
                <w:sz w:val="24"/>
              </w:rPr>
              <w:t> </w:t>
            </w:r>
            <w:r>
              <w:rPr>
                <w:sz w:val="24"/>
              </w:rPr>
              <w:t>No attempt is therefore made to establish a local housing requirement or to allocate specific sites for development. Instead the Plan focuses on how proposals for new housing development will be managed including policies aimed at securing an appropriate mix of housing.</w:t>
            </w:r>
          </w:p>
        </w:tc>
      </w:tr>
      <w:tr>
        <w:trPr>
          <w:trHeight w:val="2052" w:hRule="atLeast"/>
        </w:trPr>
        <w:tc>
          <w:tcPr>
            <w:tcW w:w="711" w:type="dxa"/>
          </w:tcPr>
          <w:p>
            <w:pPr>
              <w:pStyle w:val="TableParagraph"/>
              <w:rPr>
                <w:sz w:val="24"/>
              </w:rPr>
            </w:pPr>
            <w:r>
              <w:rPr>
                <w:spacing w:val="-4"/>
                <w:sz w:val="24"/>
              </w:rPr>
              <w:t>6.13</w:t>
            </w:r>
          </w:p>
        </w:tc>
        <w:tc>
          <w:tcPr>
            <w:tcW w:w="8243" w:type="dxa"/>
          </w:tcPr>
          <w:p>
            <w:pPr>
              <w:pStyle w:val="TableParagraph"/>
              <w:ind w:left="190" w:right="74"/>
              <w:rPr>
                <w:sz w:val="24"/>
              </w:rPr>
            </w:pPr>
            <w:r>
              <w:rPr>
                <w:sz w:val="24"/>
              </w:rPr>
              <w:t>The Plan also promotes good quality design and aims to secure appropriate</w:t>
            </w:r>
            <w:r>
              <w:rPr>
                <w:spacing w:val="-4"/>
                <w:sz w:val="24"/>
              </w:rPr>
              <w:t> </w:t>
            </w:r>
            <w:r>
              <w:rPr>
                <w:sz w:val="24"/>
              </w:rPr>
              <w:t>infrastructure</w:t>
            </w:r>
            <w:r>
              <w:rPr>
                <w:spacing w:val="-4"/>
                <w:sz w:val="24"/>
              </w:rPr>
              <w:t> </w:t>
            </w:r>
            <w:r>
              <w:rPr>
                <w:sz w:val="24"/>
              </w:rPr>
              <w:t>provision</w:t>
            </w:r>
            <w:r>
              <w:rPr>
                <w:spacing w:val="-4"/>
                <w:sz w:val="24"/>
              </w:rPr>
              <w:t> </w:t>
            </w:r>
            <w:r>
              <w:rPr>
                <w:sz w:val="24"/>
              </w:rPr>
              <w:t>at</w:t>
            </w:r>
            <w:r>
              <w:rPr>
                <w:spacing w:val="-6"/>
                <w:sz w:val="24"/>
              </w:rPr>
              <w:t> </w:t>
            </w:r>
            <w:r>
              <w:rPr>
                <w:sz w:val="24"/>
              </w:rPr>
              <w:t>an</w:t>
            </w:r>
            <w:r>
              <w:rPr>
                <w:spacing w:val="-6"/>
                <w:sz w:val="24"/>
              </w:rPr>
              <w:t> </w:t>
            </w:r>
            <w:r>
              <w:rPr>
                <w:sz w:val="24"/>
              </w:rPr>
              <w:t>early</w:t>
            </w:r>
            <w:r>
              <w:rPr>
                <w:spacing w:val="-7"/>
                <w:sz w:val="24"/>
              </w:rPr>
              <w:t> </w:t>
            </w:r>
            <w:r>
              <w:rPr>
                <w:sz w:val="24"/>
              </w:rPr>
              <w:t>stage</w:t>
            </w:r>
            <w:r>
              <w:rPr>
                <w:spacing w:val="-4"/>
                <w:sz w:val="24"/>
              </w:rPr>
              <w:t> </w:t>
            </w:r>
            <w:r>
              <w:rPr>
                <w:sz w:val="24"/>
              </w:rPr>
              <w:t>in</w:t>
            </w:r>
            <w:r>
              <w:rPr>
                <w:spacing w:val="-4"/>
                <w:sz w:val="24"/>
              </w:rPr>
              <w:t> </w:t>
            </w:r>
            <w:r>
              <w:rPr>
                <w:sz w:val="24"/>
              </w:rPr>
              <w:t>development. Other policies aim to protect and enhance local facilities and improve the town centre shopping environment, to safeguard local heritage and environmental assets such as local green spaces, and to manage the potential</w:t>
            </w:r>
            <w:r>
              <w:rPr>
                <w:spacing w:val="-4"/>
                <w:sz w:val="24"/>
              </w:rPr>
              <w:t> </w:t>
            </w:r>
            <w:r>
              <w:rPr>
                <w:sz w:val="24"/>
              </w:rPr>
              <w:t>environmental</w:t>
            </w:r>
            <w:r>
              <w:rPr>
                <w:spacing w:val="-4"/>
                <w:sz w:val="24"/>
              </w:rPr>
              <w:t> </w:t>
            </w:r>
            <w:r>
              <w:rPr>
                <w:sz w:val="24"/>
              </w:rPr>
              <w:t>impact</w:t>
            </w:r>
            <w:r>
              <w:rPr>
                <w:spacing w:val="-6"/>
                <w:sz w:val="24"/>
              </w:rPr>
              <w:t> </w:t>
            </w:r>
            <w:r>
              <w:rPr>
                <w:sz w:val="24"/>
              </w:rPr>
              <w:t>of</w:t>
            </w:r>
            <w:r>
              <w:rPr>
                <w:spacing w:val="-4"/>
                <w:sz w:val="24"/>
              </w:rPr>
              <w:t> </w:t>
            </w:r>
            <w:r>
              <w:rPr>
                <w:sz w:val="24"/>
              </w:rPr>
              <w:t>development</w:t>
            </w:r>
            <w:r>
              <w:rPr>
                <w:spacing w:val="-4"/>
                <w:sz w:val="24"/>
              </w:rPr>
              <w:t> </w:t>
            </w:r>
            <w:r>
              <w:rPr>
                <w:sz w:val="24"/>
              </w:rPr>
              <w:t>proposals (such</w:t>
            </w:r>
            <w:r>
              <w:rPr>
                <w:spacing w:val="-4"/>
                <w:sz w:val="24"/>
              </w:rPr>
              <w:t> </w:t>
            </w:r>
            <w:r>
              <w:rPr>
                <w:sz w:val="24"/>
              </w:rPr>
              <w:t>as</w:t>
            </w:r>
            <w:r>
              <w:rPr>
                <w:spacing w:val="-9"/>
                <w:sz w:val="24"/>
              </w:rPr>
              <w:t> </w:t>
            </w:r>
            <w:r>
              <w:rPr>
                <w:sz w:val="24"/>
              </w:rPr>
              <w:t>hot</w:t>
            </w:r>
            <w:r>
              <w:rPr>
                <w:spacing w:val="-6"/>
                <w:sz w:val="24"/>
              </w:rPr>
              <w:t> </w:t>
            </w:r>
            <w:r>
              <w:rPr>
                <w:sz w:val="24"/>
              </w:rPr>
              <w:t>food takeaways and houses in multiple occupation).</w:t>
            </w:r>
          </w:p>
        </w:tc>
      </w:tr>
      <w:tr>
        <w:trPr>
          <w:trHeight w:val="396" w:hRule="atLeast"/>
        </w:trPr>
        <w:tc>
          <w:tcPr>
            <w:tcW w:w="711" w:type="dxa"/>
          </w:tcPr>
          <w:p>
            <w:pPr>
              <w:pStyle w:val="TableParagraph"/>
              <w:spacing w:before="0"/>
              <w:ind w:left="0"/>
              <w:rPr>
                <w:rFonts w:ascii="Times New Roman"/>
                <w:sz w:val="22"/>
              </w:rPr>
            </w:pPr>
          </w:p>
        </w:tc>
        <w:tc>
          <w:tcPr>
            <w:tcW w:w="8243" w:type="dxa"/>
          </w:tcPr>
          <w:p>
            <w:pPr>
              <w:pStyle w:val="TableParagraph"/>
              <w:ind w:left="190"/>
              <w:rPr>
                <w:sz w:val="24"/>
              </w:rPr>
            </w:pPr>
            <w:r>
              <w:rPr>
                <w:spacing w:val="-2"/>
                <w:sz w:val="24"/>
                <w:u w:val="single"/>
              </w:rPr>
              <w:t>Comments</w:t>
            </w:r>
          </w:p>
        </w:tc>
      </w:tr>
      <w:tr>
        <w:trPr>
          <w:trHeight w:val="1224" w:hRule="atLeast"/>
        </w:trPr>
        <w:tc>
          <w:tcPr>
            <w:tcW w:w="711" w:type="dxa"/>
          </w:tcPr>
          <w:p>
            <w:pPr>
              <w:pStyle w:val="TableParagraph"/>
              <w:rPr>
                <w:sz w:val="24"/>
              </w:rPr>
            </w:pPr>
            <w:r>
              <w:rPr>
                <w:spacing w:val="-4"/>
                <w:sz w:val="24"/>
              </w:rPr>
              <w:t>6.14</w:t>
            </w:r>
          </w:p>
        </w:tc>
        <w:tc>
          <w:tcPr>
            <w:tcW w:w="8243" w:type="dxa"/>
          </w:tcPr>
          <w:p>
            <w:pPr>
              <w:pStyle w:val="TableParagraph"/>
              <w:ind w:left="190"/>
              <w:rPr>
                <w:sz w:val="24"/>
              </w:rPr>
            </w:pPr>
            <w:r>
              <w:rPr>
                <w:sz w:val="24"/>
              </w:rPr>
              <w:t>Neighbourhood Plans are required to be prepared in conformity with the extant development plan for the area, and national Planning Practice Guidance</w:t>
            </w:r>
            <w:r>
              <w:rPr>
                <w:spacing w:val="-2"/>
                <w:sz w:val="24"/>
              </w:rPr>
              <w:t> </w:t>
            </w:r>
            <w:r>
              <w:rPr>
                <w:sz w:val="24"/>
              </w:rPr>
              <w:t>advocates</w:t>
            </w:r>
            <w:r>
              <w:rPr>
                <w:spacing w:val="-6"/>
                <w:sz w:val="24"/>
              </w:rPr>
              <w:t> </w:t>
            </w:r>
            <w:r>
              <w:rPr>
                <w:sz w:val="24"/>
              </w:rPr>
              <w:t>a</w:t>
            </w:r>
            <w:r>
              <w:rPr>
                <w:spacing w:val="-6"/>
                <w:sz w:val="24"/>
              </w:rPr>
              <w:t> </w:t>
            </w:r>
            <w:r>
              <w:rPr>
                <w:sz w:val="24"/>
              </w:rPr>
              <w:t>collaborative</w:t>
            </w:r>
            <w:r>
              <w:rPr>
                <w:spacing w:val="-4"/>
                <w:sz w:val="24"/>
              </w:rPr>
              <w:t> </w:t>
            </w:r>
            <w:r>
              <w:rPr>
                <w:sz w:val="24"/>
              </w:rPr>
              <w:t>approach</w:t>
            </w:r>
            <w:r>
              <w:rPr>
                <w:spacing w:val="-6"/>
                <w:sz w:val="24"/>
              </w:rPr>
              <w:t> </w:t>
            </w:r>
            <w:r>
              <w:rPr>
                <w:sz w:val="24"/>
              </w:rPr>
              <w:t>to</w:t>
            </w:r>
            <w:r>
              <w:rPr>
                <w:spacing w:val="-4"/>
                <w:sz w:val="24"/>
              </w:rPr>
              <w:t> </w:t>
            </w:r>
            <w:r>
              <w:rPr>
                <w:sz w:val="24"/>
              </w:rPr>
              <w:t>ensure</w:t>
            </w:r>
            <w:r>
              <w:rPr>
                <w:spacing w:val="-6"/>
                <w:sz w:val="24"/>
              </w:rPr>
              <w:t> </w:t>
            </w:r>
            <w:r>
              <w:rPr>
                <w:sz w:val="24"/>
              </w:rPr>
              <w:t>the</w:t>
            </w:r>
            <w:r>
              <w:rPr>
                <w:spacing w:val="-6"/>
                <w:sz w:val="24"/>
              </w:rPr>
              <w:t> </w:t>
            </w:r>
            <w:r>
              <w:rPr>
                <w:sz w:val="24"/>
              </w:rPr>
              <w:t>production</w:t>
            </w:r>
            <w:r>
              <w:rPr>
                <w:spacing w:val="-4"/>
                <w:sz w:val="24"/>
              </w:rPr>
              <w:t> </w:t>
            </w:r>
            <w:r>
              <w:rPr>
                <w:sz w:val="24"/>
              </w:rPr>
              <w:t>of complementary neighbourhood plans and Local Plans</w:t>
            </w:r>
            <w:r>
              <w:rPr>
                <w:sz w:val="24"/>
                <w:vertAlign w:val="superscript"/>
              </w:rPr>
              <w:t>23</w:t>
            </w:r>
            <w:r>
              <w:rPr>
                <w:sz w:val="24"/>
                <w:vertAlign w:val="baseline"/>
              </w:rPr>
              <w:t>.</w:t>
            </w:r>
          </w:p>
        </w:tc>
      </w:tr>
      <w:tr>
        <w:trPr>
          <w:trHeight w:val="2802" w:hRule="atLeast"/>
        </w:trPr>
        <w:tc>
          <w:tcPr>
            <w:tcW w:w="711" w:type="dxa"/>
          </w:tcPr>
          <w:p>
            <w:pPr>
              <w:pStyle w:val="TableParagraph"/>
              <w:rPr>
                <w:sz w:val="24"/>
              </w:rPr>
            </w:pPr>
            <w:r>
              <w:rPr>
                <w:spacing w:val="-4"/>
                <w:sz w:val="24"/>
              </w:rPr>
              <w:t>6.15</w:t>
            </w:r>
          </w:p>
        </w:tc>
        <w:tc>
          <w:tcPr>
            <w:tcW w:w="8243" w:type="dxa"/>
          </w:tcPr>
          <w:p>
            <w:pPr>
              <w:pStyle w:val="TableParagraph"/>
              <w:ind w:left="190" w:right="48"/>
              <w:rPr>
                <w:sz w:val="24"/>
              </w:rPr>
            </w:pPr>
            <w:r>
              <w:rPr>
                <w:sz w:val="24"/>
              </w:rPr>
              <w:t>In order to ensure the Plan is fully compliant with the spatial growth</w:t>
            </w:r>
            <w:r>
              <w:rPr>
                <w:spacing w:val="40"/>
                <w:sz w:val="24"/>
              </w:rPr>
              <w:t> </w:t>
            </w:r>
            <w:r>
              <w:rPr>
                <w:sz w:val="24"/>
              </w:rPr>
              <w:t>strategy in the RCS my report therefore includes a number of recommendations, particularly affecting Chapter 4.1 (Housing), to remove negative references to future housing growth that may affect the ability of Dinnington St John’s to satisfy the housing requirement. Additional modifications are required throughout the Plan to ensure that the Plan</w:t>
            </w:r>
            <w:r>
              <w:rPr>
                <w:spacing w:val="40"/>
                <w:sz w:val="24"/>
              </w:rPr>
              <w:t> </w:t>
            </w:r>
            <w:r>
              <w:rPr>
                <w:sz w:val="24"/>
              </w:rPr>
              <w:t>fulfils its role in the settlement hierarchy by contributing to development needs</w:t>
            </w:r>
            <w:r>
              <w:rPr>
                <w:spacing w:val="-3"/>
                <w:sz w:val="24"/>
              </w:rPr>
              <w:t> </w:t>
            </w:r>
            <w:r>
              <w:rPr>
                <w:sz w:val="24"/>
              </w:rPr>
              <w:t>arising</w:t>
            </w:r>
            <w:r>
              <w:rPr>
                <w:spacing w:val="-4"/>
                <w:sz w:val="24"/>
              </w:rPr>
              <w:t> </w:t>
            </w:r>
            <w:r>
              <w:rPr>
                <w:sz w:val="24"/>
              </w:rPr>
              <w:t>over</w:t>
            </w:r>
            <w:r>
              <w:rPr>
                <w:spacing w:val="-3"/>
                <w:sz w:val="24"/>
              </w:rPr>
              <w:t> </w:t>
            </w:r>
            <w:r>
              <w:rPr>
                <w:sz w:val="24"/>
              </w:rPr>
              <w:t>a</w:t>
            </w:r>
            <w:r>
              <w:rPr>
                <w:spacing w:val="-3"/>
                <w:sz w:val="24"/>
              </w:rPr>
              <w:t> </w:t>
            </w:r>
            <w:r>
              <w:rPr>
                <w:sz w:val="24"/>
              </w:rPr>
              <w:t>‘more</w:t>
            </w:r>
            <w:r>
              <w:rPr>
                <w:spacing w:val="-5"/>
                <w:sz w:val="24"/>
              </w:rPr>
              <w:t> </w:t>
            </w:r>
            <w:r>
              <w:rPr>
                <w:sz w:val="24"/>
              </w:rPr>
              <w:t>than</w:t>
            </w:r>
            <w:r>
              <w:rPr>
                <w:spacing w:val="-3"/>
                <w:sz w:val="24"/>
              </w:rPr>
              <w:t> </w:t>
            </w:r>
            <w:r>
              <w:rPr>
                <w:sz w:val="24"/>
              </w:rPr>
              <w:t>local’</w:t>
            </w:r>
            <w:r>
              <w:rPr>
                <w:spacing w:val="-6"/>
                <w:sz w:val="24"/>
              </w:rPr>
              <w:t> </w:t>
            </w:r>
            <w:r>
              <w:rPr>
                <w:sz w:val="24"/>
              </w:rPr>
              <w:t>area,</w:t>
            </w:r>
            <w:r>
              <w:rPr>
                <w:spacing w:val="-7"/>
                <w:sz w:val="24"/>
              </w:rPr>
              <w:t> </w:t>
            </w:r>
            <w:r>
              <w:rPr>
                <w:sz w:val="24"/>
              </w:rPr>
              <w:t>while</w:t>
            </w:r>
            <w:r>
              <w:rPr>
                <w:spacing w:val="-3"/>
                <w:sz w:val="24"/>
              </w:rPr>
              <w:t> </w:t>
            </w:r>
            <w:r>
              <w:rPr>
                <w:sz w:val="24"/>
              </w:rPr>
              <w:t>supporting</w:t>
            </w:r>
            <w:r>
              <w:rPr>
                <w:spacing w:val="-5"/>
                <w:sz w:val="24"/>
              </w:rPr>
              <w:t> </w:t>
            </w:r>
            <w:r>
              <w:rPr>
                <w:sz w:val="24"/>
              </w:rPr>
              <w:t>an</w:t>
            </w:r>
            <w:r>
              <w:rPr>
                <w:spacing w:val="-5"/>
                <w:sz w:val="24"/>
              </w:rPr>
              <w:t> </w:t>
            </w:r>
            <w:r>
              <w:rPr>
                <w:sz w:val="24"/>
              </w:rPr>
              <w:t>appropriate range of services and facilities.</w:t>
            </w:r>
          </w:p>
        </w:tc>
      </w:tr>
      <w:tr>
        <w:trPr>
          <w:trHeight w:val="792" w:hRule="atLeast"/>
        </w:trPr>
        <w:tc>
          <w:tcPr>
            <w:tcW w:w="711" w:type="dxa"/>
          </w:tcPr>
          <w:p>
            <w:pPr>
              <w:pStyle w:val="TableParagraph"/>
              <w:spacing w:before="0"/>
              <w:ind w:left="0"/>
              <w:rPr>
                <w:rFonts w:ascii="Times New Roman"/>
                <w:sz w:val="22"/>
              </w:rPr>
            </w:pPr>
          </w:p>
        </w:tc>
        <w:tc>
          <w:tcPr>
            <w:tcW w:w="8243" w:type="dxa"/>
          </w:tcPr>
          <w:p>
            <w:pPr>
              <w:pStyle w:val="TableParagraph"/>
              <w:spacing w:before="254"/>
              <w:ind w:left="190"/>
              <w:rPr>
                <w:b/>
                <w:sz w:val="24"/>
              </w:rPr>
            </w:pPr>
            <w:r>
              <w:rPr>
                <w:b/>
                <w:sz w:val="24"/>
              </w:rPr>
              <w:t>(c) Scope of</w:t>
            </w:r>
            <w:r>
              <w:rPr>
                <w:b/>
                <w:spacing w:val="-1"/>
                <w:sz w:val="24"/>
              </w:rPr>
              <w:t> </w:t>
            </w:r>
            <w:r>
              <w:rPr>
                <w:b/>
                <w:sz w:val="24"/>
              </w:rPr>
              <w:t>the </w:t>
            </w:r>
            <w:r>
              <w:rPr>
                <w:b/>
                <w:spacing w:val="-2"/>
                <w:sz w:val="24"/>
              </w:rPr>
              <w:t>Plan/Omissions</w:t>
            </w:r>
          </w:p>
        </w:tc>
      </w:tr>
      <w:tr>
        <w:trPr>
          <w:trHeight w:val="1082" w:hRule="atLeast"/>
        </w:trPr>
        <w:tc>
          <w:tcPr>
            <w:tcW w:w="711" w:type="dxa"/>
          </w:tcPr>
          <w:p>
            <w:pPr>
              <w:pStyle w:val="TableParagraph"/>
              <w:spacing w:before="254"/>
              <w:rPr>
                <w:sz w:val="24"/>
              </w:rPr>
            </w:pPr>
            <w:r>
              <w:rPr>
                <w:spacing w:val="-4"/>
                <w:sz w:val="24"/>
              </w:rPr>
              <w:t>6.16</w:t>
            </w:r>
          </w:p>
        </w:tc>
        <w:tc>
          <w:tcPr>
            <w:tcW w:w="8243" w:type="dxa"/>
          </w:tcPr>
          <w:p>
            <w:pPr>
              <w:pStyle w:val="TableParagraph"/>
              <w:spacing w:line="270" w:lineRule="atLeast" w:before="234"/>
              <w:ind w:left="190"/>
              <w:rPr>
                <w:sz w:val="24"/>
              </w:rPr>
            </w:pPr>
            <w:r>
              <w:rPr>
                <w:sz w:val="24"/>
              </w:rPr>
              <w:t>While the majority of local residents who responded to the Regulation 16 Publicity</w:t>
            </w:r>
            <w:r>
              <w:rPr>
                <w:spacing w:val="-5"/>
                <w:sz w:val="24"/>
              </w:rPr>
              <w:t> </w:t>
            </w:r>
            <w:r>
              <w:rPr>
                <w:sz w:val="24"/>
              </w:rPr>
              <w:t>strongly</w:t>
            </w:r>
            <w:r>
              <w:rPr>
                <w:spacing w:val="-6"/>
                <w:sz w:val="24"/>
              </w:rPr>
              <w:t> </w:t>
            </w:r>
            <w:r>
              <w:rPr>
                <w:sz w:val="24"/>
              </w:rPr>
              <w:t>support</w:t>
            </w:r>
            <w:r>
              <w:rPr>
                <w:spacing w:val="-3"/>
                <w:sz w:val="24"/>
              </w:rPr>
              <w:t> </w:t>
            </w:r>
            <w:r>
              <w:rPr>
                <w:sz w:val="24"/>
              </w:rPr>
              <w:t>the</w:t>
            </w:r>
            <w:r>
              <w:rPr>
                <w:spacing w:val="-5"/>
                <w:sz w:val="24"/>
              </w:rPr>
              <w:t> </w:t>
            </w:r>
            <w:r>
              <w:rPr>
                <w:sz w:val="24"/>
              </w:rPr>
              <w:t>Plan</w:t>
            </w:r>
            <w:r>
              <w:rPr>
                <w:spacing w:val="-3"/>
                <w:sz w:val="24"/>
              </w:rPr>
              <w:t> </w:t>
            </w:r>
            <w:r>
              <w:rPr>
                <w:sz w:val="24"/>
              </w:rPr>
              <w:t>proposals</w:t>
            </w:r>
            <w:r>
              <w:rPr>
                <w:spacing w:val="-6"/>
                <w:sz w:val="24"/>
              </w:rPr>
              <w:t> </w:t>
            </w:r>
            <w:r>
              <w:rPr>
                <w:sz w:val="24"/>
              </w:rPr>
              <w:t>a</w:t>
            </w:r>
            <w:r>
              <w:rPr>
                <w:spacing w:val="-3"/>
                <w:sz w:val="24"/>
              </w:rPr>
              <w:t> </w:t>
            </w:r>
            <w:r>
              <w:rPr>
                <w:sz w:val="24"/>
              </w:rPr>
              <w:t>number</w:t>
            </w:r>
            <w:r>
              <w:rPr>
                <w:spacing w:val="-3"/>
                <w:sz w:val="24"/>
              </w:rPr>
              <w:t> </w:t>
            </w:r>
            <w:r>
              <w:rPr>
                <w:sz w:val="24"/>
              </w:rPr>
              <w:t>of</w:t>
            </w:r>
            <w:r>
              <w:rPr>
                <w:spacing w:val="-3"/>
                <w:sz w:val="24"/>
              </w:rPr>
              <w:t> </w:t>
            </w:r>
            <w:r>
              <w:rPr>
                <w:sz w:val="24"/>
              </w:rPr>
              <w:t>them have</w:t>
            </w:r>
            <w:r>
              <w:rPr>
                <w:spacing w:val="-2"/>
                <w:sz w:val="24"/>
              </w:rPr>
              <w:t> </w:t>
            </w:r>
            <w:r>
              <w:rPr>
                <w:sz w:val="24"/>
              </w:rPr>
              <w:t>made additional</w:t>
            </w:r>
            <w:r>
              <w:rPr>
                <w:spacing w:val="-7"/>
                <w:sz w:val="24"/>
              </w:rPr>
              <w:t> </w:t>
            </w:r>
            <w:r>
              <w:rPr>
                <w:sz w:val="24"/>
              </w:rPr>
              <w:t>suggestions</w:t>
            </w:r>
            <w:r>
              <w:rPr>
                <w:spacing w:val="-9"/>
                <w:sz w:val="24"/>
              </w:rPr>
              <w:t> </w:t>
            </w:r>
            <w:r>
              <w:rPr>
                <w:sz w:val="24"/>
              </w:rPr>
              <w:t>such</w:t>
            </w:r>
            <w:r>
              <w:rPr>
                <w:spacing w:val="-4"/>
                <w:sz w:val="24"/>
              </w:rPr>
              <w:t> </w:t>
            </w:r>
            <w:r>
              <w:rPr>
                <w:sz w:val="24"/>
              </w:rPr>
              <w:t>as</w:t>
            </w:r>
            <w:r>
              <w:rPr>
                <w:spacing w:val="-7"/>
                <w:sz w:val="24"/>
              </w:rPr>
              <w:t> </w:t>
            </w:r>
            <w:r>
              <w:rPr>
                <w:sz w:val="24"/>
              </w:rPr>
              <w:t>providing</w:t>
            </w:r>
            <w:r>
              <w:rPr>
                <w:spacing w:val="-7"/>
                <w:sz w:val="24"/>
              </w:rPr>
              <w:t> </w:t>
            </w:r>
            <w:r>
              <w:rPr>
                <w:sz w:val="24"/>
              </w:rPr>
              <w:t>facilities</w:t>
            </w:r>
            <w:r>
              <w:rPr>
                <w:spacing w:val="-6"/>
                <w:sz w:val="24"/>
              </w:rPr>
              <w:t> </w:t>
            </w:r>
            <w:r>
              <w:rPr>
                <w:sz w:val="24"/>
              </w:rPr>
              <w:t>for</w:t>
            </w:r>
            <w:r>
              <w:rPr>
                <w:spacing w:val="-4"/>
                <w:sz w:val="24"/>
              </w:rPr>
              <w:t> </w:t>
            </w:r>
            <w:r>
              <w:rPr>
                <w:sz w:val="24"/>
              </w:rPr>
              <w:t>younger/teenage</w:t>
            </w:r>
            <w:r>
              <w:rPr>
                <w:spacing w:val="-4"/>
                <w:sz w:val="24"/>
              </w:rPr>
              <w:t> </w:t>
            </w:r>
            <w:r>
              <w:rPr>
                <w:spacing w:val="-5"/>
                <w:sz w:val="24"/>
              </w:rPr>
              <w:t>age</w:t>
            </w:r>
          </w:p>
        </w:tc>
      </w:tr>
    </w:tbl>
    <w:p>
      <w:pPr>
        <w:pStyle w:val="BodyText"/>
        <w:spacing w:before="119"/>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236973</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59302pt;width:144.020pt;height:.599980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BodyText"/>
        <w:spacing w:before="103"/>
        <w:ind w:left="100"/>
      </w:pPr>
      <w:r>
        <w:rPr>
          <w:vertAlign w:val="superscript"/>
        </w:rPr>
        <w:t>23</w:t>
      </w:r>
      <w:r>
        <w:rPr>
          <w:spacing w:val="-5"/>
          <w:vertAlign w:val="baseline"/>
        </w:rPr>
        <w:t> </w:t>
      </w:r>
      <w:r>
        <w:rPr>
          <w:vertAlign w:val="baseline"/>
        </w:rPr>
        <w:t>Planning</w:t>
      </w:r>
      <w:r>
        <w:rPr>
          <w:spacing w:val="-6"/>
          <w:vertAlign w:val="baseline"/>
        </w:rPr>
        <w:t> </w:t>
      </w:r>
      <w:r>
        <w:rPr>
          <w:vertAlign w:val="baseline"/>
        </w:rPr>
        <w:t>Practice</w:t>
      </w:r>
      <w:r>
        <w:rPr>
          <w:spacing w:val="-4"/>
          <w:vertAlign w:val="baseline"/>
        </w:rPr>
        <w:t> </w:t>
      </w:r>
      <w:r>
        <w:rPr>
          <w:vertAlign w:val="baseline"/>
        </w:rPr>
        <w:t>Guidance</w:t>
      </w:r>
      <w:r>
        <w:rPr>
          <w:spacing w:val="-2"/>
          <w:vertAlign w:val="baseline"/>
        </w:rPr>
        <w:t> </w:t>
      </w:r>
      <w:r>
        <w:rPr>
          <w:vertAlign w:val="baseline"/>
        </w:rPr>
        <w:t>para</w:t>
      </w:r>
      <w:r>
        <w:rPr>
          <w:spacing w:val="-5"/>
          <w:vertAlign w:val="baseline"/>
        </w:rPr>
        <w:t> </w:t>
      </w:r>
      <w:r>
        <w:rPr>
          <w:vertAlign w:val="baseline"/>
        </w:rPr>
        <w:t>009</w:t>
      </w:r>
      <w:r>
        <w:rPr>
          <w:spacing w:val="-5"/>
          <w:vertAlign w:val="baseline"/>
        </w:rPr>
        <w:t> </w:t>
      </w:r>
      <w:r>
        <w:rPr>
          <w:vertAlign w:val="baseline"/>
        </w:rPr>
        <w:t>Ref</w:t>
      </w:r>
      <w:r>
        <w:rPr>
          <w:spacing w:val="-6"/>
          <w:vertAlign w:val="baseline"/>
        </w:rPr>
        <w:t> </w:t>
      </w:r>
      <w:r>
        <w:rPr>
          <w:vertAlign w:val="baseline"/>
        </w:rPr>
        <w:t>ID:</w:t>
      </w:r>
      <w:r>
        <w:rPr>
          <w:spacing w:val="-4"/>
          <w:vertAlign w:val="baseline"/>
        </w:rPr>
        <w:t> </w:t>
      </w:r>
      <w:r>
        <w:rPr>
          <w:vertAlign w:val="baseline"/>
        </w:rPr>
        <w:t>41-009-</w:t>
      </w:r>
      <w:r>
        <w:rPr>
          <w:spacing w:val="-2"/>
          <w:vertAlign w:val="baseline"/>
        </w:rPr>
        <w:t>21090509</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7"/>
      </w:tblGrid>
      <w:tr>
        <w:trPr>
          <w:trHeight w:val="1712" w:hRule="atLeast"/>
        </w:trPr>
        <w:tc>
          <w:tcPr>
            <w:tcW w:w="711" w:type="dxa"/>
          </w:tcPr>
          <w:p>
            <w:pPr>
              <w:pStyle w:val="TableParagraph"/>
              <w:spacing w:before="0"/>
              <w:ind w:left="0"/>
              <w:rPr>
                <w:rFonts w:ascii="Times New Roman"/>
                <w:sz w:val="22"/>
              </w:rPr>
            </w:pPr>
          </w:p>
        </w:tc>
        <w:tc>
          <w:tcPr>
            <w:tcW w:w="8247" w:type="dxa"/>
          </w:tcPr>
          <w:p>
            <w:pPr>
              <w:pStyle w:val="TableParagraph"/>
              <w:spacing w:before="0"/>
              <w:ind w:left="190" w:right="65"/>
              <w:rPr>
                <w:sz w:val="24"/>
              </w:rPr>
            </w:pPr>
            <w:r>
              <w:rPr>
                <w:sz w:val="24"/>
              </w:rPr>
              <w:t>groups, carrying out more landscaping around the town, and providing more car parking, litter bins and free charging points. One local resident suggests</w:t>
            </w:r>
            <w:r>
              <w:rPr>
                <w:spacing w:val="-2"/>
                <w:sz w:val="24"/>
              </w:rPr>
              <w:t> </w:t>
            </w:r>
            <w:r>
              <w:rPr>
                <w:sz w:val="24"/>
              </w:rPr>
              <w:t>a</w:t>
            </w:r>
            <w:r>
              <w:rPr>
                <w:spacing w:val="-3"/>
                <w:sz w:val="24"/>
              </w:rPr>
              <w:t> </w:t>
            </w:r>
            <w:r>
              <w:rPr>
                <w:sz w:val="24"/>
              </w:rPr>
              <w:t>manned</w:t>
            </w:r>
            <w:r>
              <w:rPr>
                <w:spacing w:val="-4"/>
                <w:sz w:val="24"/>
              </w:rPr>
              <w:t> </w:t>
            </w:r>
            <w:r>
              <w:rPr>
                <w:sz w:val="24"/>
              </w:rPr>
              <w:t>police</w:t>
            </w:r>
            <w:r>
              <w:rPr>
                <w:spacing w:val="-2"/>
                <w:sz w:val="24"/>
              </w:rPr>
              <w:t> </w:t>
            </w:r>
            <w:r>
              <w:rPr>
                <w:sz w:val="24"/>
              </w:rPr>
              <w:t>station</w:t>
            </w:r>
            <w:r>
              <w:rPr>
                <w:spacing w:val="-3"/>
                <w:sz w:val="24"/>
              </w:rPr>
              <w:t> </w:t>
            </w:r>
            <w:r>
              <w:rPr>
                <w:sz w:val="24"/>
              </w:rPr>
              <w:t>is</w:t>
            </w:r>
            <w:r>
              <w:rPr>
                <w:spacing w:val="-2"/>
                <w:sz w:val="24"/>
              </w:rPr>
              <w:t> </w:t>
            </w:r>
            <w:r>
              <w:rPr>
                <w:sz w:val="24"/>
              </w:rPr>
              <w:t>needed. Others</w:t>
            </w:r>
            <w:r>
              <w:rPr>
                <w:spacing w:val="-2"/>
                <w:sz w:val="24"/>
              </w:rPr>
              <w:t> </w:t>
            </w:r>
            <w:r>
              <w:rPr>
                <w:sz w:val="24"/>
              </w:rPr>
              <w:t>suggest</w:t>
            </w:r>
            <w:r>
              <w:rPr>
                <w:spacing w:val="-3"/>
                <w:sz w:val="24"/>
              </w:rPr>
              <w:t> </w:t>
            </w:r>
            <w:r>
              <w:rPr>
                <w:sz w:val="24"/>
              </w:rPr>
              <w:t>ways</w:t>
            </w:r>
            <w:r>
              <w:rPr>
                <w:spacing w:val="-2"/>
                <w:sz w:val="24"/>
              </w:rPr>
              <w:t> </w:t>
            </w:r>
            <w:r>
              <w:rPr>
                <w:sz w:val="24"/>
              </w:rPr>
              <w:t>in</w:t>
            </w:r>
            <w:r>
              <w:rPr>
                <w:spacing w:val="-3"/>
                <w:sz w:val="24"/>
              </w:rPr>
              <w:t> </w:t>
            </w:r>
            <w:r>
              <w:rPr>
                <w:sz w:val="24"/>
              </w:rPr>
              <w:t>which the town centre could be improved for example by pedestrianising part of Laughton Road, upgrading the market area/relocating the outdoor market, providing</w:t>
            </w:r>
            <w:r>
              <w:rPr>
                <w:spacing w:val="-5"/>
                <w:sz w:val="24"/>
              </w:rPr>
              <w:t> </w:t>
            </w:r>
            <w:r>
              <w:rPr>
                <w:sz w:val="24"/>
              </w:rPr>
              <w:t>more</w:t>
            </w:r>
            <w:r>
              <w:rPr>
                <w:spacing w:val="-4"/>
                <w:sz w:val="24"/>
              </w:rPr>
              <w:t> </w:t>
            </w:r>
            <w:r>
              <w:rPr>
                <w:sz w:val="24"/>
              </w:rPr>
              <w:t>car</w:t>
            </w:r>
            <w:r>
              <w:rPr>
                <w:spacing w:val="-4"/>
                <w:sz w:val="24"/>
              </w:rPr>
              <w:t> </w:t>
            </w:r>
            <w:r>
              <w:rPr>
                <w:sz w:val="24"/>
              </w:rPr>
              <w:t>parking,</w:t>
            </w:r>
            <w:r>
              <w:rPr>
                <w:spacing w:val="-4"/>
                <w:sz w:val="24"/>
              </w:rPr>
              <w:t> </w:t>
            </w:r>
            <w:r>
              <w:rPr>
                <w:sz w:val="24"/>
              </w:rPr>
              <w:t>and</w:t>
            </w:r>
            <w:r>
              <w:rPr>
                <w:spacing w:val="-2"/>
                <w:sz w:val="24"/>
              </w:rPr>
              <w:t> </w:t>
            </w:r>
            <w:r>
              <w:rPr>
                <w:sz w:val="24"/>
              </w:rPr>
              <w:t>providing</w:t>
            </w:r>
            <w:r>
              <w:rPr>
                <w:spacing w:val="-5"/>
                <w:sz w:val="24"/>
              </w:rPr>
              <w:t> </w:t>
            </w:r>
            <w:r>
              <w:rPr>
                <w:sz w:val="24"/>
              </w:rPr>
              <w:t>more</w:t>
            </w:r>
            <w:r>
              <w:rPr>
                <w:spacing w:val="-4"/>
                <w:sz w:val="24"/>
              </w:rPr>
              <w:t> </w:t>
            </w:r>
            <w:r>
              <w:rPr>
                <w:sz w:val="24"/>
              </w:rPr>
              <w:t>seating</w:t>
            </w:r>
            <w:r>
              <w:rPr>
                <w:spacing w:val="-4"/>
                <w:sz w:val="24"/>
              </w:rPr>
              <w:t> </w:t>
            </w:r>
            <w:r>
              <w:rPr>
                <w:sz w:val="24"/>
              </w:rPr>
              <w:t>and</w:t>
            </w:r>
            <w:r>
              <w:rPr>
                <w:spacing w:val="-4"/>
                <w:sz w:val="24"/>
              </w:rPr>
              <w:t> </w:t>
            </w:r>
            <w:r>
              <w:rPr>
                <w:sz w:val="24"/>
              </w:rPr>
              <w:t>covered</w:t>
            </w:r>
            <w:r>
              <w:rPr>
                <w:spacing w:val="-5"/>
                <w:sz w:val="24"/>
              </w:rPr>
              <w:t> </w:t>
            </w:r>
            <w:r>
              <w:rPr>
                <w:sz w:val="24"/>
              </w:rPr>
              <w:t>areas.</w:t>
            </w:r>
          </w:p>
        </w:tc>
      </w:tr>
      <w:tr>
        <w:trPr>
          <w:trHeight w:val="1223" w:hRule="atLeast"/>
        </w:trPr>
        <w:tc>
          <w:tcPr>
            <w:tcW w:w="711" w:type="dxa"/>
          </w:tcPr>
          <w:p>
            <w:pPr>
              <w:pStyle w:val="TableParagraph"/>
              <w:rPr>
                <w:sz w:val="24"/>
              </w:rPr>
            </w:pPr>
            <w:r>
              <w:rPr>
                <w:spacing w:val="-4"/>
                <w:sz w:val="24"/>
              </w:rPr>
              <w:t>6.17</w:t>
            </w:r>
          </w:p>
        </w:tc>
        <w:tc>
          <w:tcPr>
            <w:tcW w:w="8247" w:type="dxa"/>
          </w:tcPr>
          <w:p>
            <w:pPr>
              <w:pStyle w:val="TableParagraph"/>
              <w:ind w:left="190"/>
              <w:rPr>
                <w:sz w:val="24"/>
              </w:rPr>
            </w:pPr>
            <w:r>
              <w:rPr>
                <w:sz w:val="24"/>
              </w:rPr>
              <w:t>By way of contrast another local resident objects to further housing development in Dinnington because of concerns about surface water flooding.</w:t>
            </w:r>
            <w:r>
              <w:rPr>
                <w:spacing w:val="-5"/>
                <w:sz w:val="24"/>
              </w:rPr>
              <w:t> </w:t>
            </w:r>
            <w:r>
              <w:rPr>
                <w:sz w:val="24"/>
              </w:rPr>
              <w:t>The</w:t>
            </w:r>
            <w:r>
              <w:rPr>
                <w:spacing w:val="-4"/>
                <w:sz w:val="24"/>
              </w:rPr>
              <w:t> </w:t>
            </w:r>
            <w:r>
              <w:rPr>
                <w:sz w:val="24"/>
              </w:rPr>
              <w:t>same</w:t>
            </w:r>
            <w:r>
              <w:rPr>
                <w:spacing w:val="-5"/>
                <w:sz w:val="24"/>
              </w:rPr>
              <w:t> </w:t>
            </w:r>
            <w:r>
              <w:rPr>
                <w:sz w:val="24"/>
              </w:rPr>
              <w:t>resident</w:t>
            </w:r>
            <w:r>
              <w:rPr>
                <w:spacing w:val="-1"/>
                <w:sz w:val="24"/>
              </w:rPr>
              <w:t> </w:t>
            </w:r>
            <w:r>
              <w:rPr>
                <w:sz w:val="24"/>
              </w:rPr>
              <w:t>suggests</w:t>
            </w:r>
            <w:r>
              <w:rPr>
                <w:spacing w:val="-4"/>
                <w:sz w:val="24"/>
              </w:rPr>
              <w:t> </w:t>
            </w:r>
            <w:r>
              <w:rPr>
                <w:sz w:val="24"/>
              </w:rPr>
              <w:t>the</w:t>
            </w:r>
            <w:r>
              <w:rPr>
                <w:spacing w:val="-5"/>
                <w:sz w:val="24"/>
              </w:rPr>
              <w:t> </w:t>
            </w:r>
            <w:r>
              <w:rPr>
                <w:sz w:val="24"/>
              </w:rPr>
              <w:t>Plan</w:t>
            </w:r>
            <w:r>
              <w:rPr>
                <w:spacing w:val="-4"/>
                <w:sz w:val="24"/>
              </w:rPr>
              <w:t> </w:t>
            </w:r>
            <w:r>
              <w:rPr>
                <w:sz w:val="24"/>
              </w:rPr>
              <w:t>should</w:t>
            </w:r>
            <w:r>
              <w:rPr>
                <w:spacing w:val="-4"/>
                <w:sz w:val="24"/>
              </w:rPr>
              <w:t> </w:t>
            </w:r>
            <w:r>
              <w:rPr>
                <w:sz w:val="24"/>
              </w:rPr>
              <w:t>be</w:t>
            </w:r>
            <w:r>
              <w:rPr>
                <w:spacing w:val="-4"/>
                <w:sz w:val="24"/>
              </w:rPr>
              <w:t> </w:t>
            </w:r>
            <w:r>
              <w:rPr>
                <w:sz w:val="24"/>
              </w:rPr>
              <w:t>updated</w:t>
            </w:r>
            <w:r>
              <w:rPr>
                <w:spacing w:val="-4"/>
                <w:sz w:val="24"/>
              </w:rPr>
              <w:t> </w:t>
            </w:r>
            <w:r>
              <w:rPr>
                <w:sz w:val="24"/>
              </w:rPr>
              <w:t>to</w:t>
            </w:r>
            <w:r>
              <w:rPr>
                <w:spacing w:val="-5"/>
                <w:sz w:val="24"/>
              </w:rPr>
              <w:t> </w:t>
            </w:r>
            <w:r>
              <w:rPr>
                <w:sz w:val="24"/>
              </w:rPr>
              <w:t>reflect the planned closure of Dinnington College.</w:t>
            </w:r>
          </w:p>
        </w:tc>
      </w:tr>
      <w:tr>
        <w:trPr>
          <w:trHeight w:val="2052" w:hRule="atLeast"/>
        </w:trPr>
        <w:tc>
          <w:tcPr>
            <w:tcW w:w="711" w:type="dxa"/>
          </w:tcPr>
          <w:p>
            <w:pPr>
              <w:pStyle w:val="TableParagraph"/>
              <w:rPr>
                <w:sz w:val="24"/>
              </w:rPr>
            </w:pPr>
            <w:r>
              <w:rPr>
                <w:spacing w:val="-4"/>
                <w:sz w:val="24"/>
              </w:rPr>
              <w:t>6.18</w:t>
            </w:r>
          </w:p>
        </w:tc>
        <w:tc>
          <w:tcPr>
            <w:tcW w:w="8247" w:type="dxa"/>
          </w:tcPr>
          <w:p>
            <w:pPr>
              <w:pStyle w:val="TableParagraph"/>
              <w:ind w:left="190"/>
              <w:rPr>
                <w:sz w:val="24"/>
              </w:rPr>
            </w:pPr>
            <w:r>
              <w:rPr>
                <w:sz w:val="24"/>
              </w:rPr>
              <w:t>In addition Severn Trent Water consider the Plan should make it a mandatory requirement to incorporate Sustainable Drainage Systems (SuDS) and increased water efficiency measures in the design of development, and suggest amendments to a number of specific policies. They also suggest that the scope of Policy STC5 (Hot Food Takeaways) should</w:t>
            </w:r>
            <w:r>
              <w:rPr>
                <w:spacing w:val="-5"/>
                <w:sz w:val="24"/>
              </w:rPr>
              <w:t> </w:t>
            </w:r>
            <w:r>
              <w:rPr>
                <w:sz w:val="24"/>
              </w:rPr>
              <w:t>include</w:t>
            </w:r>
            <w:r>
              <w:rPr>
                <w:spacing w:val="-6"/>
                <w:sz w:val="24"/>
              </w:rPr>
              <w:t> </w:t>
            </w:r>
            <w:r>
              <w:rPr>
                <w:sz w:val="24"/>
              </w:rPr>
              <w:t>measures</w:t>
            </w:r>
            <w:r>
              <w:rPr>
                <w:spacing w:val="-2"/>
                <w:sz w:val="24"/>
              </w:rPr>
              <w:t> </w:t>
            </w:r>
            <w:r>
              <w:rPr>
                <w:sz w:val="24"/>
              </w:rPr>
              <w:t>to</w:t>
            </w:r>
            <w:r>
              <w:rPr>
                <w:spacing w:val="-2"/>
                <w:sz w:val="24"/>
              </w:rPr>
              <w:t> </w:t>
            </w:r>
            <w:r>
              <w:rPr>
                <w:sz w:val="24"/>
              </w:rPr>
              <w:t>safeguard</w:t>
            </w:r>
            <w:r>
              <w:rPr>
                <w:spacing w:val="-4"/>
                <w:sz w:val="24"/>
              </w:rPr>
              <w:t> </w:t>
            </w:r>
            <w:r>
              <w:rPr>
                <w:sz w:val="24"/>
              </w:rPr>
              <w:t>the</w:t>
            </w:r>
            <w:r>
              <w:rPr>
                <w:spacing w:val="-4"/>
                <w:sz w:val="24"/>
              </w:rPr>
              <w:t> </w:t>
            </w:r>
            <w:r>
              <w:rPr>
                <w:sz w:val="24"/>
              </w:rPr>
              <w:t>sewerage</w:t>
            </w:r>
            <w:r>
              <w:rPr>
                <w:spacing w:val="-4"/>
                <w:sz w:val="24"/>
              </w:rPr>
              <w:t> </w:t>
            </w:r>
            <w:r>
              <w:rPr>
                <w:sz w:val="24"/>
              </w:rPr>
              <w:t>system</w:t>
            </w:r>
            <w:r>
              <w:rPr>
                <w:spacing w:val="-5"/>
                <w:sz w:val="24"/>
              </w:rPr>
              <w:t> </w:t>
            </w:r>
            <w:r>
              <w:rPr>
                <w:sz w:val="24"/>
              </w:rPr>
              <w:t>from</w:t>
            </w:r>
            <w:r>
              <w:rPr>
                <w:spacing w:val="-5"/>
                <w:sz w:val="24"/>
              </w:rPr>
              <w:t> </w:t>
            </w:r>
            <w:r>
              <w:rPr>
                <w:sz w:val="24"/>
              </w:rPr>
              <w:t>fat-based </w:t>
            </w:r>
            <w:r>
              <w:rPr>
                <w:spacing w:val="-2"/>
                <w:sz w:val="24"/>
              </w:rPr>
              <w:t>discharges.</w:t>
            </w:r>
          </w:p>
        </w:tc>
      </w:tr>
      <w:tr>
        <w:trPr>
          <w:trHeight w:val="396" w:hRule="atLeast"/>
        </w:trPr>
        <w:tc>
          <w:tcPr>
            <w:tcW w:w="711" w:type="dxa"/>
          </w:tcPr>
          <w:p>
            <w:pPr>
              <w:pStyle w:val="TableParagraph"/>
              <w:spacing w:before="0"/>
              <w:ind w:left="0"/>
              <w:rPr>
                <w:rFonts w:ascii="Times New Roman"/>
                <w:sz w:val="22"/>
              </w:rPr>
            </w:pPr>
          </w:p>
        </w:tc>
        <w:tc>
          <w:tcPr>
            <w:tcW w:w="8247" w:type="dxa"/>
          </w:tcPr>
          <w:p>
            <w:pPr>
              <w:pStyle w:val="TableParagraph"/>
              <w:ind w:left="190"/>
              <w:rPr>
                <w:sz w:val="24"/>
              </w:rPr>
            </w:pPr>
            <w:r>
              <w:rPr>
                <w:spacing w:val="-2"/>
                <w:sz w:val="24"/>
                <w:u w:val="single"/>
              </w:rPr>
              <w:t>Comments</w:t>
            </w:r>
          </w:p>
        </w:tc>
      </w:tr>
      <w:tr>
        <w:trPr>
          <w:trHeight w:val="2052" w:hRule="atLeast"/>
        </w:trPr>
        <w:tc>
          <w:tcPr>
            <w:tcW w:w="711" w:type="dxa"/>
          </w:tcPr>
          <w:p>
            <w:pPr>
              <w:pStyle w:val="TableParagraph"/>
              <w:rPr>
                <w:sz w:val="24"/>
              </w:rPr>
            </w:pPr>
            <w:r>
              <w:rPr>
                <w:spacing w:val="-4"/>
                <w:sz w:val="24"/>
              </w:rPr>
              <w:t>6.19</w:t>
            </w:r>
          </w:p>
        </w:tc>
        <w:tc>
          <w:tcPr>
            <w:tcW w:w="8247" w:type="dxa"/>
          </w:tcPr>
          <w:p>
            <w:pPr>
              <w:pStyle w:val="TableParagraph"/>
              <w:ind w:left="190" w:right="18"/>
              <w:rPr>
                <w:sz w:val="24"/>
              </w:rPr>
            </w:pPr>
            <w:r>
              <w:rPr>
                <w:sz w:val="24"/>
              </w:rPr>
              <w:t>While the Plan may be improved by incorporating some of these suggestions</w:t>
            </w:r>
            <w:r>
              <w:rPr>
                <w:spacing w:val="-4"/>
                <w:sz w:val="24"/>
              </w:rPr>
              <w:t> </w:t>
            </w:r>
            <w:r>
              <w:rPr>
                <w:sz w:val="24"/>
              </w:rPr>
              <w:t>there</w:t>
            </w:r>
            <w:r>
              <w:rPr>
                <w:spacing w:val="-4"/>
                <w:sz w:val="24"/>
              </w:rPr>
              <w:t> </w:t>
            </w:r>
            <w:r>
              <w:rPr>
                <w:sz w:val="24"/>
              </w:rPr>
              <w:t>is</w:t>
            </w:r>
            <w:r>
              <w:rPr>
                <w:spacing w:val="-4"/>
                <w:sz w:val="24"/>
              </w:rPr>
              <w:t> </w:t>
            </w:r>
            <w:r>
              <w:rPr>
                <w:sz w:val="24"/>
              </w:rPr>
              <w:t>no</w:t>
            </w:r>
            <w:r>
              <w:rPr>
                <w:spacing w:val="-4"/>
                <w:sz w:val="24"/>
              </w:rPr>
              <w:t> </w:t>
            </w:r>
            <w:r>
              <w:rPr>
                <w:sz w:val="24"/>
              </w:rPr>
              <w:t>prescription in</w:t>
            </w:r>
            <w:r>
              <w:rPr>
                <w:spacing w:val="-4"/>
                <w:sz w:val="24"/>
              </w:rPr>
              <w:t> </w:t>
            </w:r>
            <w:r>
              <w:rPr>
                <w:sz w:val="24"/>
              </w:rPr>
              <w:t>current</w:t>
            </w:r>
            <w:r>
              <w:rPr>
                <w:spacing w:val="-4"/>
                <w:sz w:val="24"/>
              </w:rPr>
              <w:t> </w:t>
            </w:r>
            <w:r>
              <w:rPr>
                <w:sz w:val="24"/>
              </w:rPr>
              <w:t>guidance</w:t>
            </w:r>
            <w:r>
              <w:rPr>
                <w:spacing w:val="-6"/>
                <w:sz w:val="24"/>
              </w:rPr>
              <w:t> </w:t>
            </w:r>
            <w:r>
              <w:rPr>
                <w:sz w:val="24"/>
              </w:rPr>
              <w:t>or</w:t>
            </w:r>
            <w:r>
              <w:rPr>
                <w:spacing w:val="-4"/>
                <w:sz w:val="24"/>
              </w:rPr>
              <w:t> </w:t>
            </w:r>
            <w:r>
              <w:rPr>
                <w:sz w:val="24"/>
              </w:rPr>
              <w:t>legislation</w:t>
            </w:r>
            <w:r>
              <w:rPr>
                <w:spacing w:val="-1"/>
                <w:sz w:val="24"/>
              </w:rPr>
              <w:t> </w:t>
            </w:r>
            <w:r>
              <w:rPr>
                <w:sz w:val="24"/>
              </w:rPr>
              <w:t>about the range of topics or aspirations that should be covered in neighbourhood plans, or the level of detail. It is also outside my remit to recommend the incorporation of additional policies and proposals, or more ambitious objectives, which have not previously been subject to consultation during the preparation of the Plan.</w:t>
            </w:r>
          </w:p>
        </w:tc>
      </w:tr>
      <w:tr>
        <w:trPr>
          <w:trHeight w:val="1500" w:hRule="atLeast"/>
        </w:trPr>
        <w:tc>
          <w:tcPr>
            <w:tcW w:w="711" w:type="dxa"/>
          </w:tcPr>
          <w:p>
            <w:pPr>
              <w:pStyle w:val="TableParagraph"/>
              <w:rPr>
                <w:sz w:val="24"/>
              </w:rPr>
            </w:pPr>
            <w:r>
              <w:rPr>
                <w:spacing w:val="-4"/>
                <w:sz w:val="24"/>
              </w:rPr>
              <w:t>6.20</w:t>
            </w:r>
          </w:p>
        </w:tc>
        <w:tc>
          <w:tcPr>
            <w:tcW w:w="8247" w:type="dxa"/>
          </w:tcPr>
          <w:p>
            <w:pPr>
              <w:pStyle w:val="TableParagraph"/>
              <w:ind w:left="190" w:right="125"/>
              <w:rPr>
                <w:sz w:val="24"/>
              </w:rPr>
            </w:pPr>
            <w:r>
              <w:rPr>
                <w:sz w:val="24"/>
              </w:rPr>
              <w:t>In</w:t>
            </w:r>
            <w:r>
              <w:rPr>
                <w:spacing w:val="-2"/>
                <w:sz w:val="24"/>
              </w:rPr>
              <w:t> </w:t>
            </w:r>
            <w:r>
              <w:rPr>
                <w:sz w:val="24"/>
              </w:rPr>
              <w:t>addition</w:t>
            </w:r>
            <w:r>
              <w:rPr>
                <w:spacing w:val="-3"/>
                <w:sz w:val="24"/>
              </w:rPr>
              <w:t> </w:t>
            </w:r>
            <w:r>
              <w:rPr>
                <w:sz w:val="24"/>
              </w:rPr>
              <w:t>some</w:t>
            </w:r>
            <w:r>
              <w:rPr>
                <w:spacing w:val="-5"/>
                <w:sz w:val="24"/>
              </w:rPr>
              <w:t> </w:t>
            </w:r>
            <w:r>
              <w:rPr>
                <w:sz w:val="24"/>
              </w:rPr>
              <w:t>of</w:t>
            </w:r>
            <w:r>
              <w:rPr>
                <w:spacing w:val="-1"/>
                <w:sz w:val="24"/>
              </w:rPr>
              <w:t> </w:t>
            </w:r>
            <w:r>
              <w:rPr>
                <w:sz w:val="24"/>
              </w:rPr>
              <w:t>the</w:t>
            </w:r>
            <w:r>
              <w:rPr>
                <w:spacing w:val="-5"/>
                <w:sz w:val="24"/>
              </w:rPr>
              <w:t> </w:t>
            </w:r>
            <w:r>
              <w:rPr>
                <w:sz w:val="24"/>
              </w:rPr>
              <w:t>suggestions</w:t>
            </w:r>
            <w:r>
              <w:rPr>
                <w:spacing w:val="-3"/>
                <w:sz w:val="24"/>
              </w:rPr>
              <w:t> </w:t>
            </w:r>
            <w:r>
              <w:rPr>
                <w:sz w:val="24"/>
              </w:rPr>
              <w:t>made,</w:t>
            </w:r>
            <w:r>
              <w:rPr>
                <w:spacing w:val="-2"/>
                <w:sz w:val="24"/>
              </w:rPr>
              <w:t> </w:t>
            </w:r>
            <w:r>
              <w:rPr>
                <w:sz w:val="24"/>
              </w:rPr>
              <w:t>such</w:t>
            </w:r>
            <w:r>
              <w:rPr>
                <w:spacing w:val="-3"/>
                <w:sz w:val="24"/>
              </w:rPr>
              <w:t> </w:t>
            </w:r>
            <w:r>
              <w:rPr>
                <w:sz w:val="24"/>
              </w:rPr>
              <w:t>as</w:t>
            </w:r>
            <w:r>
              <w:rPr>
                <w:spacing w:val="-3"/>
                <w:sz w:val="24"/>
              </w:rPr>
              <w:t> </w:t>
            </w:r>
            <w:r>
              <w:rPr>
                <w:sz w:val="24"/>
              </w:rPr>
              <w:t>the</w:t>
            </w:r>
            <w:r>
              <w:rPr>
                <w:spacing w:val="-5"/>
                <w:sz w:val="24"/>
              </w:rPr>
              <w:t> </w:t>
            </w:r>
            <w:r>
              <w:rPr>
                <w:sz w:val="24"/>
              </w:rPr>
              <w:t>provision</w:t>
            </w:r>
            <w:r>
              <w:rPr>
                <w:spacing w:val="-3"/>
                <w:sz w:val="24"/>
              </w:rPr>
              <w:t> </w:t>
            </w:r>
            <w:r>
              <w:rPr>
                <w:sz w:val="24"/>
              </w:rPr>
              <w:t>of</w:t>
            </w:r>
            <w:r>
              <w:rPr>
                <w:spacing w:val="-1"/>
                <w:sz w:val="24"/>
              </w:rPr>
              <w:t> </w:t>
            </w:r>
            <w:r>
              <w:rPr>
                <w:sz w:val="24"/>
              </w:rPr>
              <w:t>traffic management</w:t>
            </w:r>
            <w:r>
              <w:rPr>
                <w:spacing w:val="-4"/>
                <w:sz w:val="24"/>
              </w:rPr>
              <w:t> </w:t>
            </w:r>
            <w:r>
              <w:rPr>
                <w:sz w:val="24"/>
              </w:rPr>
              <w:t>measures</w:t>
            </w:r>
            <w:r>
              <w:rPr>
                <w:spacing w:val="-2"/>
                <w:sz w:val="24"/>
              </w:rPr>
              <w:t> </w:t>
            </w:r>
            <w:r>
              <w:rPr>
                <w:sz w:val="24"/>
              </w:rPr>
              <w:t>and</w:t>
            </w:r>
            <w:r>
              <w:rPr>
                <w:spacing w:val="-4"/>
                <w:sz w:val="24"/>
              </w:rPr>
              <w:t> </w:t>
            </w:r>
            <w:r>
              <w:rPr>
                <w:sz w:val="24"/>
              </w:rPr>
              <w:t>the</w:t>
            </w:r>
            <w:r>
              <w:rPr>
                <w:spacing w:val="-2"/>
                <w:sz w:val="24"/>
              </w:rPr>
              <w:t> </w:t>
            </w:r>
            <w:r>
              <w:rPr>
                <w:sz w:val="24"/>
              </w:rPr>
              <w:t>provision</w:t>
            </w:r>
            <w:r>
              <w:rPr>
                <w:spacing w:val="-2"/>
                <w:sz w:val="24"/>
              </w:rPr>
              <w:t> </w:t>
            </w:r>
            <w:r>
              <w:rPr>
                <w:sz w:val="24"/>
              </w:rPr>
              <w:t>of</w:t>
            </w:r>
            <w:r>
              <w:rPr>
                <w:spacing w:val="-4"/>
                <w:sz w:val="24"/>
              </w:rPr>
              <w:t> </w:t>
            </w:r>
            <w:r>
              <w:rPr>
                <w:sz w:val="24"/>
              </w:rPr>
              <w:t>free</w:t>
            </w:r>
            <w:r>
              <w:rPr>
                <w:spacing w:val="-1"/>
                <w:sz w:val="24"/>
              </w:rPr>
              <w:t> </w:t>
            </w:r>
            <w:r>
              <w:rPr>
                <w:sz w:val="24"/>
              </w:rPr>
              <w:t>car</w:t>
            </w:r>
            <w:r>
              <w:rPr>
                <w:spacing w:val="-2"/>
                <w:sz w:val="24"/>
              </w:rPr>
              <w:t> </w:t>
            </w:r>
            <w:r>
              <w:rPr>
                <w:sz w:val="24"/>
              </w:rPr>
              <w:t>charging</w:t>
            </w:r>
            <w:r>
              <w:rPr>
                <w:spacing w:val="-3"/>
                <w:sz w:val="24"/>
              </w:rPr>
              <w:t> </w:t>
            </w:r>
            <w:r>
              <w:rPr>
                <w:sz w:val="24"/>
              </w:rPr>
              <w:t>points,</w:t>
            </w:r>
            <w:r>
              <w:rPr>
                <w:spacing w:val="-1"/>
                <w:sz w:val="24"/>
              </w:rPr>
              <w:t> </w:t>
            </w:r>
            <w:r>
              <w:rPr>
                <w:sz w:val="24"/>
              </w:rPr>
              <w:t>are outside the scope of the Plan which is concerned with land use issues, while others, such as the provision of a manned police station, are the responsibility of other organisations.</w:t>
            </w:r>
          </w:p>
        </w:tc>
      </w:tr>
      <w:tr>
        <w:trPr>
          <w:trHeight w:val="2052" w:hRule="atLeast"/>
        </w:trPr>
        <w:tc>
          <w:tcPr>
            <w:tcW w:w="711" w:type="dxa"/>
          </w:tcPr>
          <w:p>
            <w:pPr>
              <w:pStyle w:val="TableParagraph"/>
              <w:rPr>
                <w:sz w:val="24"/>
              </w:rPr>
            </w:pPr>
            <w:r>
              <w:rPr>
                <w:spacing w:val="-4"/>
                <w:sz w:val="24"/>
              </w:rPr>
              <w:t>6.21</w:t>
            </w:r>
          </w:p>
        </w:tc>
        <w:tc>
          <w:tcPr>
            <w:tcW w:w="8247" w:type="dxa"/>
          </w:tcPr>
          <w:p>
            <w:pPr>
              <w:pStyle w:val="TableParagraph"/>
              <w:ind w:left="190" w:right="125"/>
              <w:rPr>
                <w:sz w:val="24"/>
              </w:rPr>
            </w:pPr>
            <w:r>
              <w:rPr>
                <w:sz w:val="24"/>
              </w:rPr>
              <w:t>Having said that some of the potential improvements put forward are addressed indirectly through policies such as</w:t>
            </w:r>
            <w:r>
              <w:rPr>
                <w:spacing w:val="-2"/>
                <w:sz w:val="24"/>
              </w:rPr>
              <w:t> </w:t>
            </w:r>
            <w:r>
              <w:rPr>
                <w:sz w:val="24"/>
              </w:rPr>
              <w:t>Policy HLC2 which supports the</w:t>
            </w:r>
            <w:r>
              <w:rPr>
                <w:spacing w:val="-6"/>
                <w:sz w:val="24"/>
              </w:rPr>
              <w:t> </w:t>
            </w:r>
            <w:r>
              <w:rPr>
                <w:sz w:val="24"/>
              </w:rPr>
              <w:t>provision</w:t>
            </w:r>
            <w:r>
              <w:rPr>
                <w:spacing w:val="-4"/>
                <w:sz w:val="24"/>
              </w:rPr>
              <w:t> </w:t>
            </w:r>
            <w:r>
              <w:rPr>
                <w:sz w:val="24"/>
              </w:rPr>
              <w:t>of</w:t>
            </w:r>
            <w:r>
              <w:rPr>
                <w:spacing w:val="-2"/>
                <w:sz w:val="24"/>
              </w:rPr>
              <w:t> </w:t>
            </w:r>
            <w:r>
              <w:rPr>
                <w:sz w:val="24"/>
              </w:rPr>
              <w:t>new</w:t>
            </w:r>
            <w:r>
              <w:rPr>
                <w:spacing w:val="-7"/>
                <w:sz w:val="24"/>
              </w:rPr>
              <w:t> </w:t>
            </w:r>
            <w:r>
              <w:rPr>
                <w:sz w:val="24"/>
              </w:rPr>
              <w:t>and</w:t>
            </w:r>
            <w:r>
              <w:rPr>
                <w:spacing w:val="-4"/>
                <w:sz w:val="24"/>
              </w:rPr>
              <w:t> </w:t>
            </w:r>
            <w:r>
              <w:rPr>
                <w:sz w:val="24"/>
              </w:rPr>
              <w:t>enhanced</w:t>
            </w:r>
            <w:r>
              <w:rPr>
                <w:spacing w:val="-4"/>
                <w:sz w:val="24"/>
              </w:rPr>
              <w:t> </w:t>
            </w:r>
            <w:r>
              <w:rPr>
                <w:sz w:val="24"/>
              </w:rPr>
              <w:t>health, leisure</w:t>
            </w:r>
            <w:r>
              <w:rPr>
                <w:spacing w:val="-4"/>
                <w:sz w:val="24"/>
              </w:rPr>
              <w:t> </w:t>
            </w:r>
            <w:r>
              <w:rPr>
                <w:sz w:val="24"/>
              </w:rPr>
              <w:t>and</w:t>
            </w:r>
            <w:r>
              <w:rPr>
                <w:spacing w:val="-4"/>
                <w:sz w:val="24"/>
              </w:rPr>
              <w:t> </w:t>
            </w:r>
            <w:r>
              <w:rPr>
                <w:sz w:val="24"/>
              </w:rPr>
              <w:t>community</w:t>
            </w:r>
            <w:r>
              <w:rPr>
                <w:spacing w:val="-9"/>
                <w:sz w:val="24"/>
              </w:rPr>
              <w:t> </w:t>
            </w:r>
            <w:r>
              <w:rPr>
                <w:sz w:val="24"/>
              </w:rPr>
              <w:t>facilities and Policies STC2 and STC3 which are intended to secure the long term vitality and viability of the town centre, linked to a number of potential improvements recommended in a report commissioned by the Town Council </w:t>
            </w:r>
            <w:r>
              <w:rPr>
                <w:sz w:val="24"/>
                <w:vertAlign w:val="superscript"/>
              </w:rPr>
              <w:t>24</w:t>
            </w:r>
          </w:p>
        </w:tc>
      </w:tr>
      <w:tr>
        <w:trPr>
          <w:trHeight w:val="1224" w:hRule="atLeast"/>
        </w:trPr>
        <w:tc>
          <w:tcPr>
            <w:tcW w:w="711" w:type="dxa"/>
          </w:tcPr>
          <w:p>
            <w:pPr>
              <w:pStyle w:val="TableParagraph"/>
              <w:rPr>
                <w:sz w:val="24"/>
              </w:rPr>
            </w:pPr>
            <w:r>
              <w:rPr>
                <w:spacing w:val="-4"/>
                <w:sz w:val="24"/>
              </w:rPr>
              <w:t>6.22</w:t>
            </w:r>
          </w:p>
        </w:tc>
        <w:tc>
          <w:tcPr>
            <w:tcW w:w="8247" w:type="dxa"/>
          </w:tcPr>
          <w:p>
            <w:pPr>
              <w:pStyle w:val="TableParagraph"/>
              <w:ind w:left="190"/>
              <w:rPr>
                <w:sz w:val="24"/>
              </w:rPr>
            </w:pPr>
            <w:r>
              <w:rPr>
                <w:sz w:val="24"/>
              </w:rPr>
              <w:t>The</w:t>
            </w:r>
            <w:r>
              <w:rPr>
                <w:spacing w:val="-3"/>
                <w:sz w:val="24"/>
              </w:rPr>
              <w:t> </w:t>
            </w:r>
            <w:r>
              <w:rPr>
                <w:sz w:val="24"/>
              </w:rPr>
              <w:t>perceived</w:t>
            </w:r>
            <w:r>
              <w:rPr>
                <w:spacing w:val="-3"/>
                <w:sz w:val="24"/>
              </w:rPr>
              <w:t> </w:t>
            </w:r>
            <w:r>
              <w:rPr>
                <w:sz w:val="24"/>
              </w:rPr>
              <w:t>omissions</w:t>
            </w:r>
            <w:r>
              <w:rPr>
                <w:spacing w:val="-3"/>
                <w:sz w:val="24"/>
              </w:rPr>
              <w:t> </w:t>
            </w:r>
            <w:r>
              <w:rPr>
                <w:sz w:val="24"/>
              </w:rPr>
              <w:t>do</w:t>
            </w:r>
            <w:r>
              <w:rPr>
                <w:spacing w:val="-5"/>
                <w:sz w:val="24"/>
              </w:rPr>
              <w:t> </w:t>
            </w:r>
            <w:r>
              <w:rPr>
                <w:sz w:val="24"/>
              </w:rPr>
              <w:t>not</w:t>
            </w:r>
            <w:r>
              <w:rPr>
                <w:spacing w:val="-3"/>
                <w:sz w:val="24"/>
              </w:rPr>
              <w:t> </w:t>
            </w:r>
            <w:r>
              <w:rPr>
                <w:sz w:val="24"/>
              </w:rPr>
              <w:t>therefore</w:t>
            </w:r>
            <w:r>
              <w:rPr>
                <w:spacing w:val="-6"/>
                <w:sz w:val="24"/>
              </w:rPr>
              <w:t> </w:t>
            </w:r>
            <w:r>
              <w:rPr>
                <w:sz w:val="24"/>
              </w:rPr>
              <w:t>affect</w:t>
            </w:r>
            <w:r>
              <w:rPr>
                <w:spacing w:val="-3"/>
                <w:sz w:val="24"/>
              </w:rPr>
              <w:t> </w:t>
            </w:r>
            <w:r>
              <w:rPr>
                <w:sz w:val="24"/>
              </w:rPr>
              <w:t>the</w:t>
            </w:r>
            <w:r>
              <w:rPr>
                <w:spacing w:val="-3"/>
                <w:sz w:val="24"/>
              </w:rPr>
              <w:t> </w:t>
            </w:r>
            <w:r>
              <w:rPr>
                <w:sz w:val="24"/>
              </w:rPr>
              <w:t>Plan’s</w:t>
            </w:r>
            <w:r>
              <w:rPr>
                <w:spacing w:val="-3"/>
                <w:sz w:val="24"/>
              </w:rPr>
              <w:t> </w:t>
            </w:r>
            <w:r>
              <w:rPr>
                <w:sz w:val="24"/>
              </w:rPr>
              <w:t>ability</w:t>
            </w:r>
            <w:r>
              <w:rPr>
                <w:spacing w:val="-6"/>
                <w:sz w:val="24"/>
              </w:rPr>
              <w:t> </w:t>
            </w:r>
            <w:r>
              <w:rPr>
                <w:sz w:val="24"/>
              </w:rPr>
              <w:t>to</w:t>
            </w:r>
            <w:r>
              <w:rPr>
                <w:spacing w:val="-3"/>
                <w:sz w:val="24"/>
              </w:rPr>
              <w:t> </w:t>
            </w:r>
            <w:r>
              <w:rPr>
                <w:sz w:val="24"/>
              </w:rPr>
              <w:t>satisfy the Basic Conditions and the Plan instead concentrates on addressing issues which have been identified as local priorities through consultation with the wider community.</w:t>
            </w:r>
          </w:p>
        </w:tc>
      </w:tr>
      <w:tr>
        <w:trPr>
          <w:trHeight w:val="332" w:hRule="atLeast"/>
        </w:trPr>
        <w:tc>
          <w:tcPr>
            <w:tcW w:w="711" w:type="dxa"/>
          </w:tcPr>
          <w:p>
            <w:pPr>
              <w:pStyle w:val="TableParagraph"/>
              <w:spacing w:line="256" w:lineRule="exact"/>
              <w:rPr>
                <w:sz w:val="24"/>
              </w:rPr>
            </w:pPr>
            <w:r>
              <w:rPr>
                <w:spacing w:val="-4"/>
                <w:sz w:val="24"/>
              </w:rPr>
              <w:t>6.23</w:t>
            </w:r>
          </w:p>
        </w:tc>
        <w:tc>
          <w:tcPr>
            <w:tcW w:w="8247" w:type="dxa"/>
          </w:tcPr>
          <w:p>
            <w:pPr>
              <w:pStyle w:val="TableParagraph"/>
              <w:spacing w:line="256" w:lineRule="exact"/>
              <w:ind w:left="190"/>
              <w:rPr>
                <w:sz w:val="24"/>
              </w:rPr>
            </w:pPr>
            <w:r>
              <w:rPr>
                <w:sz w:val="24"/>
              </w:rPr>
              <w:t>No</w:t>
            </w:r>
            <w:r>
              <w:rPr>
                <w:spacing w:val="-3"/>
                <w:sz w:val="24"/>
              </w:rPr>
              <w:t> </w:t>
            </w:r>
            <w:r>
              <w:rPr>
                <w:sz w:val="24"/>
              </w:rPr>
              <w:t>changes</w:t>
            </w:r>
            <w:r>
              <w:rPr>
                <w:spacing w:val="-3"/>
                <w:sz w:val="24"/>
              </w:rPr>
              <w:t> </w:t>
            </w:r>
            <w:r>
              <w:rPr>
                <w:sz w:val="24"/>
              </w:rPr>
              <w:t>to</w:t>
            </w:r>
            <w:r>
              <w:rPr>
                <w:spacing w:val="-6"/>
                <w:sz w:val="24"/>
              </w:rPr>
              <w:t> </w:t>
            </w:r>
            <w:r>
              <w:rPr>
                <w:sz w:val="24"/>
              </w:rPr>
              <w:t>the</w:t>
            </w:r>
            <w:r>
              <w:rPr>
                <w:spacing w:val="-5"/>
                <w:sz w:val="24"/>
              </w:rPr>
              <w:t> </w:t>
            </w:r>
            <w:r>
              <w:rPr>
                <w:sz w:val="24"/>
              </w:rPr>
              <w:t>Plan</w:t>
            </w:r>
            <w:r>
              <w:rPr>
                <w:spacing w:val="-4"/>
                <w:sz w:val="24"/>
              </w:rPr>
              <w:t> </w:t>
            </w:r>
            <w:r>
              <w:rPr>
                <w:sz w:val="24"/>
              </w:rPr>
              <w:t>are</w:t>
            </w:r>
            <w:r>
              <w:rPr>
                <w:spacing w:val="-3"/>
                <w:sz w:val="24"/>
              </w:rPr>
              <w:t> </w:t>
            </w:r>
            <w:r>
              <w:rPr>
                <w:sz w:val="24"/>
              </w:rPr>
              <w:t>therefore</w:t>
            </w:r>
            <w:r>
              <w:rPr>
                <w:spacing w:val="-3"/>
                <w:sz w:val="24"/>
              </w:rPr>
              <w:t> </w:t>
            </w:r>
            <w:r>
              <w:rPr>
                <w:sz w:val="24"/>
              </w:rPr>
              <w:t>recommended</w:t>
            </w:r>
            <w:r>
              <w:rPr>
                <w:spacing w:val="-4"/>
                <w:sz w:val="24"/>
              </w:rPr>
              <w:t> </w:t>
            </w:r>
            <w:r>
              <w:rPr>
                <w:sz w:val="24"/>
              </w:rPr>
              <w:t>in direct</w:t>
            </w:r>
            <w:r>
              <w:rPr>
                <w:spacing w:val="-2"/>
                <w:sz w:val="24"/>
              </w:rPr>
              <w:t> </w:t>
            </w:r>
            <w:r>
              <w:rPr>
                <w:sz w:val="24"/>
              </w:rPr>
              <w:t>response</w:t>
            </w:r>
            <w:r>
              <w:rPr>
                <w:spacing w:val="-4"/>
                <w:sz w:val="24"/>
              </w:rPr>
              <w:t> </w:t>
            </w:r>
            <w:r>
              <w:rPr>
                <w:spacing w:val="-5"/>
                <w:sz w:val="24"/>
              </w:rPr>
              <w:t>to</w:t>
            </w:r>
          </w:p>
        </w:tc>
      </w:tr>
    </w:tbl>
    <w:p>
      <w:pPr>
        <w:pStyle w:val="BodyText"/>
        <w:spacing w:before="135"/>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247123</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58553pt;width:144.020pt;height:.60004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Heading1"/>
        <w:spacing w:before="224"/>
        <w:ind w:left="100"/>
      </w:pPr>
      <w:r>
        <w:rPr>
          <w:vertAlign w:val="superscript"/>
        </w:rPr>
        <w:t>24</w:t>
      </w:r>
      <w:r>
        <w:rPr>
          <w:spacing w:val="67"/>
          <w:vertAlign w:val="baseline"/>
        </w:rPr>
        <w:t> </w:t>
      </w:r>
      <w:r>
        <w:rPr>
          <w:vertAlign w:val="baseline"/>
        </w:rPr>
        <w:t>Dinnington Town Centre</w:t>
      </w:r>
      <w:r>
        <w:rPr>
          <w:spacing w:val="-1"/>
          <w:vertAlign w:val="baseline"/>
        </w:rPr>
        <w:t> </w:t>
      </w:r>
      <w:r>
        <w:rPr>
          <w:vertAlign w:val="baseline"/>
        </w:rPr>
        <w:t>Design Support</w:t>
      </w:r>
      <w:r>
        <w:rPr>
          <w:spacing w:val="-1"/>
          <w:vertAlign w:val="baseline"/>
        </w:rPr>
        <w:t> </w:t>
      </w:r>
      <w:r>
        <w:rPr>
          <w:vertAlign w:val="baseline"/>
        </w:rPr>
        <w:t>document (January</w:t>
      </w:r>
      <w:r>
        <w:rPr>
          <w:spacing w:val="-5"/>
          <w:vertAlign w:val="baseline"/>
        </w:rPr>
        <w:t> </w:t>
      </w:r>
      <w:r>
        <w:rPr>
          <w:spacing w:val="-2"/>
          <w:vertAlign w:val="baseline"/>
        </w:rPr>
        <w:t>2018)</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183"/>
      </w:tblGrid>
      <w:tr>
        <w:trPr>
          <w:trHeight w:val="332" w:hRule="atLeast"/>
        </w:trPr>
        <w:tc>
          <w:tcPr>
            <w:tcW w:w="711" w:type="dxa"/>
          </w:tcPr>
          <w:p>
            <w:pPr>
              <w:pStyle w:val="TableParagraph"/>
              <w:spacing w:before="0"/>
              <w:ind w:left="0"/>
              <w:rPr>
                <w:rFonts w:ascii="Times New Roman"/>
                <w:sz w:val="24"/>
              </w:rPr>
            </w:pPr>
          </w:p>
        </w:tc>
        <w:tc>
          <w:tcPr>
            <w:tcW w:w="8183" w:type="dxa"/>
          </w:tcPr>
          <w:p>
            <w:pPr>
              <w:pStyle w:val="TableParagraph"/>
              <w:spacing w:line="268" w:lineRule="exact" w:before="0"/>
              <w:ind w:left="190"/>
              <w:rPr>
                <w:sz w:val="24"/>
              </w:rPr>
            </w:pPr>
            <w:r>
              <w:rPr>
                <w:sz w:val="24"/>
              </w:rPr>
              <w:t>the</w:t>
            </w:r>
            <w:r>
              <w:rPr>
                <w:spacing w:val="-3"/>
                <w:sz w:val="24"/>
              </w:rPr>
              <w:t> </w:t>
            </w:r>
            <w:r>
              <w:rPr>
                <w:sz w:val="24"/>
              </w:rPr>
              <w:t>above</w:t>
            </w:r>
            <w:r>
              <w:rPr>
                <w:spacing w:val="-1"/>
                <w:sz w:val="24"/>
              </w:rPr>
              <w:t> </w:t>
            </w:r>
            <w:r>
              <w:rPr>
                <w:spacing w:val="-2"/>
                <w:sz w:val="24"/>
              </w:rPr>
              <w:t>representations.</w:t>
            </w:r>
          </w:p>
        </w:tc>
      </w:tr>
      <w:tr>
        <w:trPr>
          <w:trHeight w:val="947" w:hRule="atLeast"/>
        </w:trPr>
        <w:tc>
          <w:tcPr>
            <w:tcW w:w="711" w:type="dxa"/>
          </w:tcPr>
          <w:p>
            <w:pPr>
              <w:pStyle w:val="TableParagraph"/>
              <w:rPr>
                <w:sz w:val="24"/>
              </w:rPr>
            </w:pPr>
            <w:r>
              <w:rPr>
                <w:spacing w:val="-4"/>
                <w:sz w:val="24"/>
              </w:rPr>
              <w:t>6.24</w:t>
            </w:r>
          </w:p>
        </w:tc>
        <w:tc>
          <w:tcPr>
            <w:tcW w:w="8183" w:type="dxa"/>
          </w:tcPr>
          <w:p>
            <w:pPr>
              <w:pStyle w:val="TableParagraph"/>
              <w:ind w:left="190"/>
              <w:rPr>
                <w:sz w:val="24"/>
              </w:rPr>
            </w:pPr>
            <w:r>
              <w:rPr>
                <w:sz w:val="24"/>
              </w:rPr>
              <w:t>Similarly as the Plan is not concerned with establishing future housing requirements</w:t>
            </w:r>
            <w:r>
              <w:rPr>
                <w:spacing w:val="-6"/>
                <w:sz w:val="24"/>
              </w:rPr>
              <w:t> </w:t>
            </w:r>
            <w:r>
              <w:rPr>
                <w:sz w:val="24"/>
              </w:rPr>
              <w:t>or</w:t>
            </w:r>
            <w:r>
              <w:rPr>
                <w:spacing w:val="-4"/>
                <w:sz w:val="24"/>
              </w:rPr>
              <w:t> </w:t>
            </w:r>
            <w:r>
              <w:rPr>
                <w:sz w:val="24"/>
              </w:rPr>
              <w:t>planning</w:t>
            </w:r>
            <w:r>
              <w:rPr>
                <w:spacing w:val="-6"/>
                <w:sz w:val="24"/>
              </w:rPr>
              <w:t> </w:t>
            </w:r>
            <w:r>
              <w:rPr>
                <w:sz w:val="24"/>
              </w:rPr>
              <w:t>for</w:t>
            </w:r>
            <w:r>
              <w:rPr>
                <w:spacing w:val="-7"/>
                <w:sz w:val="24"/>
              </w:rPr>
              <w:t> </w:t>
            </w:r>
            <w:r>
              <w:rPr>
                <w:sz w:val="24"/>
              </w:rPr>
              <w:t>future</w:t>
            </w:r>
            <w:r>
              <w:rPr>
                <w:spacing w:val="-4"/>
                <w:sz w:val="24"/>
              </w:rPr>
              <w:t> </w:t>
            </w:r>
            <w:r>
              <w:rPr>
                <w:sz w:val="24"/>
              </w:rPr>
              <w:t>educational</w:t>
            </w:r>
            <w:r>
              <w:rPr>
                <w:spacing w:val="-4"/>
                <w:sz w:val="24"/>
              </w:rPr>
              <w:t> </w:t>
            </w:r>
            <w:r>
              <w:rPr>
                <w:sz w:val="24"/>
              </w:rPr>
              <w:t>provision I</w:t>
            </w:r>
            <w:r>
              <w:rPr>
                <w:spacing w:val="-4"/>
                <w:sz w:val="24"/>
              </w:rPr>
              <w:t> </w:t>
            </w:r>
            <w:r>
              <w:rPr>
                <w:sz w:val="24"/>
              </w:rPr>
              <w:t>am</w:t>
            </w:r>
            <w:r>
              <w:rPr>
                <w:spacing w:val="-3"/>
                <w:sz w:val="24"/>
              </w:rPr>
              <w:t> </w:t>
            </w:r>
            <w:r>
              <w:rPr>
                <w:sz w:val="24"/>
              </w:rPr>
              <w:t>unable</w:t>
            </w:r>
            <w:r>
              <w:rPr>
                <w:spacing w:val="-4"/>
                <w:sz w:val="24"/>
              </w:rPr>
              <w:t> </w:t>
            </w:r>
            <w:r>
              <w:rPr>
                <w:sz w:val="24"/>
              </w:rPr>
              <w:t>to address the concerns raised by a local resident in this respect.</w:t>
            </w:r>
          </w:p>
        </w:tc>
      </w:tr>
      <w:tr>
        <w:trPr>
          <w:trHeight w:val="1974" w:hRule="atLeast"/>
        </w:trPr>
        <w:tc>
          <w:tcPr>
            <w:tcW w:w="711" w:type="dxa"/>
          </w:tcPr>
          <w:p>
            <w:pPr>
              <w:pStyle w:val="TableParagraph"/>
              <w:rPr>
                <w:sz w:val="24"/>
              </w:rPr>
            </w:pPr>
            <w:r>
              <w:rPr>
                <w:spacing w:val="-4"/>
                <w:sz w:val="24"/>
              </w:rPr>
              <w:t>6.25</w:t>
            </w:r>
          </w:p>
        </w:tc>
        <w:tc>
          <w:tcPr>
            <w:tcW w:w="8183" w:type="dxa"/>
          </w:tcPr>
          <w:p>
            <w:pPr>
              <w:pStyle w:val="TableParagraph"/>
              <w:ind w:left="190" w:right="74"/>
              <w:rPr>
                <w:sz w:val="24"/>
              </w:rPr>
            </w:pPr>
            <w:r>
              <w:rPr>
                <w:sz w:val="24"/>
              </w:rPr>
              <w:t>While some of the changes promoted by</w:t>
            </w:r>
            <w:r>
              <w:rPr>
                <w:spacing w:val="-2"/>
                <w:sz w:val="24"/>
              </w:rPr>
              <w:t> </w:t>
            </w:r>
            <w:r>
              <w:rPr>
                <w:sz w:val="24"/>
              </w:rPr>
              <w:t>Severn</w:t>
            </w:r>
            <w:r>
              <w:rPr>
                <w:spacing w:val="-1"/>
                <w:sz w:val="24"/>
              </w:rPr>
              <w:t> </w:t>
            </w:r>
            <w:r>
              <w:rPr>
                <w:sz w:val="24"/>
              </w:rPr>
              <w:t>Trent</w:t>
            </w:r>
            <w:r>
              <w:rPr>
                <w:spacing w:val="-6"/>
                <w:sz w:val="24"/>
              </w:rPr>
              <w:t> </w:t>
            </w:r>
            <w:r>
              <w:rPr>
                <w:sz w:val="24"/>
              </w:rPr>
              <w:t>Water could</w:t>
            </w:r>
            <w:r>
              <w:rPr>
                <w:spacing w:val="-1"/>
                <w:sz w:val="24"/>
              </w:rPr>
              <w:t> </w:t>
            </w:r>
            <w:r>
              <w:rPr>
                <w:sz w:val="24"/>
              </w:rPr>
              <w:t>more appropriately be addressed through higher tier plans or through the development management process my recommended changes to Policy BED 2 (Design and Infrastructure) address some of the points raised by requiring development proposals to consider the use of SuDS in appropriate</w:t>
            </w:r>
            <w:r>
              <w:rPr>
                <w:spacing w:val="-4"/>
                <w:sz w:val="24"/>
              </w:rPr>
              <w:t> </w:t>
            </w:r>
            <w:r>
              <w:rPr>
                <w:sz w:val="24"/>
              </w:rPr>
              <w:t>circumstances</w:t>
            </w:r>
            <w:r>
              <w:rPr>
                <w:spacing w:val="-5"/>
                <w:sz w:val="24"/>
              </w:rPr>
              <w:t> </w:t>
            </w:r>
            <w:r>
              <w:rPr>
                <w:sz w:val="24"/>
              </w:rPr>
              <w:t>and</w:t>
            </w:r>
            <w:r>
              <w:rPr>
                <w:spacing w:val="-5"/>
                <w:sz w:val="24"/>
              </w:rPr>
              <w:t> </w:t>
            </w:r>
            <w:r>
              <w:rPr>
                <w:sz w:val="24"/>
              </w:rPr>
              <w:t>to</w:t>
            </w:r>
            <w:r>
              <w:rPr>
                <w:spacing w:val="-5"/>
                <w:sz w:val="24"/>
              </w:rPr>
              <w:t> </w:t>
            </w:r>
            <w:r>
              <w:rPr>
                <w:sz w:val="24"/>
              </w:rPr>
              <w:t>make</w:t>
            </w:r>
            <w:r>
              <w:rPr>
                <w:spacing w:val="-7"/>
                <w:sz w:val="24"/>
              </w:rPr>
              <w:t> </w:t>
            </w:r>
            <w:r>
              <w:rPr>
                <w:sz w:val="24"/>
              </w:rPr>
              <w:t>provision</w:t>
            </w:r>
            <w:r>
              <w:rPr>
                <w:spacing w:val="-7"/>
                <w:sz w:val="24"/>
              </w:rPr>
              <w:t> </w:t>
            </w:r>
            <w:r>
              <w:rPr>
                <w:sz w:val="24"/>
              </w:rPr>
              <w:t>for</w:t>
            </w:r>
            <w:r>
              <w:rPr>
                <w:spacing w:val="-8"/>
                <w:sz w:val="24"/>
              </w:rPr>
              <w:t> </w:t>
            </w:r>
            <w:r>
              <w:rPr>
                <w:sz w:val="24"/>
              </w:rPr>
              <w:t>future</w:t>
            </w:r>
            <w:r>
              <w:rPr>
                <w:spacing w:val="-5"/>
                <w:sz w:val="24"/>
              </w:rPr>
              <w:t> </w:t>
            </w:r>
            <w:r>
              <w:rPr>
                <w:sz w:val="24"/>
              </w:rPr>
              <w:t>maintenance.</w:t>
            </w:r>
          </w:p>
        </w:tc>
      </w:tr>
      <w:tr>
        <w:trPr>
          <w:trHeight w:val="792" w:hRule="atLeast"/>
        </w:trPr>
        <w:tc>
          <w:tcPr>
            <w:tcW w:w="711" w:type="dxa"/>
          </w:tcPr>
          <w:p>
            <w:pPr>
              <w:pStyle w:val="TableParagraph"/>
              <w:spacing w:before="0"/>
              <w:ind w:left="0"/>
              <w:rPr>
                <w:rFonts w:ascii="Times New Roman"/>
                <w:sz w:val="24"/>
              </w:rPr>
            </w:pPr>
          </w:p>
        </w:tc>
        <w:tc>
          <w:tcPr>
            <w:tcW w:w="8183" w:type="dxa"/>
          </w:tcPr>
          <w:p>
            <w:pPr>
              <w:pStyle w:val="TableParagraph"/>
              <w:spacing w:before="254"/>
              <w:ind w:left="190"/>
              <w:rPr>
                <w:b/>
                <w:sz w:val="24"/>
              </w:rPr>
            </w:pPr>
            <w:r>
              <w:rPr>
                <w:b/>
                <w:sz w:val="24"/>
              </w:rPr>
              <w:t>(d)</w:t>
            </w:r>
            <w:r>
              <w:rPr>
                <w:b/>
                <w:spacing w:val="-2"/>
                <w:sz w:val="24"/>
              </w:rPr>
              <w:t> </w:t>
            </w:r>
            <w:r>
              <w:rPr>
                <w:b/>
                <w:sz w:val="24"/>
              </w:rPr>
              <w:t>Introductory</w:t>
            </w:r>
            <w:r>
              <w:rPr>
                <w:b/>
                <w:spacing w:val="-4"/>
                <w:sz w:val="24"/>
              </w:rPr>
              <w:t> </w:t>
            </w:r>
            <w:r>
              <w:rPr>
                <w:b/>
                <w:spacing w:val="-2"/>
                <w:sz w:val="24"/>
              </w:rPr>
              <w:t>Chapters</w:t>
            </w:r>
          </w:p>
        </w:tc>
      </w:tr>
      <w:tr>
        <w:trPr>
          <w:trHeight w:val="1698" w:hRule="atLeast"/>
        </w:trPr>
        <w:tc>
          <w:tcPr>
            <w:tcW w:w="711" w:type="dxa"/>
          </w:tcPr>
          <w:p>
            <w:pPr>
              <w:pStyle w:val="TableParagraph"/>
              <w:spacing w:before="254"/>
              <w:rPr>
                <w:sz w:val="24"/>
              </w:rPr>
            </w:pPr>
            <w:r>
              <w:rPr>
                <w:spacing w:val="-4"/>
                <w:sz w:val="24"/>
              </w:rPr>
              <w:t>6.26</w:t>
            </w:r>
          </w:p>
        </w:tc>
        <w:tc>
          <w:tcPr>
            <w:tcW w:w="8183" w:type="dxa"/>
          </w:tcPr>
          <w:p>
            <w:pPr>
              <w:pStyle w:val="TableParagraph"/>
              <w:spacing w:before="254"/>
              <w:ind w:left="190"/>
              <w:rPr>
                <w:sz w:val="24"/>
              </w:rPr>
            </w:pPr>
            <w:r>
              <w:rPr>
                <w:sz w:val="24"/>
              </w:rPr>
              <w:t>The</w:t>
            </w:r>
            <w:r>
              <w:rPr>
                <w:spacing w:val="-4"/>
                <w:sz w:val="24"/>
              </w:rPr>
              <w:t> </w:t>
            </w:r>
            <w:r>
              <w:rPr>
                <w:sz w:val="24"/>
              </w:rPr>
              <w:t>Introduction</w:t>
            </w:r>
            <w:r>
              <w:rPr>
                <w:spacing w:val="-6"/>
                <w:sz w:val="24"/>
              </w:rPr>
              <w:t> </w:t>
            </w:r>
            <w:r>
              <w:rPr>
                <w:sz w:val="24"/>
              </w:rPr>
              <w:t>to</w:t>
            </w:r>
            <w:r>
              <w:rPr>
                <w:spacing w:val="-6"/>
                <w:sz w:val="24"/>
              </w:rPr>
              <w:t> </w:t>
            </w:r>
            <w:r>
              <w:rPr>
                <w:sz w:val="24"/>
              </w:rPr>
              <w:t>the</w:t>
            </w:r>
            <w:r>
              <w:rPr>
                <w:spacing w:val="-6"/>
                <w:sz w:val="24"/>
              </w:rPr>
              <w:t> </w:t>
            </w:r>
            <w:r>
              <w:rPr>
                <w:sz w:val="24"/>
              </w:rPr>
              <w:t>Plan</w:t>
            </w:r>
            <w:r>
              <w:rPr>
                <w:spacing w:val="-5"/>
                <w:sz w:val="24"/>
              </w:rPr>
              <w:t> </w:t>
            </w:r>
            <w:r>
              <w:rPr>
                <w:sz w:val="24"/>
              </w:rPr>
              <w:t>explains</w:t>
            </w:r>
            <w:r>
              <w:rPr>
                <w:spacing w:val="-4"/>
                <w:sz w:val="24"/>
              </w:rPr>
              <w:t> </w:t>
            </w:r>
            <w:r>
              <w:rPr>
                <w:sz w:val="24"/>
              </w:rPr>
              <w:t>the</w:t>
            </w:r>
            <w:r>
              <w:rPr>
                <w:spacing w:val="-4"/>
                <w:sz w:val="24"/>
              </w:rPr>
              <w:t> </w:t>
            </w:r>
            <w:r>
              <w:rPr>
                <w:sz w:val="24"/>
              </w:rPr>
              <w:t>background</w:t>
            </w:r>
            <w:r>
              <w:rPr>
                <w:spacing w:val="-4"/>
                <w:sz w:val="24"/>
              </w:rPr>
              <w:t> </w:t>
            </w:r>
            <w:r>
              <w:rPr>
                <w:sz w:val="24"/>
              </w:rPr>
              <w:t>to its</w:t>
            </w:r>
            <w:r>
              <w:rPr>
                <w:spacing w:val="-4"/>
                <w:sz w:val="24"/>
              </w:rPr>
              <w:t> </w:t>
            </w:r>
            <w:r>
              <w:rPr>
                <w:sz w:val="24"/>
              </w:rPr>
              <w:t>preparation</w:t>
            </w:r>
            <w:r>
              <w:rPr>
                <w:spacing w:val="-1"/>
                <w:sz w:val="24"/>
              </w:rPr>
              <w:t> </w:t>
            </w:r>
            <w:r>
              <w:rPr>
                <w:sz w:val="24"/>
              </w:rPr>
              <w:t>and the role of neighbourhood planning, why the Plan has been prepared, and the process for its development and securing community approval. It also describes the planning context within which the Plan has been prepared, and the next steps in its preparation.</w:t>
            </w:r>
          </w:p>
        </w:tc>
      </w:tr>
      <w:tr>
        <w:trPr>
          <w:trHeight w:val="1224" w:hRule="atLeast"/>
        </w:trPr>
        <w:tc>
          <w:tcPr>
            <w:tcW w:w="711" w:type="dxa"/>
          </w:tcPr>
          <w:p>
            <w:pPr>
              <w:pStyle w:val="TableParagraph"/>
              <w:rPr>
                <w:sz w:val="24"/>
              </w:rPr>
            </w:pPr>
            <w:r>
              <w:rPr>
                <w:spacing w:val="-4"/>
                <w:sz w:val="24"/>
              </w:rPr>
              <w:t>6.27</w:t>
            </w:r>
          </w:p>
        </w:tc>
        <w:tc>
          <w:tcPr>
            <w:tcW w:w="8183" w:type="dxa"/>
          </w:tcPr>
          <w:p>
            <w:pPr>
              <w:pStyle w:val="TableParagraph"/>
              <w:ind w:left="190"/>
              <w:rPr>
                <w:sz w:val="24"/>
              </w:rPr>
            </w:pPr>
            <w:r>
              <w:rPr>
                <w:sz w:val="24"/>
              </w:rPr>
              <w:t>This</w:t>
            </w:r>
            <w:r>
              <w:rPr>
                <w:spacing w:val="-3"/>
                <w:sz w:val="24"/>
              </w:rPr>
              <w:t> </w:t>
            </w:r>
            <w:r>
              <w:rPr>
                <w:sz w:val="24"/>
              </w:rPr>
              <w:t>is</w:t>
            </w:r>
            <w:r>
              <w:rPr>
                <w:spacing w:val="-6"/>
                <w:sz w:val="24"/>
              </w:rPr>
              <w:t> </w:t>
            </w:r>
            <w:r>
              <w:rPr>
                <w:sz w:val="24"/>
              </w:rPr>
              <w:t>followed</w:t>
            </w:r>
            <w:r>
              <w:rPr>
                <w:spacing w:val="-3"/>
                <w:sz w:val="24"/>
              </w:rPr>
              <w:t> </w:t>
            </w:r>
            <w:r>
              <w:rPr>
                <w:sz w:val="24"/>
              </w:rPr>
              <w:t>by</w:t>
            </w:r>
            <w:r>
              <w:rPr>
                <w:spacing w:val="-6"/>
                <w:sz w:val="24"/>
              </w:rPr>
              <w:t> </w:t>
            </w:r>
            <w:r>
              <w:rPr>
                <w:sz w:val="24"/>
              </w:rPr>
              <w:t>a Spatial</w:t>
            </w:r>
            <w:r>
              <w:rPr>
                <w:spacing w:val="-3"/>
                <w:sz w:val="24"/>
              </w:rPr>
              <w:t> </w:t>
            </w:r>
            <w:r>
              <w:rPr>
                <w:sz w:val="24"/>
              </w:rPr>
              <w:t>Portrait</w:t>
            </w:r>
            <w:r>
              <w:rPr>
                <w:spacing w:val="-3"/>
                <w:sz w:val="24"/>
              </w:rPr>
              <w:t> </w:t>
            </w:r>
            <w:r>
              <w:rPr>
                <w:sz w:val="24"/>
              </w:rPr>
              <w:t>of</w:t>
            </w:r>
            <w:r>
              <w:rPr>
                <w:spacing w:val="-3"/>
                <w:sz w:val="24"/>
              </w:rPr>
              <w:t> </w:t>
            </w:r>
            <w:r>
              <w:rPr>
                <w:sz w:val="24"/>
              </w:rPr>
              <w:t>Dinnington</w:t>
            </w:r>
            <w:r>
              <w:rPr>
                <w:spacing w:val="-3"/>
                <w:sz w:val="24"/>
              </w:rPr>
              <w:t> </w:t>
            </w:r>
            <w:r>
              <w:rPr>
                <w:sz w:val="24"/>
              </w:rPr>
              <w:t>St</w:t>
            </w:r>
            <w:r>
              <w:rPr>
                <w:spacing w:val="-3"/>
                <w:sz w:val="24"/>
              </w:rPr>
              <w:t> </w:t>
            </w:r>
            <w:r>
              <w:rPr>
                <w:sz w:val="24"/>
              </w:rPr>
              <w:t>John’s</w:t>
            </w:r>
            <w:r>
              <w:rPr>
                <w:spacing w:val="-2"/>
                <w:sz w:val="24"/>
              </w:rPr>
              <w:t> </w:t>
            </w:r>
            <w:r>
              <w:rPr>
                <w:sz w:val="24"/>
              </w:rPr>
              <w:t>describing</w:t>
            </w:r>
            <w:r>
              <w:rPr>
                <w:spacing w:val="-5"/>
                <w:sz w:val="24"/>
              </w:rPr>
              <w:t> </w:t>
            </w:r>
            <w:r>
              <w:rPr>
                <w:sz w:val="24"/>
              </w:rPr>
              <w:t>the location, character, and historic development of the town, as well as the current</w:t>
            </w:r>
            <w:r>
              <w:rPr>
                <w:spacing w:val="-4"/>
                <w:sz w:val="24"/>
              </w:rPr>
              <w:t> </w:t>
            </w:r>
            <w:r>
              <w:rPr>
                <w:sz w:val="24"/>
              </w:rPr>
              <w:t>social,</w:t>
            </w:r>
            <w:r>
              <w:rPr>
                <w:spacing w:val="-5"/>
                <w:sz w:val="24"/>
              </w:rPr>
              <w:t> </w:t>
            </w:r>
            <w:r>
              <w:rPr>
                <w:sz w:val="24"/>
              </w:rPr>
              <w:t>health</w:t>
            </w:r>
            <w:r>
              <w:rPr>
                <w:spacing w:val="-5"/>
                <w:sz w:val="24"/>
              </w:rPr>
              <w:t> </w:t>
            </w:r>
            <w:r>
              <w:rPr>
                <w:sz w:val="24"/>
              </w:rPr>
              <w:t>and</w:t>
            </w:r>
            <w:r>
              <w:rPr>
                <w:spacing w:val="-4"/>
                <w:sz w:val="24"/>
              </w:rPr>
              <w:t> </w:t>
            </w:r>
            <w:r>
              <w:rPr>
                <w:sz w:val="24"/>
              </w:rPr>
              <w:t>economic</w:t>
            </w:r>
            <w:r>
              <w:rPr>
                <w:spacing w:val="-4"/>
                <w:sz w:val="24"/>
              </w:rPr>
              <w:t> </w:t>
            </w:r>
            <w:r>
              <w:rPr>
                <w:sz w:val="24"/>
              </w:rPr>
              <w:t>challenges</w:t>
            </w:r>
            <w:r>
              <w:rPr>
                <w:spacing w:val="-4"/>
                <w:sz w:val="24"/>
              </w:rPr>
              <w:t> </w:t>
            </w:r>
            <w:r>
              <w:rPr>
                <w:sz w:val="24"/>
              </w:rPr>
              <w:t>following</w:t>
            </w:r>
            <w:r>
              <w:rPr>
                <w:spacing w:val="-4"/>
                <w:sz w:val="24"/>
              </w:rPr>
              <w:t> </w:t>
            </w:r>
            <w:r>
              <w:rPr>
                <w:sz w:val="24"/>
              </w:rPr>
              <w:t>the</w:t>
            </w:r>
            <w:r>
              <w:rPr>
                <w:spacing w:val="-4"/>
                <w:sz w:val="24"/>
              </w:rPr>
              <w:t> </w:t>
            </w:r>
            <w:r>
              <w:rPr>
                <w:sz w:val="24"/>
              </w:rPr>
              <w:t>demise</w:t>
            </w:r>
            <w:r>
              <w:rPr>
                <w:spacing w:val="-5"/>
                <w:sz w:val="24"/>
              </w:rPr>
              <w:t> </w:t>
            </w:r>
            <w:r>
              <w:rPr>
                <w:sz w:val="24"/>
              </w:rPr>
              <w:t>of</w:t>
            </w:r>
            <w:r>
              <w:rPr>
                <w:spacing w:val="-2"/>
                <w:sz w:val="24"/>
              </w:rPr>
              <w:t> </w:t>
            </w:r>
            <w:r>
              <w:rPr>
                <w:sz w:val="24"/>
              </w:rPr>
              <w:t>the coal industry.</w:t>
            </w:r>
          </w:p>
        </w:tc>
      </w:tr>
      <w:tr>
        <w:trPr>
          <w:trHeight w:val="948" w:hRule="atLeast"/>
        </w:trPr>
        <w:tc>
          <w:tcPr>
            <w:tcW w:w="711" w:type="dxa"/>
          </w:tcPr>
          <w:p>
            <w:pPr>
              <w:pStyle w:val="TableParagraph"/>
              <w:rPr>
                <w:sz w:val="24"/>
              </w:rPr>
            </w:pPr>
            <w:r>
              <w:rPr>
                <w:spacing w:val="-4"/>
                <w:sz w:val="24"/>
              </w:rPr>
              <w:t>6.28</w:t>
            </w:r>
          </w:p>
        </w:tc>
        <w:tc>
          <w:tcPr>
            <w:tcW w:w="8183" w:type="dxa"/>
          </w:tcPr>
          <w:p>
            <w:pPr>
              <w:pStyle w:val="TableParagraph"/>
              <w:ind w:left="190"/>
              <w:rPr>
                <w:sz w:val="24"/>
              </w:rPr>
            </w:pPr>
            <w:r>
              <w:rPr>
                <w:sz w:val="24"/>
              </w:rPr>
              <w:t>The text (and the Plan as a whole) is supported by a number of photographs</w:t>
            </w:r>
            <w:r>
              <w:rPr>
                <w:spacing w:val="-4"/>
                <w:sz w:val="24"/>
              </w:rPr>
              <w:t> </w:t>
            </w:r>
            <w:r>
              <w:rPr>
                <w:sz w:val="24"/>
              </w:rPr>
              <w:t>which</w:t>
            </w:r>
            <w:r>
              <w:rPr>
                <w:spacing w:val="-4"/>
                <w:sz w:val="24"/>
              </w:rPr>
              <w:t> </w:t>
            </w:r>
            <w:r>
              <w:rPr>
                <w:sz w:val="24"/>
              </w:rPr>
              <w:t>contribute</w:t>
            </w:r>
            <w:r>
              <w:rPr>
                <w:spacing w:val="-5"/>
                <w:sz w:val="24"/>
              </w:rPr>
              <w:t> </w:t>
            </w:r>
            <w:r>
              <w:rPr>
                <w:sz w:val="24"/>
              </w:rPr>
              <w:t>toward</w:t>
            </w:r>
            <w:r>
              <w:rPr>
                <w:spacing w:val="-4"/>
                <w:sz w:val="24"/>
              </w:rPr>
              <w:t> </w:t>
            </w:r>
            <w:r>
              <w:rPr>
                <w:sz w:val="24"/>
              </w:rPr>
              <w:t>the</w:t>
            </w:r>
            <w:r>
              <w:rPr>
                <w:spacing w:val="-4"/>
                <w:sz w:val="24"/>
              </w:rPr>
              <w:t> </w:t>
            </w:r>
            <w:r>
              <w:rPr>
                <w:sz w:val="24"/>
              </w:rPr>
              <w:t>readability</w:t>
            </w:r>
            <w:r>
              <w:rPr>
                <w:spacing w:val="-7"/>
                <w:sz w:val="24"/>
              </w:rPr>
              <w:t> </w:t>
            </w:r>
            <w:r>
              <w:rPr>
                <w:sz w:val="24"/>
              </w:rPr>
              <w:t>of</w:t>
            </w:r>
            <w:r>
              <w:rPr>
                <w:spacing w:val="-2"/>
                <w:sz w:val="24"/>
              </w:rPr>
              <w:t> </w:t>
            </w:r>
            <w:r>
              <w:rPr>
                <w:sz w:val="24"/>
              </w:rPr>
              <w:t>the Plan.</w:t>
            </w:r>
            <w:r>
              <w:rPr>
                <w:spacing w:val="-6"/>
                <w:sz w:val="24"/>
              </w:rPr>
              <w:t> </w:t>
            </w:r>
            <w:r>
              <w:rPr>
                <w:sz w:val="24"/>
              </w:rPr>
              <w:t>There</w:t>
            </w:r>
            <w:r>
              <w:rPr>
                <w:spacing w:val="-4"/>
                <w:sz w:val="24"/>
              </w:rPr>
              <w:t> </w:t>
            </w:r>
            <w:r>
              <w:rPr>
                <w:sz w:val="24"/>
              </w:rPr>
              <w:t>is also a map identifying the Parish boundary.</w:t>
            </w:r>
          </w:p>
        </w:tc>
      </w:tr>
      <w:tr>
        <w:trPr>
          <w:trHeight w:val="395" w:hRule="atLeast"/>
        </w:trPr>
        <w:tc>
          <w:tcPr>
            <w:tcW w:w="711" w:type="dxa"/>
          </w:tcPr>
          <w:p>
            <w:pPr>
              <w:pStyle w:val="TableParagraph"/>
              <w:spacing w:before="0"/>
              <w:ind w:left="0"/>
              <w:rPr>
                <w:rFonts w:ascii="Times New Roman"/>
                <w:sz w:val="24"/>
              </w:rPr>
            </w:pPr>
          </w:p>
        </w:tc>
        <w:tc>
          <w:tcPr>
            <w:tcW w:w="8183" w:type="dxa"/>
          </w:tcPr>
          <w:p>
            <w:pPr>
              <w:pStyle w:val="TableParagraph"/>
              <w:ind w:left="190"/>
              <w:rPr>
                <w:sz w:val="24"/>
              </w:rPr>
            </w:pPr>
            <w:r>
              <w:rPr>
                <w:spacing w:val="-2"/>
                <w:sz w:val="24"/>
                <w:u w:val="single"/>
              </w:rPr>
              <w:t>Comments</w:t>
            </w:r>
          </w:p>
        </w:tc>
      </w:tr>
      <w:tr>
        <w:trPr>
          <w:trHeight w:val="672" w:hRule="atLeast"/>
        </w:trPr>
        <w:tc>
          <w:tcPr>
            <w:tcW w:w="711" w:type="dxa"/>
          </w:tcPr>
          <w:p>
            <w:pPr>
              <w:pStyle w:val="TableParagraph"/>
              <w:rPr>
                <w:sz w:val="24"/>
              </w:rPr>
            </w:pPr>
            <w:r>
              <w:rPr>
                <w:spacing w:val="-4"/>
                <w:sz w:val="24"/>
              </w:rPr>
              <w:t>6.29</w:t>
            </w:r>
          </w:p>
        </w:tc>
        <w:tc>
          <w:tcPr>
            <w:tcW w:w="8183" w:type="dxa"/>
          </w:tcPr>
          <w:p>
            <w:pPr>
              <w:pStyle w:val="TableParagraph"/>
              <w:ind w:left="190"/>
              <w:rPr>
                <w:sz w:val="24"/>
              </w:rPr>
            </w:pPr>
            <w:r>
              <w:rPr>
                <w:sz w:val="24"/>
              </w:rPr>
              <w:t>These introductory chapters are clearly written and informative. They provide</w:t>
            </w:r>
            <w:r>
              <w:rPr>
                <w:spacing w:val="-2"/>
                <w:sz w:val="24"/>
              </w:rPr>
              <w:t> </w:t>
            </w:r>
            <w:r>
              <w:rPr>
                <w:sz w:val="24"/>
              </w:rPr>
              <w:t>the</w:t>
            </w:r>
            <w:r>
              <w:rPr>
                <w:spacing w:val="-5"/>
                <w:sz w:val="24"/>
              </w:rPr>
              <w:t> </w:t>
            </w:r>
            <w:r>
              <w:rPr>
                <w:sz w:val="24"/>
              </w:rPr>
              <w:t>background</w:t>
            </w:r>
            <w:r>
              <w:rPr>
                <w:spacing w:val="-3"/>
                <w:sz w:val="24"/>
              </w:rPr>
              <w:t> </w:t>
            </w:r>
            <w:r>
              <w:rPr>
                <w:sz w:val="24"/>
              </w:rPr>
              <w:t>to</w:t>
            </w:r>
            <w:r>
              <w:rPr>
                <w:spacing w:val="-5"/>
                <w:sz w:val="24"/>
              </w:rPr>
              <w:t> </w:t>
            </w:r>
            <w:r>
              <w:rPr>
                <w:sz w:val="24"/>
              </w:rPr>
              <w:t>the</w:t>
            </w:r>
            <w:r>
              <w:rPr>
                <w:spacing w:val="-5"/>
                <w:sz w:val="24"/>
              </w:rPr>
              <w:t> </w:t>
            </w:r>
            <w:r>
              <w:rPr>
                <w:sz w:val="24"/>
              </w:rPr>
              <w:t>Plan</w:t>
            </w:r>
            <w:r>
              <w:rPr>
                <w:spacing w:val="-4"/>
                <w:sz w:val="24"/>
              </w:rPr>
              <w:t> </w:t>
            </w:r>
            <w:r>
              <w:rPr>
                <w:sz w:val="24"/>
              </w:rPr>
              <w:t>and</w:t>
            </w:r>
            <w:r>
              <w:rPr>
                <w:spacing w:val="-3"/>
                <w:sz w:val="24"/>
              </w:rPr>
              <w:t> </w:t>
            </w:r>
            <w:r>
              <w:rPr>
                <w:sz w:val="24"/>
              </w:rPr>
              <w:t>help</w:t>
            </w:r>
            <w:r>
              <w:rPr>
                <w:spacing w:val="-5"/>
                <w:sz w:val="24"/>
              </w:rPr>
              <w:t> </w:t>
            </w:r>
            <w:r>
              <w:rPr>
                <w:sz w:val="24"/>
              </w:rPr>
              <w:t>to</w:t>
            </w:r>
            <w:r>
              <w:rPr>
                <w:spacing w:val="-2"/>
                <w:sz w:val="24"/>
              </w:rPr>
              <w:t> </w:t>
            </w:r>
            <w:r>
              <w:rPr>
                <w:sz w:val="24"/>
              </w:rPr>
              <w:t>develop</w:t>
            </w:r>
            <w:r>
              <w:rPr>
                <w:spacing w:val="-2"/>
                <w:sz w:val="24"/>
              </w:rPr>
              <w:t> </w:t>
            </w:r>
            <w:r>
              <w:rPr>
                <w:sz w:val="24"/>
              </w:rPr>
              <w:t>a</w:t>
            </w:r>
            <w:r>
              <w:rPr>
                <w:spacing w:val="-2"/>
                <w:sz w:val="24"/>
              </w:rPr>
              <w:t> </w:t>
            </w:r>
            <w:r>
              <w:rPr>
                <w:sz w:val="24"/>
              </w:rPr>
              <w:t>sense</w:t>
            </w:r>
            <w:r>
              <w:rPr>
                <w:spacing w:val="-5"/>
                <w:sz w:val="24"/>
              </w:rPr>
              <w:t> </w:t>
            </w:r>
            <w:r>
              <w:rPr>
                <w:sz w:val="24"/>
              </w:rPr>
              <w:t>of</w:t>
            </w:r>
            <w:r>
              <w:rPr>
                <w:spacing w:val="-3"/>
                <w:sz w:val="24"/>
              </w:rPr>
              <w:t> </w:t>
            </w:r>
            <w:r>
              <w:rPr>
                <w:sz w:val="24"/>
              </w:rPr>
              <w:t>place.</w:t>
            </w:r>
          </w:p>
        </w:tc>
      </w:tr>
      <w:tr>
        <w:trPr>
          <w:trHeight w:val="672" w:hRule="atLeast"/>
        </w:trPr>
        <w:tc>
          <w:tcPr>
            <w:tcW w:w="711" w:type="dxa"/>
          </w:tcPr>
          <w:p>
            <w:pPr>
              <w:pStyle w:val="TableParagraph"/>
              <w:rPr>
                <w:sz w:val="24"/>
              </w:rPr>
            </w:pPr>
            <w:r>
              <w:rPr>
                <w:spacing w:val="-4"/>
                <w:sz w:val="24"/>
              </w:rPr>
              <w:t>6.30</w:t>
            </w:r>
          </w:p>
        </w:tc>
        <w:tc>
          <w:tcPr>
            <w:tcW w:w="8183" w:type="dxa"/>
          </w:tcPr>
          <w:p>
            <w:pPr>
              <w:pStyle w:val="TableParagraph"/>
              <w:ind w:left="190" w:right="74"/>
              <w:rPr>
                <w:sz w:val="24"/>
              </w:rPr>
            </w:pPr>
            <w:r>
              <w:rPr>
                <w:sz w:val="24"/>
              </w:rPr>
              <w:t>A</w:t>
            </w:r>
            <w:r>
              <w:rPr>
                <w:spacing w:val="-3"/>
                <w:sz w:val="24"/>
              </w:rPr>
              <w:t> </w:t>
            </w:r>
            <w:r>
              <w:rPr>
                <w:sz w:val="24"/>
              </w:rPr>
              <w:t>small</w:t>
            </w:r>
            <w:r>
              <w:rPr>
                <w:spacing w:val="-5"/>
                <w:sz w:val="24"/>
              </w:rPr>
              <w:t> </w:t>
            </w:r>
            <w:r>
              <w:rPr>
                <w:sz w:val="24"/>
              </w:rPr>
              <w:t>number</w:t>
            </w:r>
            <w:r>
              <w:rPr>
                <w:spacing w:val="-4"/>
                <w:sz w:val="24"/>
              </w:rPr>
              <w:t> </w:t>
            </w:r>
            <w:r>
              <w:rPr>
                <w:sz w:val="24"/>
              </w:rPr>
              <w:t>of</w:t>
            </w:r>
            <w:r>
              <w:rPr>
                <w:spacing w:val="-2"/>
                <w:sz w:val="24"/>
              </w:rPr>
              <w:t> </w:t>
            </w:r>
            <w:r>
              <w:rPr>
                <w:sz w:val="24"/>
              </w:rPr>
              <w:t>changes</w:t>
            </w:r>
            <w:r>
              <w:rPr>
                <w:spacing w:val="-4"/>
                <w:sz w:val="24"/>
              </w:rPr>
              <w:t> </w:t>
            </w:r>
            <w:r>
              <w:rPr>
                <w:sz w:val="24"/>
              </w:rPr>
              <w:t>are</w:t>
            </w:r>
            <w:r>
              <w:rPr>
                <w:spacing w:val="-1"/>
                <w:sz w:val="24"/>
              </w:rPr>
              <w:t> </w:t>
            </w:r>
            <w:r>
              <w:rPr>
                <w:sz w:val="24"/>
              </w:rPr>
              <w:t>required</w:t>
            </w:r>
            <w:r>
              <w:rPr>
                <w:spacing w:val="-5"/>
                <w:sz w:val="24"/>
              </w:rPr>
              <w:t> </w:t>
            </w:r>
            <w:r>
              <w:rPr>
                <w:sz w:val="24"/>
              </w:rPr>
              <w:t>to</w:t>
            </w:r>
            <w:r>
              <w:rPr>
                <w:spacing w:val="-3"/>
                <w:sz w:val="24"/>
              </w:rPr>
              <w:t> </w:t>
            </w:r>
            <w:r>
              <w:rPr>
                <w:sz w:val="24"/>
              </w:rPr>
              <w:t>improve</w:t>
            </w:r>
            <w:r>
              <w:rPr>
                <w:spacing w:val="-4"/>
                <w:sz w:val="24"/>
              </w:rPr>
              <w:t> </w:t>
            </w:r>
            <w:r>
              <w:rPr>
                <w:sz w:val="24"/>
              </w:rPr>
              <w:t>the</w:t>
            </w:r>
            <w:r>
              <w:rPr>
                <w:spacing w:val="-4"/>
                <w:sz w:val="24"/>
              </w:rPr>
              <w:t> </w:t>
            </w:r>
            <w:r>
              <w:rPr>
                <w:sz w:val="24"/>
              </w:rPr>
              <w:t>clarity</w:t>
            </w:r>
            <w:r>
              <w:rPr>
                <w:spacing w:val="-4"/>
                <w:sz w:val="24"/>
              </w:rPr>
              <w:t> </w:t>
            </w:r>
            <w:r>
              <w:rPr>
                <w:sz w:val="24"/>
              </w:rPr>
              <w:t>and accuracy of the text.</w:t>
            </w:r>
          </w:p>
        </w:tc>
      </w:tr>
      <w:tr>
        <w:trPr>
          <w:trHeight w:val="2052" w:hRule="atLeast"/>
        </w:trPr>
        <w:tc>
          <w:tcPr>
            <w:tcW w:w="711" w:type="dxa"/>
          </w:tcPr>
          <w:p>
            <w:pPr>
              <w:pStyle w:val="TableParagraph"/>
              <w:rPr>
                <w:sz w:val="24"/>
              </w:rPr>
            </w:pPr>
            <w:r>
              <w:rPr>
                <w:spacing w:val="-4"/>
                <w:sz w:val="24"/>
              </w:rPr>
              <w:t>6.31</w:t>
            </w:r>
          </w:p>
        </w:tc>
        <w:tc>
          <w:tcPr>
            <w:tcW w:w="8183" w:type="dxa"/>
          </w:tcPr>
          <w:p>
            <w:pPr>
              <w:pStyle w:val="TableParagraph"/>
              <w:ind w:left="190" w:right="74"/>
              <w:rPr>
                <w:sz w:val="24"/>
              </w:rPr>
            </w:pPr>
            <w:r>
              <w:rPr>
                <w:sz w:val="24"/>
              </w:rPr>
              <w:t>First,</w:t>
            </w:r>
            <w:r>
              <w:rPr>
                <w:spacing w:val="-3"/>
                <w:sz w:val="24"/>
              </w:rPr>
              <w:t> </w:t>
            </w:r>
            <w:r>
              <w:rPr>
                <w:sz w:val="24"/>
              </w:rPr>
              <w:t>as</w:t>
            </w:r>
            <w:r>
              <w:rPr>
                <w:spacing w:val="-3"/>
                <w:sz w:val="24"/>
              </w:rPr>
              <w:t> </w:t>
            </w:r>
            <w:r>
              <w:rPr>
                <w:sz w:val="24"/>
              </w:rPr>
              <w:t>pointed</w:t>
            </w:r>
            <w:r>
              <w:rPr>
                <w:spacing w:val="-3"/>
                <w:sz w:val="24"/>
              </w:rPr>
              <w:t> </w:t>
            </w:r>
            <w:r>
              <w:rPr>
                <w:sz w:val="24"/>
              </w:rPr>
              <w:t>out</w:t>
            </w:r>
            <w:r>
              <w:rPr>
                <w:spacing w:val="-3"/>
                <w:sz w:val="24"/>
              </w:rPr>
              <w:t> </w:t>
            </w:r>
            <w:r>
              <w:rPr>
                <w:sz w:val="24"/>
              </w:rPr>
              <w:t>by</w:t>
            </w:r>
            <w:r>
              <w:rPr>
                <w:spacing w:val="-6"/>
                <w:sz w:val="24"/>
              </w:rPr>
              <w:t> </w:t>
            </w:r>
            <w:r>
              <w:rPr>
                <w:sz w:val="24"/>
              </w:rPr>
              <w:t>Rotherham</w:t>
            </w:r>
            <w:r>
              <w:rPr>
                <w:spacing w:val="-4"/>
                <w:sz w:val="24"/>
              </w:rPr>
              <w:t> </w:t>
            </w:r>
            <w:r>
              <w:rPr>
                <w:sz w:val="24"/>
              </w:rPr>
              <w:t>MBC</w:t>
            </w:r>
            <w:r>
              <w:rPr>
                <w:spacing w:val="-3"/>
                <w:sz w:val="24"/>
              </w:rPr>
              <w:t> </w:t>
            </w:r>
            <w:r>
              <w:rPr>
                <w:sz w:val="24"/>
              </w:rPr>
              <w:t>the</w:t>
            </w:r>
            <w:r>
              <w:rPr>
                <w:spacing w:val="-5"/>
                <w:sz w:val="24"/>
              </w:rPr>
              <w:t> </w:t>
            </w:r>
            <w:r>
              <w:rPr>
                <w:sz w:val="24"/>
              </w:rPr>
              <w:t>final</w:t>
            </w:r>
            <w:r>
              <w:rPr>
                <w:spacing w:val="-3"/>
                <w:sz w:val="24"/>
              </w:rPr>
              <w:t> </w:t>
            </w:r>
            <w:r>
              <w:rPr>
                <w:sz w:val="24"/>
              </w:rPr>
              <w:t>sentence</w:t>
            </w:r>
            <w:r>
              <w:rPr>
                <w:spacing w:val="-3"/>
                <w:sz w:val="24"/>
              </w:rPr>
              <w:t> </w:t>
            </w:r>
            <w:r>
              <w:rPr>
                <w:sz w:val="24"/>
              </w:rPr>
              <w:t>in</w:t>
            </w:r>
            <w:r>
              <w:rPr>
                <w:spacing w:val="-5"/>
                <w:sz w:val="24"/>
              </w:rPr>
              <w:t> </w:t>
            </w:r>
            <w:r>
              <w:rPr>
                <w:sz w:val="24"/>
              </w:rPr>
              <w:t>paragraph</w:t>
            </w:r>
            <w:r>
              <w:rPr>
                <w:spacing w:val="-5"/>
                <w:sz w:val="24"/>
              </w:rPr>
              <w:t> </w:t>
            </w:r>
            <w:r>
              <w:rPr>
                <w:sz w:val="24"/>
              </w:rPr>
              <w:t>5 on page 9 is factually incorrect as Green Belt boundaries have already been determined through the adopted SAPD and it is misleading to imply that there may be scope to adjust the boundaries.</w:t>
            </w:r>
            <w:r>
              <w:rPr>
                <w:spacing w:val="40"/>
                <w:sz w:val="24"/>
              </w:rPr>
              <w:t> </w:t>
            </w:r>
            <w:r>
              <w:rPr>
                <w:sz w:val="24"/>
              </w:rPr>
              <w:t>Expressing continuing opposition to the approach taken in the adopted Rotherham Local Plan is also at odds with the requirement to prepare plans in general conformity with local strategic policy. The sentence should therefore be deleted.</w:t>
            </w:r>
          </w:p>
        </w:tc>
      </w:tr>
      <w:tr>
        <w:trPr>
          <w:trHeight w:val="948" w:hRule="atLeast"/>
        </w:trPr>
        <w:tc>
          <w:tcPr>
            <w:tcW w:w="711" w:type="dxa"/>
          </w:tcPr>
          <w:p>
            <w:pPr>
              <w:pStyle w:val="TableParagraph"/>
              <w:rPr>
                <w:sz w:val="24"/>
              </w:rPr>
            </w:pPr>
            <w:r>
              <w:rPr>
                <w:spacing w:val="-4"/>
                <w:sz w:val="24"/>
              </w:rPr>
              <w:t>6.32</w:t>
            </w:r>
          </w:p>
        </w:tc>
        <w:tc>
          <w:tcPr>
            <w:tcW w:w="8183" w:type="dxa"/>
          </w:tcPr>
          <w:p>
            <w:pPr>
              <w:pStyle w:val="TableParagraph"/>
              <w:ind w:left="190"/>
              <w:rPr>
                <w:sz w:val="24"/>
              </w:rPr>
            </w:pPr>
            <w:r>
              <w:rPr>
                <w:sz w:val="24"/>
              </w:rPr>
              <w:t>Second,</w:t>
            </w:r>
            <w:r>
              <w:rPr>
                <w:spacing w:val="-2"/>
                <w:sz w:val="24"/>
              </w:rPr>
              <w:t> </w:t>
            </w:r>
            <w:r>
              <w:rPr>
                <w:sz w:val="24"/>
              </w:rPr>
              <w:t>the</w:t>
            </w:r>
            <w:r>
              <w:rPr>
                <w:spacing w:val="-4"/>
                <w:sz w:val="24"/>
              </w:rPr>
              <w:t> </w:t>
            </w:r>
            <w:r>
              <w:rPr>
                <w:sz w:val="24"/>
              </w:rPr>
              <w:t>reference</w:t>
            </w:r>
            <w:r>
              <w:rPr>
                <w:spacing w:val="-6"/>
                <w:sz w:val="24"/>
              </w:rPr>
              <w:t> </w:t>
            </w:r>
            <w:r>
              <w:rPr>
                <w:sz w:val="24"/>
              </w:rPr>
              <w:t>to</w:t>
            </w:r>
            <w:r>
              <w:rPr>
                <w:spacing w:val="-3"/>
                <w:sz w:val="24"/>
              </w:rPr>
              <w:t> </w:t>
            </w:r>
            <w:r>
              <w:rPr>
                <w:sz w:val="24"/>
              </w:rPr>
              <w:t>EU</w:t>
            </w:r>
            <w:r>
              <w:rPr>
                <w:spacing w:val="-4"/>
                <w:sz w:val="24"/>
              </w:rPr>
              <w:t> </w:t>
            </w:r>
            <w:r>
              <w:rPr>
                <w:sz w:val="24"/>
              </w:rPr>
              <w:t>regulations</w:t>
            </w:r>
            <w:r>
              <w:rPr>
                <w:spacing w:val="-4"/>
                <w:sz w:val="24"/>
              </w:rPr>
              <w:t> </w:t>
            </w:r>
            <w:r>
              <w:rPr>
                <w:sz w:val="24"/>
              </w:rPr>
              <w:t>and</w:t>
            </w:r>
            <w:r>
              <w:rPr>
                <w:spacing w:val="-6"/>
                <w:sz w:val="24"/>
              </w:rPr>
              <w:t> </w:t>
            </w:r>
            <w:r>
              <w:rPr>
                <w:sz w:val="24"/>
              </w:rPr>
              <w:t>Directives</w:t>
            </w:r>
            <w:r>
              <w:rPr>
                <w:spacing w:val="-4"/>
                <w:sz w:val="24"/>
              </w:rPr>
              <w:t> </w:t>
            </w:r>
            <w:r>
              <w:rPr>
                <w:sz w:val="24"/>
              </w:rPr>
              <w:t>in</w:t>
            </w:r>
            <w:r>
              <w:rPr>
                <w:spacing w:val="-4"/>
                <w:sz w:val="24"/>
              </w:rPr>
              <w:t> </w:t>
            </w:r>
            <w:r>
              <w:rPr>
                <w:sz w:val="24"/>
              </w:rPr>
              <w:t>paragraph</w:t>
            </w:r>
            <w:r>
              <w:rPr>
                <w:spacing w:val="-4"/>
                <w:sz w:val="24"/>
              </w:rPr>
              <w:t> </w:t>
            </w:r>
            <w:r>
              <w:rPr>
                <w:sz w:val="24"/>
              </w:rPr>
              <w:t>6</w:t>
            </w:r>
            <w:r>
              <w:rPr>
                <w:spacing w:val="-5"/>
                <w:sz w:val="24"/>
              </w:rPr>
              <w:t> </w:t>
            </w:r>
            <w:r>
              <w:rPr>
                <w:sz w:val="24"/>
              </w:rPr>
              <w:t>on page 9 should be qualified by reference to the fact that these will be replaced by UK legislation after the end of the Brexit transition period.</w:t>
            </w:r>
          </w:p>
        </w:tc>
      </w:tr>
      <w:tr>
        <w:trPr>
          <w:trHeight w:val="883" w:hRule="atLeast"/>
        </w:trPr>
        <w:tc>
          <w:tcPr>
            <w:tcW w:w="711" w:type="dxa"/>
          </w:tcPr>
          <w:p>
            <w:pPr>
              <w:pStyle w:val="TableParagraph"/>
              <w:rPr>
                <w:sz w:val="24"/>
              </w:rPr>
            </w:pPr>
            <w:r>
              <w:rPr>
                <w:spacing w:val="-4"/>
                <w:sz w:val="24"/>
              </w:rPr>
              <w:t>6.33</w:t>
            </w:r>
          </w:p>
        </w:tc>
        <w:tc>
          <w:tcPr>
            <w:tcW w:w="8183" w:type="dxa"/>
          </w:tcPr>
          <w:p>
            <w:pPr>
              <w:pStyle w:val="TableParagraph"/>
              <w:spacing w:line="270" w:lineRule="atLeast" w:before="36"/>
              <w:ind w:left="190"/>
              <w:rPr>
                <w:sz w:val="24"/>
              </w:rPr>
            </w:pPr>
            <w:r>
              <w:rPr>
                <w:sz w:val="24"/>
              </w:rPr>
              <w:t>Third, the reference to Dinnington St John’s in paragraph 3 on page 11 should</w:t>
            </w:r>
            <w:r>
              <w:rPr>
                <w:spacing w:val="-6"/>
                <w:sz w:val="24"/>
              </w:rPr>
              <w:t> </w:t>
            </w:r>
            <w:r>
              <w:rPr>
                <w:sz w:val="24"/>
              </w:rPr>
              <w:t>clarify</w:t>
            </w:r>
            <w:r>
              <w:rPr>
                <w:spacing w:val="-6"/>
                <w:sz w:val="24"/>
              </w:rPr>
              <w:t> </w:t>
            </w:r>
            <w:r>
              <w:rPr>
                <w:sz w:val="24"/>
              </w:rPr>
              <w:t>that</w:t>
            </w:r>
            <w:r>
              <w:rPr>
                <w:spacing w:val="-4"/>
                <w:sz w:val="24"/>
              </w:rPr>
              <w:t> </w:t>
            </w:r>
            <w:r>
              <w:rPr>
                <w:sz w:val="24"/>
              </w:rPr>
              <w:t>the</w:t>
            </w:r>
            <w:r>
              <w:rPr>
                <w:spacing w:val="-6"/>
                <w:sz w:val="24"/>
              </w:rPr>
              <w:t> </w:t>
            </w:r>
            <w:r>
              <w:rPr>
                <w:sz w:val="24"/>
              </w:rPr>
              <w:t>Neighbourhood</w:t>
            </w:r>
            <w:r>
              <w:rPr>
                <w:spacing w:val="-6"/>
                <w:sz w:val="24"/>
              </w:rPr>
              <w:t> </w:t>
            </w:r>
            <w:r>
              <w:rPr>
                <w:sz w:val="24"/>
              </w:rPr>
              <w:t>Plan</w:t>
            </w:r>
            <w:r>
              <w:rPr>
                <w:spacing w:val="-3"/>
                <w:sz w:val="24"/>
              </w:rPr>
              <w:t> </w:t>
            </w:r>
            <w:r>
              <w:rPr>
                <w:sz w:val="24"/>
              </w:rPr>
              <w:t>covers</w:t>
            </w:r>
            <w:r>
              <w:rPr>
                <w:spacing w:val="-4"/>
                <w:sz w:val="24"/>
              </w:rPr>
              <w:t> </w:t>
            </w:r>
            <w:r>
              <w:rPr>
                <w:sz w:val="24"/>
              </w:rPr>
              <w:t>the</w:t>
            </w:r>
            <w:r>
              <w:rPr>
                <w:spacing w:val="-4"/>
                <w:sz w:val="24"/>
              </w:rPr>
              <w:t> </w:t>
            </w:r>
            <w:r>
              <w:rPr>
                <w:sz w:val="24"/>
              </w:rPr>
              <w:t>entire</w:t>
            </w:r>
            <w:r>
              <w:rPr>
                <w:spacing w:val="-4"/>
                <w:sz w:val="24"/>
              </w:rPr>
              <w:t> </w:t>
            </w:r>
            <w:r>
              <w:rPr>
                <w:sz w:val="24"/>
              </w:rPr>
              <w:t>Dinnington</w:t>
            </w:r>
            <w:r>
              <w:rPr>
                <w:spacing w:val="-4"/>
                <w:sz w:val="24"/>
              </w:rPr>
              <w:t> </w:t>
            </w:r>
            <w:r>
              <w:rPr>
                <w:sz w:val="24"/>
              </w:rPr>
              <w:t>St John’s Parish.</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4"/>
      </w:tblGrid>
      <w:tr>
        <w:trPr>
          <w:trHeight w:val="2030" w:hRule="atLeast"/>
        </w:trPr>
        <w:tc>
          <w:tcPr>
            <w:tcW w:w="711" w:type="dxa"/>
          </w:tcPr>
          <w:p>
            <w:pPr>
              <w:pStyle w:val="TableParagraph"/>
              <w:spacing w:before="0"/>
              <w:ind w:left="0"/>
              <w:rPr>
                <w:rFonts w:ascii="Times New Roman"/>
                <w:sz w:val="24"/>
              </w:rPr>
            </w:pPr>
          </w:p>
        </w:tc>
        <w:tc>
          <w:tcPr>
            <w:tcW w:w="8244" w:type="dxa"/>
          </w:tcPr>
          <w:p>
            <w:pPr>
              <w:pStyle w:val="TableParagraph"/>
              <w:spacing w:line="268" w:lineRule="exact" w:before="0"/>
              <w:ind w:left="190"/>
              <w:rPr>
                <w:b/>
                <w:sz w:val="24"/>
              </w:rPr>
            </w:pPr>
            <w:r>
              <w:rPr>
                <w:b/>
                <w:sz w:val="24"/>
              </w:rPr>
              <w:t>Recommendation</w:t>
            </w:r>
            <w:r>
              <w:rPr>
                <w:b/>
                <w:spacing w:val="-4"/>
                <w:sz w:val="24"/>
              </w:rPr>
              <w:t> </w:t>
            </w:r>
            <w:r>
              <w:rPr>
                <w:b/>
                <w:spacing w:val="-5"/>
                <w:sz w:val="24"/>
              </w:rPr>
              <w:t>02</w:t>
            </w:r>
          </w:p>
          <w:p>
            <w:pPr>
              <w:pStyle w:val="TableParagraph"/>
              <w:numPr>
                <w:ilvl w:val="0"/>
                <w:numId w:val="10"/>
              </w:numPr>
              <w:tabs>
                <w:tab w:pos="908" w:val="left" w:leader="none"/>
              </w:tabs>
              <w:spacing w:line="240" w:lineRule="auto" w:before="120" w:after="0"/>
              <w:ind w:left="908" w:right="0" w:hanging="358"/>
              <w:jc w:val="left"/>
              <w:rPr>
                <w:b/>
                <w:sz w:val="24"/>
              </w:rPr>
            </w:pPr>
            <w:r>
              <w:rPr>
                <w:b/>
                <w:sz w:val="24"/>
              </w:rPr>
              <w:t>Delete</w:t>
            </w:r>
            <w:r>
              <w:rPr>
                <w:b/>
                <w:spacing w:val="-2"/>
                <w:sz w:val="24"/>
              </w:rPr>
              <w:t> </w:t>
            </w:r>
            <w:r>
              <w:rPr>
                <w:b/>
                <w:sz w:val="24"/>
              </w:rPr>
              <w:t>the</w:t>
            </w:r>
            <w:r>
              <w:rPr>
                <w:b/>
                <w:spacing w:val="-1"/>
                <w:sz w:val="24"/>
              </w:rPr>
              <w:t> </w:t>
            </w:r>
            <w:r>
              <w:rPr>
                <w:b/>
                <w:sz w:val="24"/>
              </w:rPr>
              <w:t>last</w:t>
            </w:r>
            <w:r>
              <w:rPr>
                <w:b/>
                <w:spacing w:val="-4"/>
                <w:sz w:val="24"/>
              </w:rPr>
              <w:t> </w:t>
            </w:r>
            <w:r>
              <w:rPr>
                <w:b/>
                <w:sz w:val="24"/>
              </w:rPr>
              <w:t>sentence in</w:t>
            </w:r>
            <w:r>
              <w:rPr>
                <w:b/>
                <w:spacing w:val="-2"/>
                <w:sz w:val="24"/>
              </w:rPr>
              <w:t> </w:t>
            </w:r>
            <w:r>
              <w:rPr>
                <w:b/>
                <w:sz w:val="24"/>
              </w:rPr>
              <w:t>paragraph</w:t>
            </w:r>
            <w:r>
              <w:rPr>
                <w:b/>
                <w:spacing w:val="-4"/>
                <w:sz w:val="24"/>
              </w:rPr>
              <w:t> </w:t>
            </w:r>
            <w:r>
              <w:rPr>
                <w:b/>
                <w:sz w:val="24"/>
              </w:rPr>
              <w:t>5</w:t>
            </w:r>
            <w:r>
              <w:rPr>
                <w:b/>
                <w:spacing w:val="-1"/>
                <w:sz w:val="24"/>
              </w:rPr>
              <w:t> </w:t>
            </w:r>
            <w:r>
              <w:rPr>
                <w:b/>
                <w:sz w:val="24"/>
              </w:rPr>
              <w:t>on</w:t>
            </w:r>
            <w:r>
              <w:rPr>
                <w:b/>
                <w:spacing w:val="-1"/>
                <w:sz w:val="24"/>
              </w:rPr>
              <w:t> </w:t>
            </w:r>
            <w:r>
              <w:rPr>
                <w:b/>
                <w:sz w:val="24"/>
              </w:rPr>
              <w:t>page </w:t>
            </w:r>
            <w:r>
              <w:rPr>
                <w:b/>
                <w:spacing w:val="-10"/>
                <w:sz w:val="24"/>
              </w:rPr>
              <w:t>9</w:t>
            </w:r>
          </w:p>
          <w:p>
            <w:pPr>
              <w:pStyle w:val="TableParagraph"/>
              <w:numPr>
                <w:ilvl w:val="0"/>
                <w:numId w:val="10"/>
              </w:numPr>
              <w:tabs>
                <w:tab w:pos="908" w:val="left" w:leader="none"/>
                <w:tab w:pos="910" w:val="left" w:leader="none"/>
              </w:tabs>
              <w:spacing w:line="240" w:lineRule="auto" w:before="0" w:after="0"/>
              <w:ind w:left="910" w:right="48" w:hanging="360"/>
              <w:jc w:val="left"/>
              <w:rPr>
                <w:b/>
                <w:sz w:val="24"/>
              </w:rPr>
            </w:pPr>
            <w:r>
              <w:rPr>
                <w:b/>
                <w:sz w:val="24"/>
              </w:rPr>
              <w:t>Insert</w:t>
            </w:r>
            <w:r>
              <w:rPr>
                <w:b/>
                <w:spacing w:val="-3"/>
                <w:sz w:val="24"/>
              </w:rPr>
              <w:t> </w:t>
            </w:r>
            <w:r>
              <w:rPr>
                <w:b/>
                <w:sz w:val="24"/>
              </w:rPr>
              <w:t>‘</w:t>
            </w:r>
            <w:r>
              <w:rPr>
                <w:b/>
                <w:i/>
                <w:sz w:val="24"/>
              </w:rPr>
              <w:t>until</w:t>
            </w:r>
            <w:r>
              <w:rPr>
                <w:b/>
                <w:i/>
                <w:spacing w:val="-3"/>
                <w:sz w:val="24"/>
              </w:rPr>
              <w:t> </w:t>
            </w:r>
            <w:r>
              <w:rPr>
                <w:b/>
                <w:i/>
                <w:sz w:val="24"/>
              </w:rPr>
              <w:t>these</w:t>
            </w:r>
            <w:r>
              <w:rPr>
                <w:b/>
                <w:i/>
                <w:spacing w:val="-5"/>
                <w:sz w:val="24"/>
              </w:rPr>
              <w:t> </w:t>
            </w:r>
            <w:r>
              <w:rPr>
                <w:b/>
                <w:i/>
                <w:sz w:val="24"/>
              </w:rPr>
              <w:t>are</w:t>
            </w:r>
            <w:r>
              <w:rPr>
                <w:b/>
                <w:i/>
                <w:spacing w:val="-5"/>
                <w:sz w:val="24"/>
              </w:rPr>
              <w:t> </w:t>
            </w:r>
            <w:r>
              <w:rPr>
                <w:b/>
                <w:i/>
                <w:sz w:val="24"/>
              </w:rPr>
              <w:t>replaced</w:t>
            </w:r>
            <w:r>
              <w:rPr>
                <w:b/>
                <w:i/>
                <w:spacing w:val="-3"/>
                <w:sz w:val="24"/>
              </w:rPr>
              <w:t> </w:t>
            </w:r>
            <w:r>
              <w:rPr>
                <w:b/>
                <w:i/>
                <w:sz w:val="24"/>
              </w:rPr>
              <w:t>by</w:t>
            </w:r>
            <w:r>
              <w:rPr>
                <w:b/>
                <w:i/>
                <w:spacing w:val="-5"/>
                <w:sz w:val="24"/>
              </w:rPr>
              <w:t> </w:t>
            </w:r>
            <w:r>
              <w:rPr>
                <w:b/>
                <w:i/>
                <w:sz w:val="24"/>
              </w:rPr>
              <w:t>UK</w:t>
            </w:r>
            <w:r>
              <w:rPr>
                <w:b/>
                <w:i/>
                <w:spacing w:val="-3"/>
                <w:sz w:val="24"/>
              </w:rPr>
              <w:t> </w:t>
            </w:r>
            <w:r>
              <w:rPr>
                <w:b/>
                <w:i/>
                <w:sz w:val="24"/>
              </w:rPr>
              <w:t>legislation</w:t>
            </w:r>
            <w:r>
              <w:rPr>
                <w:b/>
                <w:i/>
                <w:spacing w:val="-3"/>
                <w:sz w:val="24"/>
              </w:rPr>
              <w:t> </w:t>
            </w:r>
            <w:r>
              <w:rPr>
                <w:b/>
                <w:i/>
                <w:sz w:val="24"/>
              </w:rPr>
              <w:t>after</w:t>
            </w:r>
            <w:r>
              <w:rPr>
                <w:b/>
                <w:i/>
                <w:spacing w:val="-3"/>
                <w:sz w:val="24"/>
              </w:rPr>
              <w:t> </w:t>
            </w:r>
            <w:r>
              <w:rPr>
                <w:b/>
                <w:i/>
                <w:sz w:val="24"/>
              </w:rPr>
              <w:t>the</w:t>
            </w:r>
            <w:r>
              <w:rPr>
                <w:b/>
                <w:i/>
                <w:spacing w:val="-5"/>
                <w:sz w:val="24"/>
              </w:rPr>
              <w:t> </w:t>
            </w:r>
            <w:r>
              <w:rPr>
                <w:b/>
                <w:i/>
                <w:sz w:val="24"/>
              </w:rPr>
              <w:t>end</w:t>
            </w:r>
            <w:r>
              <w:rPr>
                <w:b/>
                <w:i/>
                <w:spacing w:val="-3"/>
                <w:sz w:val="24"/>
              </w:rPr>
              <w:t> </w:t>
            </w:r>
            <w:r>
              <w:rPr>
                <w:b/>
                <w:i/>
                <w:sz w:val="24"/>
              </w:rPr>
              <w:t>of</w:t>
            </w:r>
            <w:r>
              <w:rPr>
                <w:b/>
                <w:i/>
                <w:sz w:val="24"/>
              </w:rPr>
              <w:t> the Brexit transition period’ </w:t>
            </w:r>
            <w:r>
              <w:rPr>
                <w:b/>
                <w:sz w:val="24"/>
              </w:rPr>
              <w:t>at the end of paragraph 6.</w:t>
            </w:r>
          </w:p>
          <w:p>
            <w:pPr>
              <w:pStyle w:val="TableParagraph"/>
              <w:numPr>
                <w:ilvl w:val="0"/>
                <w:numId w:val="10"/>
              </w:numPr>
              <w:tabs>
                <w:tab w:pos="908" w:val="left" w:leader="none"/>
                <w:tab w:pos="910" w:val="left" w:leader="none"/>
              </w:tabs>
              <w:spacing w:line="240" w:lineRule="auto" w:before="0" w:after="0"/>
              <w:ind w:left="910" w:right="462" w:hanging="360"/>
              <w:jc w:val="left"/>
              <w:rPr>
                <w:b/>
                <w:sz w:val="24"/>
              </w:rPr>
            </w:pPr>
            <w:r>
              <w:rPr>
                <w:b/>
                <w:sz w:val="24"/>
              </w:rPr>
              <w:t>Insert</w:t>
            </w:r>
            <w:r>
              <w:rPr>
                <w:b/>
                <w:spacing w:val="-4"/>
                <w:sz w:val="24"/>
              </w:rPr>
              <w:t> </w:t>
            </w:r>
            <w:r>
              <w:rPr>
                <w:b/>
                <w:sz w:val="24"/>
              </w:rPr>
              <w:t>‘</w:t>
            </w:r>
            <w:r>
              <w:rPr>
                <w:b/>
                <w:i/>
                <w:sz w:val="24"/>
              </w:rPr>
              <w:t>Parish</w:t>
            </w:r>
            <w:r>
              <w:rPr>
                <w:b/>
                <w:sz w:val="24"/>
              </w:rPr>
              <w:t>’</w:t>
            </w:r>
            <w:r>
              <w:rPr>
                <w:b/>
                <w:spacing w:val="-4"/>
                <w:sz w:val="24"/>
              </w:rPr>
              <w:t> </w:t>
            </w:r>
            <w:r>
              <w:rPr>
                <w:b/>
                <w:sz w:val="24"/>
              </w:rPr>
              <w:t>after</w:t>
            </w:r>
            <w:r>
              <w:rPr>
                <w:b/>
                <w:spacing w:val="-4"/>
                <w:sz w:val="24"/>
              </w:rPr>
              <w:t> </w:t>
            </w:r>
            <w:r>
              <w:rPr>
                <w:b/>
                <w:sz w:val="24"/>
              </w:rPr>
              <w:t>‘Dinnington</w:t>
            </w:r>
            <w:r>
              <w:rPr>
                <w:b/>
                <w:spacing w:val="-3"/>
                <w:sz w:val="24"/>
              </w:rPr>
              <w:t> </w:t>
            </w:r>
            <w:r>
              <w:rPr>
                <w:b/>
                <w:sz w:val="24"/>
              </w:rPr>
              <w:t>St</w:t>
            </w:r>
            <w:r>
              <w:rPr>
                <w:b/>
                <w:spacing w:val="-4"/>
                <w:sz w:val="24"/>
              </w:rPr>
              <w:t> </w:t>
            </w:r>
            <w:r>
              <w:rPr>
                <w:b/>
                <w:sz w:val="24"/>
              </w:rPr>
              <w:t>John’s’</w:t>
            </w:r>
            <w:r>
              <w:rPr>
                <w:b/>
                <w:spacing w:val="-4"/>
                <w:sz w:val="24"/>
              </w:rPr>
              <w:t> </w:t>
            </w:r>
            <w:r>
              <w:rPr>
                <w:b/>
                <w:sz w:val="24"/>
              </w:rPr>
              <w:t>in</w:t>
            </w:r>
            <w:r>
              <w:rPr>
                <w:b/>
                <w:spacing w:val="-4"/>
                <w:sz w:val="24"/>
              </w:rPr>
              <w:t> </w:t>
            </w:r>
            <w:r>
              <w:rPr>
                <w:b/>
                <w:sz w:val="24"/>
              </w:rPr>
              <w:t>paragraph</w:t>
            </w:r>
            <w:r>
              <w:rPr>
                <w:b/>
                <w:spacing w:val="-4"/>
                <w:sz w:val="24"/>
              </w:rPr>
              <w:t> </w:t>
            </w:r>
            <w:r>
              <w:rPr>
                <w:b/>
                <w:sz w:val="24"/>
              </w:rPr>
              <w:t>3</w:t>
            </w:r>
            <w:r>
              <w:rPr>
                <w:b/>
                <w:spacing w:val="-6"/>
                <w:sz w:val="24"/>
              </w:rPr>
              <w:t> </w:t>
            </w:r>
            <w:r>
              <w:rPr>
                <w:b/>
                <w:sz w:val="24"/>
              </w:rPr>
              <w:t>on page 11.</w:t>
            </w:r>
          </w:p>
        </w:tc>
      </w:tr>
      <w:tr>
        <w:trPr>
          <w:trHeight w:val="791" w:hRule="atLeast"/>
        </w:trPr>
        <w:tc>
          <w:tcPr>
            <w:tcW w:w="711" w:type="dxa"/>
          </w:tcPr>
          <w:p>
            <w:pPr>
              <w:pStyle w:val="TableParagraph"/>
              <w:spacing w:before="0"/>
              <w:ind w:left="0"/>
              <w:rPr>
                <w:rFonts w:ascii="Times New Roman"/>
                <w:sz w:val="24"/>
              </w:rPr>
            </w:pPr>
          </w:p>
        </w:tc>
        <w:tc>
          <w:tcPr>
            <w:tcW w:w="8244" w:type="dxa"/>
          </w:tcPr>
          <w:p>
            <w:pPr>
              <w:pStyle w:val="TableParagraph"/>
              <w:spacing w:before="254"/>
              <w:ind w:left="190"/>
              <w:rPr>
                <w:b/>
                <w:sz w:val="24"/>
              </w:rPr>
            </w:pPr>
            <w:r>
              <w:rPr>
                <w:b/>
                <w:sz w:val="24"/>
              </w:rPr>
              <w:t>(e)</w:t>
            </w:r>
            <w:r>
              <w:rPr>
                <w:b/>
                <w:spacing w:val="-2"/>
                <w:sz w:val="24"/>
              </w:rPr>
              <w:t> </w:t>
            </w:r>
            <w:r>
              <w:rPr>
                <w:b/>
                <w:sz w:val="24"/>
              </w:rPr>
              <w:t>Overall</w:t>
            </w:r>
            <w:r>
              <w:rPr>
                <w:b/>
                <w:spacing w:val="1"/>
                <w:sz w:val="24"/>
              </w:rPr>
              <w:t> </w:t>
            </w:r>
            <w:r>
              <w:rPr>
                <w:b/>
                <w:sz w:val="24"/>
              </w:rPr>
              <w:t>Vision</w:t>
            </w:r>
            <w:r>
              <w:rPr>
                <w:b/>
                <w:spacing w:val="-3"/>
                <w:sz w:val="24"/>
              </w:rPr>
              <w:t> </w:t>
            </w:r>
            <w:r>
              <w:rPr>
                <w:b/>
                <w:sz w:val="24"/>
              </w:rPr>
              <w:t>and</w:t>
            </w:r>
            <w:r>
              <w:rPr>
                <w:b/>
                <w:spacing w:val="1"/>
                <w:sz w:val="24"/>
              </w:rPr>
              <w:t> </w:t>
            </w:r>
            <w:r>
              <w:rPr>
                <w:b/>
                <w:sz w:val="24"/>
              </w:rPr>
              <w:t>Key</w:t>
            </w:r>
            <w:r>
              <w:rPr>
                <w:b/>
                <w:spacing w:val="-7"/>
                <w:sz w:val="24"/>
              </w:rPr>
              <w:t> </w:t>
            </w:r>
            <w:r>
              <w:rPr>
                <w:b/>
                <w:spacing w:val="-2"/>
                <w:sz w:val="24"/>
              </w:rPr>
              <w:t>Issues</w:t>
            </w:r>
          </w:p>
        </w:tc>
      </w:tr>
      <w:tr>
        <w:trPr>
          <w:trHeight w:val="1974" w:hRule="atLeast"/>
        </w:trPr>
        <w:tc>
          <w:tcPr>
            <w:tcW w:w="711" w:type="dxa"/>
          </w:tcPr>
          <w:p>
            <w:pPr>
              <w:pStyle w:val="TableParagraph"/>
              <w:spacing w:before="254"/>
              <w:rPr>
                <w:sz w:val="24"/>
              </w:rPr>
            </w:pPr>
            <w:r>
              <w:rPr>
                <w:spacing w:val="-4"/>
                <w:sz w:val="24"/>
              </w:rPr>
              <w:t>6.34</w:t>
            </w:r>
          </w:p>
        </w:tc>
        <w:tc>
          <w:tcPr>
            <w:tcW w:w="8244" w:type="dxa"/>
          </w:tcPr>
          <w:p>
            <w:pPr>
              <w:pStyle w:val="TableParagraph"/>
              <w:spacing w:before="254"/>
              <w:ind w:left="190" w:right="82"/>
              <w:rPr>
                <w:sz w:val="24"/>
              </w:rPr>
            </w:pPr>
            <w:r>
              <w:rPr>
                <w:sz w:val="24"/>
              </w:rPr>
              <w:t>The overarching vision of the Plan is to actively improve the wellbeing of residents</w:t>
            </w:r>
            <w:r>
              <w:rPr>
                <w:spacing w:val="-5"/>
                <w:sz w:val="24"/>
              </w:rPr>
              <w:t> </w:t>
            </w:r>
            <w:r>
              <w:rPr>
                <w:sz w:val="24"/>
              </w:rPr>
              <w:t>of</w:t>
            </w:r>
            <w:r>
              <w:rPr>
                <w:spacing w:val="-2"/>
                <w:sz w:val="24"/>
              </w:rPr>
              <w:t> </w:t>
            </w:r>
            <w:r>
              <w:rPr>
                <w:sz w:val="24"/>
              </w:rPr>
              <w:t>Dinnington</w:t>
            </w:r>
            <w:r>
              <w:rPr>
                <w:spacing w:val="-5"/>
                <w:sz w:val="24"/>
              </w:rPr>
              <w:t> </w:t>
            </w:r>
            <w:r>
              <w:rPr>
                <w:sz w:val="24"/>
              </w:rPr>
              <w:t>St</w:t>
            </w:r>
            <w:r>
              <w:rPr>
                <w:spacing w:val="-4"/>
                <w:sz w:val="24"/>
              </w:rPr>
              <w:t> </w:t>
            </w:r>
            <w:r>
              <w:rPr>
                <w:sz w:val="24"/>
              </w:rPr>
              <w:t>John’s</w:t>
            </w:r>
            <w:r>
              <w:rPr>
                <w:spacing w:val="-4"/>
                <w:sz w:val="24"/>
              </w:rPr>
              <w:t> </w:t>
            </w:r>
            <w:r>
              <w:rPr>
                <w:sz w:val="24"/>
              </w:rPr>
              <w:t>Parish</w:t>
            </w:r>
            <w:r>
              <w:rPr>
                <w:spacing w:val="-4"/>
                <w:sz w:val="24"/>
              </w:rPr>
              <w:t> </w:t>
            </w:r>
            <w:r>
              <w:rPr>
                <w:sz w:val="24"/>
              </w:rPr>
              <w:t>by</w:t>
            </w:r>
            <w:r>
              <w:rPr>
                <w:spacing w:val="-6"/>
                <w:sz w:val="24"/>
              </w:rPr>
              <w:t> </w:t>
            </w:r>
            <w:r>
              <w:rPr>
                <w:sz w:val="24"/>
              </w:rPr>
              <w:t>implementing</w:t>
            </w:r>
            <w:r>
              <w:rPr>
                <w:spacing w:val="-5"/>
                <w:sz w:val="24"/>
              </w:rPr>
              <w:t> </w:t>
            </w:r>
            <w:r>
              <w:rPr>
                <w:sz w:val="24"/>
              </w:rPr>
              <w:t>key</w:t>
            </w:r>
            <w:r>
              <w:rPr>
                <w:spacing w:val="-6"/>
                <w:sz w:val="24"/>
              </w:rPr>
              <w:t> </w:t>
            </w:r>
            <w:r>
              <w:rPr>
                <w:sz w:val="24"/>
              </w:rPr>
              <w:t>strategies in relation to changing housing needs; accessible health, leisure and community facilities; employment and education opportunities; vibrant shops and an attractive town centre; a high quality natural environment; and a high quality built environment and supporting infrastructure.</w:t>
            </w:r>
          </w:p>
        </w:tc>
      </w:tr>
      <w:tr>
        <w:trPr>
          <w:trHeight w:val="948" w:hRule="atLeast"/>
        </w:trPr>
        <w:tc>
          <w:tcPr>
            <w:tcW w:w="711" w:type="dxa"/>
          </w:tcPr>
          <w:p>
            <w:pPr>
              <w:pStyle w:val="TableParagraph"/>
              <w:rPr>
                <w:sz w:val="24"/>
              </w:rPr>
            </w:pPr>
            <w:r>
              <w:rPr>
                <w:spacing w:val="-4"/>
                <w:sz w:val="24"/>
              </w:rPr>
              <w:t>6.35</w:t>
            </w:r>
          </w:p>
        </w:tc>
        <w:tc>
          <w:tcPr>
            <w:tcW w:w="8244" w:type="dxa"/>
          </w:tcPr>
          <w:p>
            <w:pPr>
              <w:pStyle w:val="TableParagraph"/>
              <w:ind w:left="190"/>
              <w:rPr>
                <w:sz w:val="24"/>
              </w:rPr>
            </w:pPr>
            <w:r>
              <w:rPr>
                <w:sz w:val="24"/>
              </w:rPr>
              <w:t>The vision is informed by twelve key issues where, based on available evidence,</w:t>
            </w:r>
            <w:r>
              <w:rPr>
                <w:spacing w:val="-3"/>
                <w:sz w:val="24"/>
              </w:rPr>
              <w:t> </w:t>
            </w:r>
            <w:r>
              <w:rPr>
                <w:sz w:val="24"/>
              </w:rPr>
              <w:t>it</w:t>
            </w:r>
            <w:r>
              <w:rPr>
                <w:spacing w:val="-3"/>
                <w:sz w:val="24"/>
              </w:rPr>
              <w:t> </w:t>
            </w:r>
            <w:r>
              <w:rPr>
                <w:sz w:val="24"/>
              </w:rPr>
              <w:t>is</w:t>
            </w:r>
            <w:r>
              <w:rPr>
                <w:spacing w:val="-3"/>
                <w:sz w:val="24"/>
              </w:rPr>
              <w:t> </w:t>
            </w:r>
            <w:r>
              <w:rPr>
                <w:sz w:val="24"/>
              </w:rPr>
              <w:t>considered</w:t>
            </w:r>
            <w:r>
              <w:rPr>
                <w:spacing w:val="-3"/>
                <w:sz w:val="24"/>
              </w:rPr>
              <w:t> </w:t>
            </w:r>
            <w:r>
              <w:rPr>
                <w:sz w:val="24"/>
              </w:rPr>
              <w:t>there</w:t>
            </w:r>
            <w:r>
              <w:rPr>
                <w:spacing w:val="-3"/>
                <w:sz w:val="24"/>
              </w:rPr>
              <w:t> </w:t>
            </w:r>
            <w:r>
              <w:rPr>
                <w:sz w:val="24"/>
              </w:rPr>
              <w:t>is</w:t>
            </w:r>
            <w:r>
              <w:rPr>
                <w:spacing w:val="-3"/>
                <w:sz w:val="24"/>
              </w:rPr>
              <w:t> </w:t>
            </w:r>
            <w:r>
              <w:rPr>
                <w:sz w:val="24"/>
              </w:rPr>
              <w:t>the</w:t>
            </w:r>
            <w:r>
              <w:rPr>
                <w:spacing w:val="-5"/>
                <w:sz w:val="24"/>
              </w:rPr>
              <w:t> </w:t>
            </w:r>
            <w:r>
              <w:rPr>
                <w:sz w:val="24"/>
              </w:rPr>
              <w:t>most</w:t>
            </w:r>
            <w:r>
              <w:rPr>
                <w:spacing w:val="-3"/>
                <w:sz w:val="24"/>
              </w:rPr>
              <w:t> </w:t>
            </w:r>
            <w:r>
              <w:rPr>
                <w:sz w:val="24"/>
              </w:rPr>
              <w:t>pressing</w:t>
            </w:r>
            <w:r>
              <w:rPr>
                <w:spacing w:val="-4"/>
                <w:sz w:val="24"/>
              </w:rPr>
              <w:t> </w:t>
            </w:r>
            <w:r>
              <w:rPr>
                <w:sz w:val="24"/>
              </w:rPr>
              <w:t>need</w:t>
            </w:r>
            <w:r>
              <w:rPr>
                <w:spacing w:val="-5"/>
                <w:sz w:val="24"/>
              </w:rPr>
              <w:t> </w:t>
            </w:r>
            <w:r>
              <w:rPr>
                <w:sz w:val="24"/>
              </w:rPr>
              <w:t>for</w:t>
            </w:r>
            <w:r>
              <w:rPr>
                <w:spacing w:val="-6"/>
                <w:sz w:val="24"/>
              </w:rPr>
              <w:t> </w:t>
            </w:r>
            <w:r>
              <w:rPr>
                <w:sz w:val="24"/>
              </w:rPr>
              <w:t>action</w:t>
            </w:r>
            <w:r>
              <w:rPr>
                <w:spacing w:val="-5"/>
                <w:sz w:val="24"/>
              </w:rPr>
              <w:t> </w:t>
            </w:r>
            <w:r>
              <w:rPr>
                <w:sz w:val="24"/>
              </w:rPr>
              <w:t>and where the Plan can have the greatest impact.</w:t>
            </w:r>
          </w:p>
        </w:tc>
      </w:tr>
      <w:tr>
        <w:trPr>
          <w:trHeight w:val="395" w:hRule="atLeast"/>
        </w:trPr>
        <w:tc>
          <w:tcPr>
            <w:tcW w:w="711" w:type="dxa"/>
          </w:tcPr>
          <w:p>
            <w:pPr>
              <w:pStyle w:val="TableParagraph"/>
              <w:spacing w:before="0"/>
              <w:ind w:left="0"/>
              <w:rPr>
                <w:rFonts w:ascii="Times New Roman"/>
                <w:sz w:val="24"/>
              </w:rPr>
            </w:pPr>
          </w:p>
        </w:tc>
        <w:tc>
          <w:tcPr>
            <w:tcW w:w="8244" w:type="dxa"/>
          </w:tcPr>
          <w:p>
            <w:pPr>
              <w:pStyle w:val="TableParagraph"/>
              <w:ind w:left="190"/>
              <w:rPr>
                <w:sz w:val="24"/>
              </w:rPr>
            </w:pPr>
            <w:r>
              <w:rPr>
                <w:spacing w:val="-2"/>
                <w:sz w:val="24"/>
                <w:u w:val="single"/>
              </w:rPr>
              <w:t>Comments</w:t>
            </w:r>
          </w:p>
        </w:tc>
      </w:tr>
      <w:tr>
        <w:trPr>
          <w:trHeight w:val="1224" w:hRule="atLeast"/>
        </w:trPr>
        <w:tc>
          <w:tcPr>
            <w:tcW w:w="711" w:type="dxa"/>
          </w:tcPr>
          <w:p>
            <w:pPr>
              <w:pStyle w:val="TableParagraph"/>
              <w:rPr>
                <w:sz w:val="24"/>
              </w:rPr>
            </w:pPr>
            <w:r>
              <w:rPr>
                <w:spacing w:val="-4"/>
                <w:sz w:val="24"/>
              </w:rPr>
              <w:t>6.36</w:t>
            </w:r>
          </w:p>
        </w:tc>
        <w:tc>
          <w:tcPr>
            <w:tcW w:w="8244" w:type="dxa"/>
          </w:tcPr>
          <w:p>
            <w:pPr>
              <w:pStyle w:val="TableParagraph"/>
              <w:ind w:left="190"/>
              <w:rPr>
                <w:sz w:val="24"/>
              </w:rPr>
            </w:pPr>
            <w:r>
              <w:rPr>
                <w:sz w:val="24"/>
              </w:rPr>
              <w:t>The key issues and the overall vision capture the concerns and priorities identified by</w:t>
            </w:r>
            <w:r>
              <w:rPr>
                <w:spacing w:val="-5"/>
                <w:sz w:val="24"/>
              </w:rPr>
              <w:t> </w:t>
            </w:r>
            <w:r>
              <w:rPr>
                <w:sz w:val="24"/>
              </w:rPr>
              <w:t>the</w:t>
            </w:r>
            <w:r>
              <w:rPr>
                <w:spacing w:val="-4"/>
                <w:sz w:val="24"/>
              </w:rPr>
              <w:t> </w:t>
            </w:r>
            <w:r>
              <w:rPr>
                <w:sz w:val="24"/>
              </w:rPr>
              <w:t>local</w:t>
            </w:r>
            <w:r>
              <w:rPr>
                <w:spacing w:val="-2"/>
                <w:sz w:val="24"/>
              </w:rPr>
              <w:t> </w:t>
            </w:r>
            <w:r>
              <w:rPr>
                <w:sz w:val="24"/>
              </w:rPr>
              <w:t>community</w:t>
            </w:r>
            <w:r>
              <w:rPr>
                <w:spacing w:val="-5"/>
                <w:sz w:val="24"/>
              </w:rPr>
              <w:t> </w:t>
            </w:r>
            <w:r>
              <w:rPr>
                <w:sz w:val="24"/>
              </w:rPr>
              <w:t>during</w:t>
            </w:r>
            <w:r>
              <w:rPr>
                <w:spacing w:val="-4"/>
                <w:sz w:val="24"/>
              </w:rPr>
              <w:t> </w:t>
            </w:r>
            <w:r>
              <w:rPr>
                <w:sz w:val="24"/>
              </w:rPr>
              <w:t>the</w:t>
            </w:r>
            <w:r>
              <w:rPr>
                <w:spacing w:val="-4"/>
                <w:sz w:val="24"/>
              </w:rPr>
              <w:t> </w:t>
            </w:r>
            <w:r>
              <w:rPr>
                <w:sz w:val="24"/>
              </w:rPr>
              <w:t>preparation</w:t>
            </w:r>
            <w:r>
              <w:rPr>
                <w:spacing w:val="-4"/>
                <w:sz w:val="24"/>
              </w:rPr>
              <w:t> </w:t>
            </w:r>
            <w:r>
              <w:rPr>
                <w:sz w:val="24"/>
              </w:rPr>
              <w:t>of the</w:t>
            </w:r>
            <w:r>
              <w:rPr>
                <w:spacing w:val="-2"/>
                <w:sz w:val="24"/>
              </w:rPr>
              <w:t> </w:t>
            </w:r>
            <w:r>
              <w:rPr>
                <w:sz w:val="24"/>
              </w:rPr>
              <w:t>Plan.</w:t>
            </w:r>
            <w:r>
              <w:rPr>
                <w:spacing w:val="-4"/>
                <w:sz w:val="24"/>
              </w:rPr>
              <w:t> </w:t>
            </w:r>
            <w:r>
              <w:rPr>
                <w:sz w:val="24"/>
              </w:rPr>
              <w:t>They are</w:t>
            </w:r>
            <w:r>
              <w:rPr>
                <w:spacing w:val="-4"/>
                <w:sz w:val="24"/>
              </w:rPr>
              <w:t> </w:t>
            </w:r>
            <w:r>
              <w:rPr>
                <w:sz w:val="24"/>
              </w:rPr>
              <w:t>relevant</w:t>
            </w:r>
            <w:r>
              <w:rPr>
                <w:spacing w:val="-4"/>
                <w:sz w:val="24"/>
              </w:rPr>
              <w:t> </w:t>
            </w:r>
            <w:r>
              <w:rPr>
                <w:sz w:val="24"/>
              </w:rPr>
              <w:t>to</w:t>
            </w:r>
            <w:r>
              <w:rPr>
                <w:spacing w:val="-4"/>
                <w:sz w:val="24"/>
              </w:rPr>
              <w:t> </w:t>
            </w:r>
            <w:r>
              <w:rPr>
                <w:sz w:val="24"/>
              </w:rPr>
              <w:t>the</w:t>
            </w:r>
            <w:r>
              <w:rPr>
                <w:spacing w:val="-4"/>
                <w:sz w:val="24"/>
              </w:rPr>
              <w:t> </w:t>
            </w:r>
            <w:r>
              <w:rPr>
                <w:sz w:val="24"/>
              </w:rPr>
              <w:t>local</w:t>
            </w:r>
            <w:r>
              <w:rPr>
                <w:spacing w:val="-4"/>
                <w:sz w:val="24"/>
              </w:rPr>
              <w:t> </w:t>
            </w:r>
            <w:r>
              <w:rPr>
                <w:sz w:val="24"/>
              </w:rPr>
              <w:t>area</w:t>
            </w:r>
            <w:r>
              <w:rPr>
                <w:spacing w:val="-4"/>
                <w:sz w:val="24"/>
              </w:rPr>
              <w:t> </w:t>
            </w:r>
            <w:r>
              <w:rPr>
                <w:sz w:val="24"/>
              </w:rPr>
              <w:t>and</w:t>
            </w:r>
            <w:r>
              <w:rPr>
                <w:spacing w:val="-6"/>
                <w:sz w:val="24"/>
              </w:rPr>
              <w:t> </w:t>
            </w:r>
            <w:r>
              <w:rPr>
                <w:sz w:val="24"/>
              </w:rPr>
              <w:t>demonstrate</w:t>
            </w:r>
            <w:r>
              <w:rPr>
                <w:spacing w:val="-4"/>
                <w:sz w:val="24"/>
              </w:rPr>
              <w:t> </w:t>
            </w:r>
            <w:r>
              <w:rPr>
                <w:sz w:val="24"/>
              </w:rPr>
              <w:t>how</w:t>
            </w:r>
            <w:r>
              <w:rPr>
                <w:spacing w:val="-1"/>
                <w:sz w:val="24"/>
              </w:rPr>
              <w:t> </w:t>
            </w:r>
            <w:r>
              <w:rPr>
                <w:sz w:val="24"/>
              </w:rPr>
              <w:t>particular</w:t>
            </w:r>
            <w:r>
              <w:rPr>
                <w:spacing w:val="-4"/>
                <w:sz w:val="24"/>
              </w:rPr>
              <w:t> </w:t>
            </w:r>
            <w:r>
              <w:rPr>
                <w:sz w:val="24"/>
              </w:rPr>
              <w:t>local</w:t>
            </w:r>
            <w:r>
              <w:rPr>
                <w:spacing w:val="-4"/>
                <w:sz w:val="24"/>
              </w:rPr>
              <w:t> </w:t>
            </w:r>
            <w:r>
              <w:rPr>
                <w:sz w:val="24"/>
              </w:rPr>
              <w:t>issues have influenced the overall approach in the Plan.</w:t>
            </w:r>
          </w:p>
        </w:tc>
      </w:tr>
      <w:tr>
        <w:trPr>
          <w:trHeight w:val="3708" w:hRule="atLeast"/>
        </w:trPr>
        <w:tc>
          <w:tcPr>
            <w:tcW w:w="711" w:type="dxa"/>
          </w:tcPr>
          <w:p>
            <w:pPr>
              <w:pStyle w:val="TableParagraph"/>
              <w:rPr>
                <w:sz w:val="24"/>
              </w:rPr>
            </w:pPr>
            <w:r>
              <w:rPr>
                <w:spacing w:val="-4"/>
                <w:sz w:val="24"/>
              </w:rPr>
              <w:t>6.37</w:t>
            </w:r>
          </w:p>
        </w:tc>
        <w:tc>
          <w:tcPr>
            <w:tcW w:w="8244" w:type="dxa"/>
          </w:tcPr>
          <w:p>
            <w:pPr>
              <w:pStyle w:val="TableParagraph"/>
              <w:ind w:left="190" w:right="92"/>
              <w:rPr>
                <w:sz w:val="24"/>
              </w:rPr>
            </w:pPr>
            <w:r>
              <w:rPr>
                <w:sz w:val="24"/>
              </w:rPr>
              <w:t>In my view the link between particular issues and specific policies in the plan would have been clearer if the key issues had been developed into a set of objectives. While I appreciate that the bullet points listed at the beginning of each individual (topic) chapter under the heading ‘Where are We Now’ serve the purpose of objectives these do not necessarily correspond with the key issues previously identified.</w:t>
            </w:r>
            <w:r>
              <w:rPr>
                <w:spacing w:val="40"/>
                <w:sz w:val="24"/>
              </w:rPr>
              <w:t> </w:t>
            </w:r>
            <w:r>
              <w:rPr>
                <w:sz w:val="24"/>
              </w:rPr>
              <w:t>It would also have been more logical to separate the land use related issues from the non land</w:t>
            </w:r>
            <w:r>
              <w:rPr>
                <w:spacing w:val="-5"/>
                <w:sz w:val="24"/>
              </w:rPr>
              <w:t> </w:t>
            </w:r>
            <w:r>
              <w:rPr>
                <w:sz w:val="24"/>
              </w:rPr>
              <w:t>use</w:t>
            </w:r>
            <w:r>
              <w:rPr>
                <w:spacing w:val="-3"/>
                <w:sz w:val="24"/>
              </w:rPr>
              <w:t> </w:t>
            </w:r>
            <w:r>
              <w:rPr>
                <w:sz w:val="24"/>
              </w:rPr>
              <w:t>related</w:t>
            </w:r>
            <w:r>
              <w:rPr>
                <w:spacing w:val="-3"/>
                <w:sz w:val="24"/>
              </w:rPr>
              <w:t> </w:t>
            </w:r>
            <w:r>
              <w:rPr>
                <w:sz w:val="24"/>
              </w:rPr>
              <w:t>issues</w:t>
            </w:r>
            <w:r>
              <w:rPr>
                <w:spacing w:val="-6"/>
                <w:sz w:val="24"/>
              </w:rPr>
              <w:t> </w:t>
            </w:r>
            <w:r>
              <w:rPr>
                <w:sz w:val="24"/>
              </w:rPr>
              <w:t>such</w:t>
            </w:r>
            <w:r>
              <w:rPr>
                <w:spacing w:val="-5"/>
                <w:sz w:val="24"/>
              </w:rPr>
              <w:t> </w:t>
            </w:r>
            <w:r>
              <w:rPr>
                <w:sz w:val="24"/>
              </w:rPr>
              <w:t>as</w:t>
            </w:r>
            <w:r>
              <w:rPr>
                <w:spacing w:val="-3"/>
                <w:sz w:val="24"/>
              </w:rPr>
              <w:t> </w:t>
            </w:r>
            <w:r>
              <w:rPr>
                <w:sz w:val="24"/>
              </w:rPr>
              <w:t>‘encouraging</w:t>
            </w:r>
            <w:r>
              <w:rPr>
                <w:spacing w:val="-4"/>
                <w:sz w:val="24"/>
              </w:rPr>
              <w:t> </w:t>
            </w:r>
            <w:r>
              <w:rPr>
                <w:sz w:val="24"/>
              </w:rPr>
              <w:t>the</w:t>
            </w:r>
            <w:r>
              <w:rPr>
                <w:spacing w:val="-5"/>
                <w:sz w:val="24"/>
              </w:rPr>
              <w:t> </w:t>
            </w:r>
            <w:r>
              <w:rPr>
                <w:sz w:val="24"/>
              </w:rPr>
              <w:t>use</w:t>
            </w:r>
            <w:r>
              <w:rPr>
                <w:spacing w:val="-5"/>
                <w:sz w:val="24"/>
              </w:rPr>
              <w:t> </w:t>
            </w:r>
            <w:r>
              <w:rPr>
                <w:sz w:val="24"/>
              </w:rPr>
              <w:t>of</w:t>
            </w:r>
            <w:r>
              <w:rPr>
                <w:spacing w:val="-1"/>
                <w:sz w:val="24"/>
              </w:rPr>
              <w:t> </w:t>
            </w:r>
            <w:r>
              <w:rPr>
                <w:sz w:val="24"/>
              </w:rPr>
              <w:t>apprenticeships’</w:t>
            </w:r>
            <w:r>
              <w:rPr>
                <w:spacing w:val="-3"/>
                <w:sz w:val="24"/>
              </w:rPr>
              <w:t> </w:t>
            </w:r>
            <w:r>
              <w:rPr>
                <w:sz w:val="24"/>
              </w:rPr>
              <w:t>in bullet point 4 on page 13 and ‘addressing littering, dog, fouling and pollution’ in bullet point 6 on page 13. However as there is no prescription in the NPPF, National Planning Practice Guidance or neighbourhood plan regulations regarding the format and content of neighbourhood plans I make no recommendations in this respect.</w:t>
            </w:r>
          </w:p>
        </w:tc>
      </w:tr>
      <w:tr>
        <w:trPr>
          <w:trHeight w:val="2263" w:hRule="atLeast"/>
        </w:trPr>
        <w:tc>
          <w:tcPr>
            <w:tcW w:w="711" w:type="dxa"/>
          </w:tcPr>
          <w:p>
            <w:pPr>
              <w:pStyle w:val="TableParagraph"/>
              <w:rPr>
                <w:sz w:val="24"/>
              </w:rPr>
            </w:pPr>
            <w:r>
              <w:rPr>
                <w:spacing w:val="-4"/>
                <w:sz w:val="24"/>
              </w:rPr>
              <w:t>6.38</w:t>
            </w:r>
          </w:p>
        </w:tc>
        <w:tc>
          <w:tcPr>
            <w:tcW w:w="8244" w:type="dxa"/>
          </w:tcPr>
          <w:p>
            <w:pPr>
              <w:pStyle w:val="TableParagraph"/>
              <w:spacing w:line="270" w:lineRule="atLeast" w:before="36"/>
              <w:ind w:left="190" w:right="82"/>
              <w:rPr>
                <w:sz w:val="24"/>
              </w:rPr>
            </w:pPr>
            <w:r>
              <w:rPr>
                <w:sz w:val="24"/>
              </w:rPr>
              <w:t>However I do recommend modifications to ensure the Plan fully reflects national planning policy and Dinnington’s status as a principal settlement for growth (in the RCS), by acknowledging that future development must meet</w:t>
            </w:r>
            <w:r>
              <w:rPr>
                <w:spacing w:val="-4"/>
                <w:sz w:val="24"/>
              </w:rPr>
              <w:t> </w:t>
            </w:r>
            <w:r>
              <w:rPr>
                <w:sz w:val="24"/>
              </w:rPr>
              <w:t>more</w:t>
            </w:r>
            <w:r>
              <w:rPr>
                <w:spacing w:val="-2"/>
                <w:sz w:val="24"/>
              </w:rPr>
              <w:t> </w:t>
            </w:r>
            <w:r>
              <w:rPr>
                <w:sz w:val="24"/>
              </w:rPr>
              <w:t>than</w:t>
            </w:r>
            <w:r>
              <w:rPr>
                <w:spacing w:val="-2"/>
                <w:sz w:val="24"/>
              </w:rPr>
              <w:t> </w:t>
            </w:r>
            <w:r>
              <w:rPr>
                <w:sz w:val="24"/>
              </w:rPr>
              <w:t>local</w:t>
            </w:r>
            <w:r>
              <w:rPr>
                <w:spacing w:val="-5"/>
                <w:sz w:val="24"/>
              </w:rPr>
              <w:t> </w:t>
            </w:r>
            <w:r>
              <w:rPr>
                <w:sz w:val="24"/>
              </w:rPr>
              <w:t>needs.</w:t>
            </w:r>
            <w:r>
              <w:rPr>
                <w:spacing w:val="-1"/>
                <w:sz w:val="24"/>
              </w:rPr>
              <w:t> </w:t>
            </w:r>
            <w:r>
              <w:rPr>
                <w:sz w:val="24"/>
              </w:rPr>
              <w:t>For</w:t>
            </w:r>
            <w:r>
              <w:rPr>
                <w:spacing w:val="-2"/>
                <w:sz w:val="24"/>
              </w:rPr>
              <w:t> </w:t>
            </w:r>
            <w:r>
              <w:rPr>
                <w:sz w:val="24"/>
              </w:rPr>
              <w:t>example,</w:t>
            </w:r>
            <w:r>
              <w:rPr>
                <w:spacing w:val="-4"/>
                <w:sz w:val="24"/>
              </w:rPr>
              <w:t> </w:t>
            </w:r>
            <w:r>
              <w:rPr>
                <w:sz w:val="24"/>
              </w:rPr>
              <w:t>as</w:t>
            </w:r>
            <w:r>
              <w:rPr>
                <w:spacing w:val="-4"/>
                <w:sz w:val="24"/>
              </w:rPr>
              <w:t> </w:t>
            </w:r>
            <w:r>
              <w:rPr>
                <w:sz w:val="24"/>
              </w:rPr>
              <w:t>drafted the</w:t>
            </w:r>
            <w:r>
              <w:rPr>
                <w:spacing w:val="-2"/>
                <w:sz w:val="24"/>
              </w:rPr>
              <w:t> </w:t>
            </w:r>
            <w:r>
              <w:rPr>
                <w:sz w:val="24"/>
              </w:rPr>
              <w:t>issues</w:t>
            </w:r>
            <w:r>
              <w:rPr>
                <w:spacing w:val="-2"/>
                <w:sz w:val="24"/>
              </w:rPr>
              <w:t> </w:t>
            </w:r>
            <w:r>
              <w:rPr>
                <w:sz w:val="24"/>
              </w:rPr>
              <w:t>described in the</w:t>
            </w:r>
            <w:r>
              <w:rPr>
                <w:spacing w:val="-2"/>
                <w:sz w:val="24"/>
              </w:rPr>
              <w:t> </w:t>
            </w:r>
            <w:r>
              <w:rPr>
                <w:sz w:val="24"/>
              </w:rPr>
              <w:t>first two bullet points in section 3.0 on page 12 ignore Dinnington St John’s</w:t>
            </w:r>
            <w:r>
              <w:rPr>
                <w:spacing w:val="-5"/>
                <w:sz w:val="24"/>
              </w:rPr>
              <w:t> </w:t>
            </w:r>
            <w:r>
              <w:rPr>
                <w:sz w:val="24"/>
              </w:rPr>
              <w:t>contribution</w:t>
            </w:r>
            <w:r>
              <w:rPr>
                <w:spacing w:val="-7"/>
                <w:sz w:val="24"/>
              </w:rPr>
              <w:t> </w:t>
            </w:r>
            <w:r>
              <w:rPr>
                <w:sz w:val="24"/>
              </w:rPr>
              <w:t>toward</w:t>
            </w:r>
            <w:r>
              <w:rPr>
                <w:spacing w:val="-5"/>
                <w:sz w:val="24"/>
              </w:rPr>
              <w:t> </w:t>
            </w:r>
            <w:r>
              <w:rPr>
                <w:sz w:val="24"/>
              </w:rPr>
              <w:t>meeting</w:t>
            </w:r>
            <w:r>
              <w:rPr>
                <w:spacing w:val="-7"/>
                <w:sz w:val="24"/>
              </w:rPr>
              <w:t> </w:t>
            </w:r>
            <w:r>
              <w:rPr>
                <w:sz w:val="24"/>
              </w:rPr>
              <w:t>the</w:t>
            </w:r>
            <w:r>
              <w:rPr>
                <w:spacing w:val="-7"/>
                <w:sz w:val="24"/>
              </w:rPr>
              <w:t> </w:t>
            </w:r>
            <w:r>
              <w:rPr>
                <w:sz w:val="24"/>
              </w:rPr>
              <w:t>Borough</w:t>
            </w:r>
            <w:r>
              <w:rPr>
                <w:spacing w:val="-5"/>
                <w:sz w:val="24"/>
              </w:rPr>
              <w:t> </w:t>
            </w:r>
            <w:r>
              <w:rPr>
                <w:sz w:val="24"/>
              </w:rPr>
              <w:t>wide</w:t>
            </w:r>
            <w:r>
              <w:rPr>
                <w:spacing w:val="-4"/>
                <w:sz w:val="24"/>
              </w:rPr>
              <w:t> </w:t>
            </w:r>
            <w:r>
              <w:rPr>
                <w:sz w:val="24"/>
              </w:rPr>
              <w:t>housing</w:t>
            </w:r>
            <w:r>
              <w:rPr>
                <w:spacing w:val="-6"/>
                <w:sz w:val="24"/>
              </w:rPr>
              <w:t> </w:t>
            </w:r>
            <w:r>
              <w:rPr>
                <w:sz w:val="24"/>
              </w:rPr>
              <w:t>requirement through the indicative provision of 1300 dwellings in Dinnington (including Anston and/Laughton Common) in the RCS.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33"/>
      </w:tblGrid>
      <w:tr>
        <w:trPr>
          <w:trHeight w:val="2582" w:hRule="atLeast"/>
        </w:trPr>
        <w:tc>
          <w:tcPr>
            <w:tcW w:w="711" w:type="dxa"/>
          </w:tcPr>
          <w:p>
            <w:pPr>
              <w:pStyle w:val="TableParagraph"/>
              <w:spacing w:before="0"/>
              <w:ind w:left="0"/>
              <w:rPr>
                <w:rFonts w:ascii="Times New Roman"/>
                <w:sz w:val="24"/>
              </w:rPr>
            </w:pPr>
          </w:p>
        </w:tc>
        <w:tc>
          <w:tcPr>
            <w:tcW w:w="8233" w:type="dxa"/>
          </w:tcPr>
          <w:p>
            <w:pPr>
              <w:pStyle w:val="TableParagraph"/>
              <w:spacing w:line="268" w:lineRule="exact" w:before="0"/>
              <w:ind w:left="190"/>
              <w:rPr>
                <w:b/>
                <w:sz w:val="24"/>
              </w:rPr>
            </w:pPr>
            <w:r>
              <w:rPr>
                <w:b/>
                <w:sz w:val="24"/>
              </w:rPr>
              <w:t>Recommendation</w:t>
            </w:r>
            <w:r>
              <w:rPr>
                <w:b/>
                <w:spacing w:val="-1"/>
                <w:sz w:val="24"/>
              </w:rPr>
              <w:t> </w:t>
            </w:r>
            <w:r>
              <w:rPr>
                <w:b/>
                <w:spacing w:val="-5"/>
                <w:sz w:val="24"/>
              </w:rPr>
              <w:t>03</w:t>
            </w:r>
          </w:p>
          <w:p>
            <w:pPr>
              <w:pStyle w:val="TableParagraph"/>
              <w:numPr>
                <w:ilvl w:val="0"/>
                <w:numId w:val="11"/>
              </w:numPr>
              <w:tabs>
                <w:tab w:pos="908" w:val="left" w:leader="none"/>
                <w:tab w:pos="910" w:val="left" w:leader="none"/>
              </w:tabs>
              <w:spacing w:line="240" w:lineRule="auto" w:before="120" w:after="0"/>
              <w:ind w:left="910" w:right="47" w:hanging="360"/>
              <w:jc w:val="left"/>
              <w:rPr>
                <w:b/>
                <w:sz w:val="24"/>
              </w:rPr>
            </w:pPr>
            <w:r>
              <w:rPr>
                <w:b/>
                <w:sz w:val="24"/>
              </w:rPr>
              <w:t>In</w:t>
            </w:r>
            <w:r>
              <w:rPr>
                <w:b/>
                <w:spacing w:val="-3"/>
                <w:sz w:val="24"/>
              </w:rPr>
              <w:t> </w:t>
            </w:r>
            <w:r>
              <w:rPr>
                <w:b/>
                <w:sz w:val="24"/>
              </w:rPr>
              <w:t>the</w:t>
            </w:r>
            <w:r>
              <w:rPr>
                <w:b/>
                <w:spacing w:val="-3"/>
                <w:sz w:val="24"/>
              </w:rPr>
              <w:t> </w:t>
            </w:r>
            <w:r>
              <w:rPr>
                <w:b/>
                <w:sz w:val="24"/>
              </w:rPr>
              <w:t>first</w:t>
            </w:r>
            <w:r>
              <w:rPr>
                <w:b/>
                <w:spacing w:val="-3"/>
                <w:sz w:val="24"/>
              </w:rPr>
              <w:t> </w:t>
            </w:r>
            <w:r>
              <w:rPr>
                <w:b/>
                <w:sz w:val="24"/>
              </w:rPr>
              <w:t>bullet</w:t>
            </w:r>
            <w:r>
              <w:rPr>
                <w:b/>
                <w:spacing w:val="-3"/>
                <w:sz w:val="24"/>
              </w:rPr>
              <w:t> </w:t>
            </w:r>
            <w:r>
              <w:rPr>
                <w:b/>
                <w:sz w:val="24"/>
              </w:rPr>
              <w:t>point</w:t>
            </w:r>
            <w:r>
              <w:rPr>
                <w:b/>
                <w:spacing w:val="-3"/>
                <w:sz w:val="24"/>
              </w:rPr>
              <w:t> </w:t>
            </w:r>
            <w:r>
              <w:rPr>
                <w:b/>
                <w:sz w:val="24"/>
              </w:rPr>
              <w:t>in</w:t>
            </w:r>
            <w:r>
              <w:rPr>
                <w:b/>
                <w:spacing w:val="-3"/>
                <w:sz w:val="24"/>
              </w:rPr>
              <w:t> </w:t>
            </w:r>
            <w:r>
              <w:rPr>
                <w:b/>
                <w:sz w:val="24"/>
              </w:rPr>
              <w:t>Section</w:t>
            </w:r>
            <w:r>
              <w:rPr>
                <w:b/>
                <w:spacing w:val="-5"/>
                <w:sz w:val="24"/>
              </w:rPr>
              <w:t> </w:t>
            </w:r>
            <w:r>
              <w:rPr>
                <w:b/>
                <w:sz w:val="24"/>
              </w:rPr>
              <w:t>3.0</w:t>
            </w:r>
            <w:r>
              <w:rPr>
                <w:b/>
                <w:spacing w:val="-3"/>
                <w:sz w:val="24"/>
              </w:rPr>
              <w:t> </w:t>
            </w:r>
            <w:r>
              <w:rPr>
                <w:b/>
                <w:sz w:val="24"/>
              </w:rPr>
              <w:t>on</w:t>
            </w:r>
            <w:r>
              <w:rPr>
                <w:b/>
                <w:spacing w:val="-3"/>
                <w:sz w:val="24"/>
              </w:rPr>
              <w:t> </w:t>
            </w:r>
            <w:r>
              <w:rPr>
                <w:b/>
                <w:sz w:val="24"/>
              </w:rPr>
              <w:t>page</w:t>
            </w:r>
            <w:r>
              <w:rPr>
                <w:b/>
                <w:spacing w:val="-2"/>
                <w:sz w:val="24"/>
              </w:rPr>
              <w:t> </w:t>
            </w:r>
            <w:r>
              <w:rPr>
                <w:b/>
                <w:sz w:val="24"/>
              </w:rPr>
              <w:t>12,</w:t>
            </w:r>
            <w:r>
              <w:rPr>
                <w:b/>
                <w:spacing w:val="-5"/>
                <w:sz w:val="24"/>
              </w:rPr>
              <w:t> </w:t>
            </w:r>
            <w:r>
              <w:rPr>
                <w:b/>
                <w:sz w:val="24"/>
              </w:rPr>
              <w:t>replace</w:t>
            </w:r>
            <w:r>
              <w:rPr>
                <w:b/>
                <w:spacing w:val="-2"/>
                <w:sz w:val="24"/>
              </w:rPr>
              <w:t> </w:t>
            </w:r>
            <w:r>
              <w:rPr>
                <w:b/>
                <w:sz w:val="24"/>
              </w:rPr>
              <w:t>‘that</w:t>
            </w:r>
            <w:r>
              <w:rPr>
                <w:b/>
                <w:spacing w:val="-3"/>
                <w:sz w:val="24"/>
              </w:rPr>
              <w:t> </w:t>
            </w:r>
            <w:r>
              <w:rPr>
                <w:b/>
                <w:sz w:val="24"/>
              </w:rPr>
              <w:t>is proportionate to the size of Dinnington and retains its’ with ‘</w:t>
            </w:r>
            <w:r>
              <w:rPr>
                <w:b/>
                <w:i/>
                <w:sz w:val="24"/>
              </w:rPr>
              <w:t>whilst retaining Dinnington’s</w:t>
            </w:r>
            <w:r>
              <w:rPr>
                <w:b/>
                <w:sz w:val="24"/>
              </w:rPr>
              <w:t>’</w:t>
            </w:r>
          </w:p>
          <w:p>
            <w:pPr>
              <w:pStyle w:val="TableParagraph"/>
              <w:numPr>
                <w:ilvl w:val="0"/>
                <w:numId w:val="11"/>
              </w:numPr>
              <w:tabs>
                <w:tab w:pos="908" w:val="left" w:leader="none"/>
                <w:tab w:pos="910" w:val="left" w:leader="none"/>
              </w:tabs>
              <w:spacing w:line="240" w:lineRule="auto" w:before="0" w:after="0"/>
              <w:ind w:left="910" w:right="212" w:hanging="360"/>
              <w:jc w:val="left"/>
              <w:rPr>
                <w:b/>
                <w:i/>
                <w:sz w:val="24"/>
              </w:rPr>
            </w:pPr>
            <w:r>
              <w:rPr>
                <w:b/>
                <w:sz w:val="24"/>
              </w:rPr>
              <w:t>In</w:t>
            </w:r>
            <w:r>
              <w:rPr>
                <w:b/>
                <w:spacing w:val="-3"/>
                <w:sz w:val="24"/>
              </w:rPr>
              <w:t> </w:t>
            </w:r>
            <w:r>
              <w:rPr>
                <w:b/>
                <w:sz w:val="24"/>
              </w:rPr>
              <w:t>the</w:t>
            </w:r>
            <w:r>
              <w:rPr>
                <w:b/>
                <w:spacing w:val="-3"/>
                <w:sz w:val="24"/>
              </w:rPr>
              <w:t> </w:t>
            </w:r>
            <w:r>
              <w:rPr>
                <w:b/>
                <w:sz w:val="24"/>
              </w:rPr>
              <w:t>second</w:t>
            </w:r>
            <w:r>
              <w:rPr>
                <w:b/>
                <w:spacing w:val="-2"/>
                <w:sz w:val="24"/>
              </w:rPr>
              <w:t> </w:t>
            </w:r>
            <w:r>
              <w:rPr>
                <w:b/>
                <w:sz w:val="24"/>
              </w:rPr>
              <w:t>bullet</w:t>
            </w:r>
            <w:r>
              <w:rPr>
                <w:b/>
                <w:spacing w:val="-6"/>
                <w:sz w:val="24"/>
              </w:rPr>
              <w:t> </w:t>
            </w:r>
            <w:r>
              <w:rPr>
                <w:b/>
                <w:sz w:val="24"/>
              </w:rPr>
              <w:t>point</w:t>
            </w:r>
            <w:r>
              <w:rPr>
                <w:b/>
                <w:spacing w:val="-4"/>
                <w:sz w:val="24"/>
              </w:rPr>
              <w:t> </w:t>
            </w:r>
            <w:r>
              <w:rPr>
                <w:b/>
                <w:sz w:val="24"/>
              </w:rPr>
              <w:t>replace</w:t>
            </w:r>
            <w:r>
              <w:rPr>
                <w:b/>
                <w:spacing w:val="-3"/>
                <w:sz w:val="24"/>
              </w:rPr>
              <w:t> </w:t>
            </w:r>
            <w:r>
              <w:rPr>
                <w:b/>
                <w:sz w:val="24"/>
              </w:rPr>
              <w:t>‘the</w:t>
            </w:r>
            <w:r>
              <w:rPr>
                <w:b/>
                <w:spacing w:val="-5"/>
                <w:sz w:val="24"/>
              </w:rPr>
              <w:t> </w:t>
            </w:r>
            <w:r>
              <w:rPr>
                <w:b/>
                <w:sz w:val="24"/>
              </w:rPr>
              <w:t>changing</w:t>
            </w:r>
            <w:r>
              <w:rPr>
                <w:b/>
                <w:spacing w:val="-3"/>
                <w:sz w:val="24"/>
              </w:rPr>
              <w:t> </w:t>
            </w:r>
            <w:r>
              <w:rPr>
                <w:b/>
                <w:sz w:val="24"/>
              </w:rPr>
              <w:t>needs</w:t>
            </w:r>
            <w:r>
              <w:rPr>
                <w:b/>
                <w:spacing w:val="-5"/>
                <w:sz w:val="24"/>
              </w:rPr>
              <w:t> </w:t>
            </w:r>
            <w:r>
              <w:rPr>
                <w:b/>
                <w:sz w:val="24"/>
              </w:rPr>
              <w:t>of</w:t>
            </w:r>
            <w:r>
              <w:rPr>
                <w:b/>
                <w:spacing w:val="-3"/>
                <w:sz w:val="24"/>
              </w:rPr>
              <w:t> </w:t>
            </w:r>
            <w:r>
              <w:rPr>
                <w:b/>
                <w:sz w:val="24"/>
              </w:rPr>
              <w:t>local people’ with ‘</w:t>
            </w:r>
            <w:r>
              <w:rPr>
                <w:b/>
                <w:i/>
                <w:sz w:val="24"/>
              </w:rPr>
              <w:t>changing needs, including the needs of local</w:t>
            </w:r>
            <w:r>
              <w:rPr>
                <w:b/>
                <w:i/>
                <w:sz w:val="24"/>
              </w:rPr>
              <w:t> </w:t>
            </w:r>
            <w:r>
              <w:rPr>
                <w:b/>
                <w:i/>
                <w:spacing w:val="-2"/>
                <w:sz w:val="24"/>
              </w:rPr>
              <w:t>people’</w:t>
            </w:r>
          </w:p>
          <w:p>
            <w:pPr>
              <w:pStyle w:val="TableParagraph"/>
              <w:numPr>
                <w:ilvl w:val="0"/>
                <w:numId w:val="11"/>
              </w:numPr>
              <w:tabs>
                <w:tab w:pos="908" w:val="left" w:leader="none"/>
              </w:tabs>
              <w:spacing w:line="240" w:lineRule="auto" w:before="0" w:after="0"/>
              <w:ind w:left="908" w:right="0" w:hanging="358"/>
              <w:jc w:val="left"/>
              <w:rPr>
                <w:b/>
                <w:sz w:val="24"/>
              </w:rPr>
            </w:pPr>
            <w:r>
              <w:rPr>
                <w:b/>
                <w:sz w:val="24"/>
              </w:rPr>
              <w:t>In</w:t>
            </w:r>
            <w:r>
              <w:rPr>
                <w:b/>
                <w:spacing w:val="-3"/>
                <w:sz w:val="24"/>
              </w:rPr>
              <w:t> </w:t>
            </w:r>
            <w:r>
              <w:rPr>
                <w:b/>
                <w:sz w:val="24"/>
              </w:rPr>
              <w:t>the</w:t>
            </w:r>
            <w:r>
              <w:rPr>
                <w:b/>
                <w:spacing w:val="-1"/>
                <w:sz w:val="24"/>
              </w:rPr>
              <w:t> </w:t>
            </w:r>
            <w:r>
              <w:rPr>
                <w:b/>
                <w:sz w:val="24"/>
              </w:rPr>
              <w:t>third bullet</w:t>
            </w:r>
            <w:r>
              <w:rPr>
                <w:b/>
                <w:spacing w:val="-1"/>
                <w:sz w:val="24"/>
              </w:rPr>
              <w:t> </w:t>
            </w:r>
            <w:r>
              <w:rPr>
                <w:b/>
                <w:sz w:val="24"/>
              </w:rPr>
              <w:t>point delete ‘to</w:t>
            </w:r>
            <w:r>
              <w:rPr>
                <w:b/>
                <w:spacing w:val="-1"/>
                <w:sz w:val="24"/>
              </w:rPr>
              <w:t> </w:t>
            </w:r>
            <w:r>
              <w:rPr>
                <w:b/>
                <w:sz w:val="24"/>
              </w:rPr>
              <w:t>the local</w:t>
            </w:r>
            <w:r>
              <w:rPr>
                <w:b/>
                <w:spacing w:val="-4"/>
                <w:sz w:val="24"/>
              </w:rPr>
              <w:t> </w:t>
            </w:r>
            <w:r>
              <w:rPr>
                <w:b/>
                <w:spacing w:val="-2"/>
                <w:sz w:val="24"/>
              </w:rPr>
              <w:t>community’</w:t>
            </w:r>
          </w:p>
        </w:tc>
      </w:tr>
      <w:tr>
        <w:trPr>
          <w:trHeight w:val="792" w:hRule="atLeast"/>
        </w:trPr>
        <w:tc>
          <w:tcPr>
            <w:tcW w:w="711" w:type="dxa"/>
          </w:tcPr>
          <w:p>
            <w:pPr>
              <w:pStyle w:val="TableParagraph"/>
              <w:spacing w:before="0"/>
              <w:ind w:left="0"/>
              <w:rPr>
                <w:rFonts w:ascii="Times New Roman"/>
                <w:sz w:val="24"/>
              </w:rPr>
            </w:pPr>
          </w:p>
        </w:tc>
        <w:tc>
          <w:tcPr>
            <w:tcW w:w="8233" w:type="dxa"/>
          </w:tcPr>
          <w:p>
            <w:pPr>
              <w:pStyle w:val="TableParagraph"/>
              <w:spacing w:before="254"/>
              <w:ind w:left="190"/>
              <w:rPr>
                <w:b/>
                <w:sz w:val="24"/>
              </w:rPr>
            </w:pPr>
            <w:r>
              <w:rPr>
                <w:b/>
                <w:sz w:val="24"/>
              </w:rPr>
              <w:t>(f)</w:t>
            </w:r>
            <w:r>
              <w:rPr>
                <w:b/>
                <w:spacing w:val="-2"/>
                <w:sz w:val="24"/>
              </w:rPr>
              <w:t> </w:t>
            </w:r>
            <w:r>
              <w:rPr>
                <w:b/>
                <w:sz w:val="24"/>
              </w:rPr>
              <w:t>Plan Policies</w:t>
            </w:r>
            <w:r>
              <w:rPr>
                <w:b/>
                <w:spacing w:val="-1"/>
                <w:sz w:val="24"/>
              </w:rPr>
              <w:t> </w:t>
            </w:r>
            <w:r>
              <w:rPr>
                <w:b/>
                <w:sz w:val="24"/>
              </w:rPr>
              <w:t>and</w:t>
            </w:r>
            <w:r>
              <w:rPr>
                <w:b/>
                <w:spacing w:val="-3"/>
                <w:sz w:val="24"/>
              </w:rPr>
              <w:t> </w:t>
            </w:r>
            <w:r>
              <w:rPr>
                <w:b/>
                <w:sz w:val="24"/>
              </w:rPr>
              <w:t>Supporting </w:t>
            </w:r>
            <w:r>
              <w:rPr>
                <w:b/>
                <w:spacing w:val="-4"/>
                <w:sz w:val="24"/>
              </w:rPr>
              <w:t>Text</w:t>
            </w:r>
          </w:p>
        </w:tc>
      </w:tr>
      <w:tr>
        <w:trPr>
          <w:trHeight w:val="1422" w:hRule="atLeast"/>
        </w:trPr>
        <w:tc>
          <w:tcPr>
            <w:tcW w:w="711" w:type="dxa"/>
          </w:tcPr>
          <w:p>
            <w:pPr>
              <w:pStyle w:val="TableParagraph"/>
              <w:spacing w:before="254"/>
              <w:rPr>
                <w:sz w:val="24"/>
              </w:rPr>
            </w:pPr>
            <w:r>
              <w:rPr>
                <w:spacing w:val="-4"/>
                <w:sz w:val="24"/>
              </w:rPr>
              <w:t>6.39</w:t>
            </w:r>
          </w:p>
        </w:tc>
        <w:tc>
          <w:tcPr>
            <w:tcW w:w="8233" w:type="dxa"/>
          </w:tcPr>
          <w:p>
            <w:pPr>
              <w:pStyle w:val="TableParagraph"/>
              <w:spacing w:before="254"/>
              <w:ind w:left="190"/>
              <w:rPr>
                <w:sz w:val="24"/>
              </w:rPr>
            </w:pPr>
            <w:r>
              <w:rPr>
                <w:sz w:val="24"/>
              </w:rPr>
              <w:t>The</w:t>
            </w:r>
            <w:r>
              <w:rPr>
                <w:spacing w:val="-1"/>
                <w:sz w:val="24"/>
              </w:rPr>
              <w:t> </w:t>
            </w:r>
            <w:r>
              <w:rPr>
                <w:sz w:val="24"/>
              </w:rPr>
              <w:t>Plan</w:t>
            </w:r>
            <w:r>
              <w:rPr>
                <w:spacing w:val="-2"/>
                <w:sz w:val="24"/>
              </w:rPr>
              <w:t> </w:t>
            </w:r>
            <w:r>
              <w:rPr>
                <w:sz w:val="24"/>
              </w:rPr>
              <w:t>Policies</w:t>
            </w:r>
            <w:r>
              <w:rPr>
                <w:spacing w:val="-2"/>
                <w:sz w:val="24"/>
              </w:rPr>
              <w:t> </w:t>
            </w:r>
            <w:r>
              <w:rPr>
                <w:sz w:val="24"/>
              </w:rPr>
              <w:t>part</w:t>
            </w:r>
            <w:r>
              <w:rPr>
                <w:spacing w:val="-5"/>
                <w:sz w:val="24"/>
              </w:rPr>
              <w:t> </w:t>
            </w:r>
            <w:r>
              <w:rPr>
                <w:sz w:val="24"/>
              </w:rPr>
              <w:t>of the</w:t>
            </w:r>
            <w:r>
              <w:rPr>
                <w:spacing w:val="-2"/>
                <w:sz w:val="24"/>
              </w:rPr>
              <w:t> </w:t>
            </w:r>
            <w:r>
              <w:rPr>
                <w:sz w:val="24"/>
              </w:rPr>
              <w:t>Plan is</w:t>
            </w:r>
            <w:r>
              <w:rPr>
                <w:spacing w:val="-2"/>
                <w:sz w:val="24"/>
              </w:rPr>
              <w:t> </w:t>
            </w:r>
            <w:r>
              <w:rPr>
                <w:sz w:val="24"/>
              </w:rPr>
              <w:t>grouped</w:t>
            </w:r>
            <w:r>
              <w:rPr>
                <w:spacing w:val="-2"/>
                <w:sz w:val="24"/>
              </w:rPr>
              <w:t> </w:t>
            </w:r>
            <w:r>
              <w:rPr>
                <w:sz w:val="24"/>
              </w:rPr>
              <w:t>into six</w:t>
            </w:r>
            <w:r>
              <w:rPr>
                <w:spacing w:val="-5"/>
                <w:sz w:val="24"/>
              </w:rPr>
              <w:t> </w:t>
            </w:r>
            <w:r>
              <w:rPr>
                <w:sz w:val="24"/>
              </w:rPr>
              <w:t>themes:</w:t>
            </w:r>
            <w:r>
              <w:rPr>
                <w:spacing w:val="-4"/>
                <w:sz w:val="24"/>
              </w:rPr>
              <w:t> </w:t>
            </w:r>
            <w:r>
              <w:rPr>
                <w:sz w:val="24"/>
              </w:rPr>
              <w:t>Housing; Health,</w:t>
            </w:r>
            <w:r>
              <w:rPr>
                <w:spacing w:val="-6"/>
                <w:sz w:val="24"/>
              </w:rPr>
              <w:t> </w:t>
            </w:r>
            <w:r>
              <w:rPr>
                <w:sz w:val="24"/>
              </w:rPr>
              <w:t>Leisure</w:t>
            </w:r>
            <w:r>
              <w:rPr>
                <w:spacing w:val="-6"/>
                <w:sz w:val="24"/>
              </w:rPr>
              <w:t> </w:t>
            </w:r>
            <w:r>
              <w:rPr>
                <w:sz w:val="24"/>
              </w:rPr>
              <w:t>and</w:t>
            </w:r>
            <w:r>
              <w:rPr>
                <w:spacing w:val="-5"/>
                <w:sz w:val="24"/>
              </w:rPr>
              <w:t> </w:t>
            </w:r>
            <w:r>
              <w:rPr>
                <w:sz w:val="24"/>
              </w:rPr>
              <w:t>Community</w:t>
            </w:r>
            <w:r>
              <w:rPr>
                <w:spacing w:val="-8"/>
                <w:sz w:val="24"/>
              </w:rPr>
              <w:t> </w:t>
            </w:r>
            <w:r>
              <w:rPr>
                <w:sz w:val="24"/>
              </w:rPr>
              <w:t>Facilities;</w:t>
            </w:r>
            <w:r>
              <w:rPr>
                <w:spacing w:val="-2"/>
                <w:sz w:val="24"/>
              </w:rPr>
              <w:t> </w:t>
            </w:r>
            <w:r>
              <w:rPr>
                <w:sz w:val="24"/>
              </w:rPr>
              <w:t>Education,</w:t>
            </w:r>
            <w:r>
              <w:rPr>
                <w:spacing w:val="-5"/>
                <w:sz w:val="24"/>
              </w:rPr>
              <w:t> </w:t>
            </w:r>
            <w:r>
              <w:rPr>
                <w:sz w:val="24"/>
              </w:rPr>
              <w:t>Employment</w:t>
            </w:r>
            <w:r>
              <w:rPr>
                <w:spacing w:val="-7"/>
                <w:sz w:val="24"/>
              </w:rPr>
              <w:t> </w:t>
            </w:r>
            <w:r>
              <w:rPr>
                <w:sz w:val="24"/>
              </w:rPr>
              <w:t>and Skills; Shops and the Town Centre; Natural Environment; and Built Environment, Design and Infrastructure.</w:t>
            </w:r>
          </w:p>
        </w:tc>
      </w:tr>
      <w:tr>
        <w:trPr>
          <w:trHeight w:val="1224" w:hRule="atLeast"/>
        </w:trPr>
        <w:tc>
          <w:tcPr>
            <w:tcW w:w="711" w:type="dxa"/>
          </w:tcPr>
          <w:p>
            <w:pPr>
              <w:pStyle w:val="TableParagraph"/>
              <w:rPr>
                <w:sz w:val="24"/>
              </w:rPr>
            </w:pPr>
            <w:r>
              <w:rPr>
                <w:spacing w:val="-4"/>
                <w:sz w:val="24"/>
              </w:rPr>
              <w:t>6.40</w:t>
            </w:r>
          </w:p>
        </w:tc>
        <w:tc>
          <w:tcPr>
            <w:tcW w:w="8233" w:type="dxa"/>
          </w:tcPr>
          <w:p>
            <w:pPr>
              <w:pStyle w:val="TableParagraph"/>
              <w:ind w:left="190"/>
              <w:rPr>
                <w:sz w:val="24"/>
              </w:rPr>
            </w:pPr>
            <w:r>
              <w:rPr>
                <w:sz w:val="24"/>
              </w:rPr>
              <w:t>Each</w:t>
            </w:r>
            <w:r>
              <w:rPr>
                <w:spacing w:val="-4"/>
                <w:sz w:val="24"/>
              </w:rPr>
              <w:t> </w:t>
            </w:r>
            <w:r>
              <w:rPr>
                <w:sz w:val="24"/>
              </w:rPr>
              <w:t>theme</w:t>
            </w:r>
            <w:r>
              <w:rPr>
                <w:spacing w:val="-6"/>
                <w:sz w:val="24"/>
              </w:rPr>
              <w:t> </w:t>
            </w:r>
            <w:r>
              <w:rPr>
                <w:sz w:val="24"/>
              </w:rPr>
              <w:t>is</w:t>
            </w:r>
            <w:r>
              <w:rPr>
                <w:spacing w:val="-2"/>
                <w:sz w:val="24"/>
              </w:rPr>
              <w:t> </w:t>
            </w:r>
            <w:r>
              <w:rPr>
                <w:sz w:val="24"/>
              </w:rPr>
              <w:t>introduced</w:t>
            </w:r>
            <w:r>
              <w:rPr>
                <w:spacing w:val="-2"/>
                <w:sz w:val="24"/>
              </w:rPr>
              <w:t> </w:t>
            </w:r>
            <w:r>
              <w:rPr>
                <w:sz w:val="24"/>
              </w:rPr>
              <w:t>by</w:t>
            </w:r>
            <w:r>
              <w:rPr>
                <w:spacing w:val="-7"/>
                <w:sz w:val="24"/>
              </w:rPr>
              <w:t> </w:t>
            </w:r>
            <w:r>
              <w:rPr>
                <w:sz w:val="24"/>
              </w:rPr>
              <w:t>a</w:t>
            </w:r>
            <w:r>
              <w:rPr>
                <w:spacing w:val="-3"/>
                <w:sz w:val="24"/>
              </w:rPr>
              <w:t> </w:t>
            </w:r>
            <w:r>
              <w:rPr>
                <w:sz w:val="24"/>
              </w:rPr>
              <w:t>summary</w:t>
            </w:r>
            <w:r>
              <w:rPr>
                <w:spacing w:val="-7"/>
                <w:sz w:val="24"/>
              </w:rPr>
              <w:t> </w:t>
            </w:r>
            <w:r>
              <w:rPr>
                <w:sz w:val="24"/>
              </w:rPr>
              <w:t>of</w:t>
            </w:r>
            <w:r>
              <w:rPr>
                <w:spacing w:val="-2"/>
                <w:sz w:val="24"/>
              </w:rPr>
              <w:t> </w:t>
            </w:r>
            <w:r>
              <w:rPr>
                <w:sz w:val="24"/>
              </w:rPr>
              <w:t>current</w:t>
            </w:r>
            <w:r>
              <w:rPr>
                <w:spacing w:val="-1"/>
                <w:sz w:val="24"/>
              </w:rPr>
              <w:t> </w:t>
            </w:r>
            <w:r>
              <w:rPr>
                <w:sz w:val="24"/>
              </w:rPr>
              <w:t>issues</w:t>
            </w:r>
            <w:r>
              <w:rPr>
                <w:spacing w:val="-6"/>
                <w:sz w:val="24"/>
              </w:rPr>
              <w:t> </w:t>
            </w:r>
            <w:r>
              <w:rPr>
                <w:sz w:val="24"/>
              </w:rPr>
              <w:t>and</w:t>
            </w:r>
            <w:r>
              <w:rPr>
                <w:spacing w:val="-4"/>
                <w:sz w:val="24"/>
              </w:rPr>
              <w:t> </w:t>
            </w:r>
            <w:r>
              <w:rPr>
                <w:sz w:val="24"/>
              </w:rPr>
              <w:t>perceived needs (where are we now) and a summary</w:t>
            </w:r>
            <w:r>
              <w:rPr>
                <w:spacing w:val="-4"/>
                <w:sz w:val="24"/>
              </w:rPr>
              <w:t> </w:t>
            </w:r>
            <w:r>
              <w:rPr>
                <w:sz w:val="24"/>
              </w:rPr>
              <w:t>of aspirations</w:t>
            </w:r>
            <w:r>
              <w:rPr>
                <w:spacing w:val="-3"/>
                <w:sz w:val="24"/>
              </w:rPr>
              <w:t> </w:t>
            </w:r>
            <w:r>
              <w:rPr>
                <w:sz w:val="24"/>
              </w:rPr>
              <w:t>and objectives (where do we want to be) followed by a commentary on issues and </w:t>
            </w:r>
            <w:r>
              <w:rPr>
                <w:spacing w:val="-2"/>
                <w:sz w:val="24"/>
              </w:rPr>
              <w:t>challenges.</w:t>
            </w:r>
          </w:p>
        </w:tc>
      </w:tr>
      <w:tr>
        <w:trPr>
          <w:trHeight w:val="1224" w:hRule="atLeast"/>
        </w:trPr>
        <w:tc>
          <w:tcPr>
            <w:tcW w:w="711" w:type="dxa"/>
          </w:tcPr>
          <w:p>
            <w:pPr>
              <w:pStyle w:val="TableParagraph"/>
              <w:rPr>
                <w:sz w:val="24"/>
              </w:rPr>
            </w:pPr>
            <w:r>
              <w:rPr>
                <w:spacing w:val="-4"/>
                <w:sz w:val="24"/>
              </w:rPr>
              <w:t>6.41</w:t>
            </w:r>
          </w:p>
        </w:tc>
        <w:tc>
          <w:tcPr>
            <w:tcW w:w="8233" w:type="dxa"/>
          </w:tcPr>
          <w:p>
            <w:pPr>
              <w:pStyle w:val="TableParagraph"/>
              <w:ind w:left="190" w:right="111"/>
              <w:rPr>
                <w:sz w:val="24"/>
              </w:rPr>
            </w:pPr>
            <w:r>
              <w:rPr>
                <w:sz w:val="24"/>
              </w:rPr>
              <w:t>Where policy interventions are proposed the individual land use policies are</w:t>
            </w:r>
            <w:r>
              <w:rPr>
                <w:spacing w:val="-2"/>
                <w:sz w:val="24"/>
              </w:rPr>
              <w:t> </w:t>
            </w:r>
            <w:r>
              <w:rPr>
                <w:sz w:val="24"/>
              </w:rPr>
              <w:t>accompanied</w:t>
            </w:r>
            <w:r>
              <w:rPr>
                <w:spacing w:val="-2"/>
                <w:sz w:val="24"/>
              </w:rPr>
              <w:t> </w:t>
            </w:r>
            <w:r>
              <w:rPr>
                <w:sz w:val="24"/>
              </w:rPr>
              <w:t>by</w:t>
            </w:r>
            <w:r>
              <w:rPr>
                <w:spacing w:val="-5"/>
                <w:sz w:val="24"/>
              </w:rPr>
              <w:t> </w:t>
            </w:r>
            <w:r>
              <w:rPr>
                <w:sz w:val="24"/>
              </w:rPr>
              <w:t>supporting</w:t>
            </w:r>
            <w:r>
              <w:rPr>
                <w:spacing w:val="-4"/>
                <w:sz w:val="24"/>
              </w:rPr>
              <w:t> </w:t>
            </w:r>
            <w:r>
              <w:rPr>
                <w:sz w:val="24"/>
              </w:rPr>
              <w:t>text</w:t>
            </w:r>
            <w:r>
              <w:rPr>
                <w:spacing w:val="-2"/>
                <w:sz w:val="24"/>
              </w:rPr>
              <w:t> </w:t>
            </w:r>
            <w:r>
              <w:rPr>
                <w:sz w:val="24"/>
              </w:rPr>
              <w:t>and</w:t>
            </w:r>
            <w:r>
              <w:rPr>
                <w:spacing w:val="-4"/>
                <w:sz w:val="24"/>
              </w:rPr>
              <w:t> </w:t>
            </w:r>
            <w:r>
              <w:rPr>
                <w:sz w:val="24"/>
              </w:rPr>
              <w:t>justification,</w:t>
            </w:r>
            <w:r>
              <w:rPr>
                <w:spacing w:val="-4"/>
                <w:sz w:val="24"/>
              </w:rPr>
              <w:t> </w:t>
            </w:r>
            <w:r>
              <w:rPr>
                <w:sz w:val="24"/>
              </w:rPr>
              <w:t>which</w:t>
            </w:r>
            <w:r>
              <w:rPr>
                <w:spacing w:val="-2"/>
                <w:sz w:val="24"/>
              </w:rPr>
              <w:t> </w:t>
            </w:r>
            <w:r>
              <w:rPr>
                <w:sz w:val="24"/>
              </w:rPr>
              <w:t>precedes</w:t>
            </w:r>
            <w:r>
              <w:rPr>
                <w:spacing w:val="-2"/>
                <w:sz w:val="24"/>
              </w:rPr>
              <w:t> </w:t>
            </w:r>
            <w:r>
              <w:rPr>
                <w:sz w:val="24"/>
              </w:rPr>
              <w:t>the policy in each case. For ease of reference policies are presented in an outlined</w:t>
            </w:r>
            <w:r>
              <w:rPr>
                <w:spacing w:val="-3"/>
                <w:sz w:val="24"/>
              </w:rPr>
              <w:t> </w:t>
            </w:r>
            <w:r>
              <w:rPr>
                <w:sz w:val="24"/>
              </w:rPr>
              <w:t>box</w:t>
            </w:r>
            <w:r>
              <w:rPr>
                <w:spacing w:val="-4"/>
                <w:sz w:val="24"/>
              </w:rPr>
              <w:t> </w:t>
            </w:r>
            <w:r>
              <w:rPr>
                <w:sz w:val="24"/>
              </w:rPr>
              <w:t>to</w:t>
            </w:r>
            <w:r>
              <w:rPr>
                <w:spacing w:val="-2"/>
                <w:sz w:val="24"/>
              </w:rPr>
              <w:t> </w:t>
            </w:r>
            <w:r>
              <w:rPr>
                <w:sz w:val="24"/>
              </w:rPr>
              <w:t>distinguish</w:t>
            </w:r>
            <w:r>
              <w:rPr>
                <w:spacing w:val="-3"/>
                <w:sz w:val="24"/>
              </w:rPr>
              <w:t> </w:t>
            </w:r>
            <w:r>
              <w:rPr>
                <w:sz w:val="24"/>
              </w:rPr>
              <w:t>them</w:t>
            </w:r>
            <w:r>
              <w:rPr>
                <w:spacing w:val="-4"/>
                <w:sz w:val="24"/>
              </w:rPr>
              <w:t> </w:t>
            </w:r>
            <w:r>
              <w:rPr>
                <w:sz w:val="24"/>
              </w:rPr>
              <w:t>from</w:t>
            </w:r>
            <w:r>
              <w:rPr>
                <w:spacing w:val="-4"/>
                <w:sz w:val="24"/>
              </w:rPr>
              <w:t> </w:t>
            </w:r>
            <w:r>
              <w:rPr>
                <w:sz w:val="24"/>
              </w:rPr>
              <w:t>the</w:t>
            </w:r>
            <w:r>
              <w:rPr>
                <w:spacing w:val="-5"/>
                <w:sz w:val="24"/>
              </w:rPr>
              <w:t> </w:t>
            </w:r>
            <w:r>
              <w:rPr>
                <w:sz w:val="24"/>
              </w:rPr>
              <w:t>supporting</w:t>
            </w:r>
            <w:r>
              <w:rPr>
                <w:spacing w:val="-5"/>
                <w:sz w:val="24"/>
              </w:rPr>
              <w:t> </w:t>
            </w:r>
            <w:r>
              <w:rPr>
                <w:sz w:val="24"/>
              </w:rPr>
              <w:t>text</w:t>
            </w:r>
            <w:r>
              <w:rPr>
                <w:spacing w:val="-3"/>
                <w:sz w:val="24"/>
              </w:rPr>
              <w:t> </w:t>
            </w:r>
            <w:r>
              <w:rPr>
                <w:sz w:val="24"/>
              </w:rPr>
              <w:t>and</w:t>
            </w:r>
            <w:r>
              <w:rPr>
                <w:spacing w:val="-3"/>
                <w:sz w:val="24"/>
              </w:rPr>
              <w:t> </w:t>
            </w:r>
            <w:r>
              <w:rPr>
                <w:sz w:val="24"/>
              </w:rPr>
              <w:t>justification.</w:t>
            </w:r>
          </w:p>
        </w:tc>
      </w:tr>
      <w:tr>
        <w:trPr>
          <w:trHeight w:val="672" w:hRule="atLeast"/>
        </w:trPr>
        <w:tc>
          <w:tcPr>
            <w:tcW w:w="711" w:type="dxa"/>
          </w:tcPr>
          <w:p>
            <w:pPr>
              <w:pStyle w:val="TableParagraph"/>
              <w:rPr>
                <w:sz w:val="24"/>
              </w:rPr>
            </w:pPr>
            <w:r>
              <w:rPr>
                <w:spacing w:val="-4"/>
                <w:sz w:val="24"/>
              </w:rPr>
              <w:t>6.42</w:t>
            </w:r>
          </w:p>
        </w:tc>
        <w:tc>
          <w:tcPr>
            <w:tcW w:w="8233" w:type="dxa"/>
          </w:tcPr>
          <w:p>
            <w:pPr>
              <w:pStyle w:val="TableParagraph"/>
              <w:ind w:left="190"/>
              <w:rPr>
                <w:sz w:val="24"/>
              </w:rPr>
            </w:pPr>
            <w:r>
              <w:rPr>
                <w:sz w:val="24"/>
              </w:rPr>
              <w:t>Two of the six themed chapters also incorporate non land use related policies</w:t>
            </w:r>
            <w:r>
              <w:rPr>
                <w:spacing w:val="-4"/>
                <w:sz w:val="24"/>
              </w:rPr>
              <w:t> </w:t>
            </w:r>
            <w:r>
              <w:rPr>
                <w:sz w:val="24"/>
              </w:rPr>
              <w:t>or</w:t>
            </w:r>
            <w:r>
              <w:rPr>
                <w:spacing w:val="-4"/>
                <w:sz w:val="24"/>
              </w:rPr>
              <w:t> </w:t>
            </w:r>
            <w:r>
              <w:rPr>
                <w:sz w:val="24"/>
              </w:rPr>
              <w:t>‘Community</w:t>
            </w:r>
            <w:r>
              <w:rPr>
                <w:spacing w:val="-7"/>
                <w:sz w:val="24"/>
              </w:rPr>
              <w:t> </w:t>
            </w:r>
            <w:r>
              <w:rPr>
                <w:sz w:val="24"/>
              </w:rPr>
              <w:t>Actions’</w:t>
            </w:r>
            <w:r>
              <w:rPr>
                <w:spacing w:val="-2"/>
                <w:sz w:val="24"/>
              </w:rPr>
              <w:t> </w:t>
            </w:r>
            <w:r>
              <w:rPr>
                <w:sz w:val="24"/>
              </w:rPr>
              <w:t>that</w:t>
            </w:r>
            <w:r>
              <w:rPr>
                <w:spacing w:val="-6"/>
                <w:sz w:val="24"/>
              </w:rPr>
              <w:t> </w:t>
            </w:r>
            <w:r>
              <w:rPr>
                <w:sz w:val="24"/>
              </w:rPr>
              <w:t>the</w:t>
            </w:r>
            <w:r>
              <w:rPr>
                <w:spacing w:val="-4"/>
                <w:sz w:val="24"/>
              </w:rPr>
              <w:t> </w:t>
            </w:r>
            <w:r>
              <w:rPr>
                <w:sz w:val="24"/>
              </w:rPr>
              <w:t>community</w:t>
            </w:r>
            <w:r>
              <w:rPr>
                <w:spacing w:val="-7"/>
                <w:sz w:val="24"/>
              </w:rPr>
              <w:t> </w:t>
            </w:r>
            <w:r>
              <w:rPr>
                <w:sz w:val="24"/>
              </w:rPr>
              <w:t>would</w:t>
            </w:r>
            <w:r>
              <w:rPr>
                <w:spacing w:val="-4"/>
                <w:sz w:val="24"/>
              </w:rPr>
              <w:t> </w:t>
            </w:r>
            <w:r>
              <w:rPr>
                <w:sz w:val="24"/>
              </w:rPr>
              <w:t>like</w:t>
            </w:r>
            <w:r>
              <w:rPr>
                <w:spacing w:val="-4"/>
                <w:sz w:val="24"/>
              </w:rPr>
              <w:t> </w:t>
            </w:r>
            <w:r>
              <w:rPr>
                <w:sz w:val="24"/>
              </w:rPr>
              <w:t>to</w:t>
            </w:r>
            <w:r>
              <w:rPr>
                <w:spacing w:val="-6"/>
                <w:sz w:val="24"/>
              </w:rPr>
              <w:t> </w:t>
            </w:r>
            <w:r>
              <w:rPr>
                <w:sz w:val="24"/>
              </w:rPr>
              <w:t>achieve.</w:t>
            </w:r>
          </w:p>
        </w:tc>
      </w:tr>
      <w:tr>
        <w:trPr>
          <w:trHeight w:val="395" w:hRule="atLeast"/>
        </w:trPr>
        <w:tc>
          <w:tcPr>
            <w:tcW w:w="711" w:type="dxa"/>
          </w:tcPr>
          <w:p>
            <w:pPr>
              <w:pStyle w:val="TableParagraph"/>
              <w:spacing w:before="0"/>
              <w:ind w:left="0"/>
              <w:rPr>
                <w:rFonts w:ascii="Times New Roman"/>
                <w:sz w:val="24"/>
              </w:rPr>
            </w:pPr>
          </w:p>
        </w:tc>
        <w:tc>
          <w:tcPr>
            <w:tcW w:w="8233" w:type="dxa"/>
          </w:tcPr>
          <w:p>
            <w:pPr>
              <w:pStyle w:val="TableParagraph"/>
              <w:ind w:left="190"/>
              <w:rPr>
                <w:sz w:val="24"/>
              </w:rPr>
            </w:pPr>
            <w:r>
              <w:rPr>
                <w:spacing w:val="-2"/>
                <w:sz w:val="24"/>
                <w:u w:val="single"/>
              </w:rPr>
              <w:t>Comments</w:t>
            </w:r>
          </w:p>
        </w:tc>
      </w:tr>
      <w:tr>
        <w:trPr>
          <w:trHeight w:val="1776" w:hRule="atLeast"/>
        </w:trPr>
        <w:tc>
          <w:tcPr>
            <w:tcW w:w="711" w:type="dxa"/>
          </w:tcPr>
          <w:p>
            <w:pPr>
              <w:pStyle w:val="TableParagraph"/>
              <w:rPr>
                <w:sz w:val="24"/>
              </w:rPr>
            </w:pPr>
            <w:r>
              <w:rPr>
                <w:spacing w:val="-4"/>
                <w:sz w:val="24"/>
              </w:rPr>
              <w:t>6.43</w:t>
            </w:r>
          </w:p>
        </w:tc>
        <w:tc>
          <w:tcPr>
            <w:tcW w:w="8233" w:type="dxa"/>
          </w:tcPr>
          <w:p>
            <w:pPr>
              <w:pStyle w:val="TableParagraph"/>
              <w:ind w:left="190"/>
              <w:rPr>
                <w:sz w:val="24"/>
              </w:rPr>
            </w:pPr>
            <w:r>
              <w:rPr>
                <w:sz w:val="24"/>
              </w:rPr>
              <w:t>The</w:t>
            </w:r>
            <w:r>
              <w:rPr>
                <w:spacing w:val="-2"/>
                <w:sz w:val="24"/>
              </w:rPr>
              <w:t> </w:t>
            </w:r>
            <w:r>
              <w:rPr>
                <w:sz w:val="24"/>
              </w:rPr>
              <w:t>rationale</w:t>
            </w:r>
            <w:r>
              <w:rPr>
                <w:spacing w:val="-4"/>
                <w:sz w:val="24"/>
              </w:rPr>
              <w:t> </w:t>
            </w:r>
            <w:r>
              <w:rPr>
                <w:sz w:val="24"/>
              </w:rPr>
              <w:t>and</w:t>
            </w:r>
            <w:r>
              <w:rPr>
                <w:spacing w:val="-3"/>
                <w:sz w:val="24"/>
              </w:rPr>
              <w:t> </w:t>
            </w:r>
            <w:r>
              <w:rPr>
                <w:sz w:val="24"/>
              </w:rPr>
              <w:t>justification</w:t>
            </w:r>
            <w:r>
              <w:rPr>
                <w:spacing w:val="-2"/>
                <w:sz w:val="24"/>
              </w:rPr>
              <w:t> </w:t>
            </w:r>
            <w:r>
              <w:rPr>
                <w:sz w:val="24"/>
              </w:rPr>
              <w:t>behind</w:t>
            </w:r>
            <w:r>
              <w:rPr>
                <w:spacing w:val="-3"/>
                <w:sz w:val="24"/>
              </w:rPr>
              <w:t> </w:t>
            </w:r>
            <w:r>
              <w:rPr>
                <w:sz w:val="24"/>
              </w:rPr>
              <w:t>each</w:t>
            </w:r>
            <w:r>
              <w:rPr>
                <w:spacing w:val="-5"/>
                <w:sz w:val="24"/>
              </w:rPr>
              <w:t> </w:t>
            </w:r>
            <w:r>
              <w:rPr>
                <w:sz w:val="24"/>
              </w:rPr>
              <w:t>policy</w:t>
            </w:r>
            <w:r>
              <w:rPr>
                <w:spacing w:val="-6"/>
                <w:sz w:val="24"/>
              </w:rPr>
              <w:t> </w:t>
            </w:r>
            <w:r>
              <w:rPr>
                <w:sz w:val="24"/>
              </w:rPr>
              <w:t>is</w:t>
            </w:r>
            <w:r>
              <w:rPr>
                <w:spacing w:val="-1"/>
                <w:sz w:val="24"/>
              </w:rPr>
              <w:t> </w:t>
            </w:r>
            <w:r>
              <w:rPr>
                <w:sz w:val="24"/>
              </w:rPr>
              <w:t>relatively</w:t>
            </w:r>
            <w:r>
              <w:rPr>
                <w:spacing w:val="-6"/>
                <w:sz w:val="24"/>
              </w:rPr>
              <w:t> </w:t>
            </w:r>
            <w:r>
              <w:rPr>
                <w:sz w:val="24"/>
              </w:rPr>
              <w:t>easy</w:t>
            </w:r>
            <w:r>
              <w:rPr>
                <w:spacing w:val="-4"/>
                <w:sz w:val="24"/>
              </w:rPr>
              <w:t> </w:t>
            </w:r>
            <w:r>
              <w:rPr>
                <w:sz w:val="24"/>
              </w:rPr>
              <w:t>to</w:t>
            </w:r>
            <w:r>
              <w:rPr>
                <w:spacing w:val="-2"/>
                <w:sz w:val="24"/>
              </w:rPr>
              <w:t> </w:t>
            </w:r>
            <w:r>
              <w:rPr>
                <w:sz w:val="24"/>
              </w:rPr>
              <w:t>follow although as referred to previously it would have been helpful to provide a clearer link between the key</w:t>
            </w:r>
            <w:r>
              <w:rPr>
                <w:spacing w:val="-3"/>
                <w:sz w:val="24"/>
              </w:rPr>
              <w:t> </w:t>
            </w:r>
            <w:r>
              <w:rPr>
                <w:sz w:val="24"/>
              </w:rPr>
              <w:t>issues identified</w:t>
            </w:r>
            <w:r>
              <w:rPr>
                <w:spacing w:val="-2"/>
                <w:sz w:val="24"/>
              </w:rPr>
              <w:t> </w:t>
            </w:r>
            <w:r>
              <w:rPr>
                <w:sz w:val="24"/>
              </w:rPr>
              <w:t>in section 3.0 of the Plan and specific policies by articulating a series of objectives to address particular issues. This does not however affect the Plan’s ability to satisfy the Basic </w:t>
            </w:r>
            <w:r>
              <w:rPr>
                <w:spacing w:val="-2"/>
                <w:sz w:val="24"/>
              </w:rPr>
              <w:t>conditions.</w:t>
            </w:r>
          </w:p>
        </w:tc>
      </w:tr>
      <w:tr>
        <w:trPr>
          <w:trHeight w:val="2052" w:hRule="atLeast"/>
        </w:trPr>
        <w:tc>
          <w:tcPr>
            <w:tcW w:w="711" w:type="dxa"/>
          </w:tcPr>
          <w:p>
            <w:pPr>
              <w:pStyle w:val="TableParagraph"/>
              <w:rPr>
                <w:sz w:val="24"/>
              </w:rPr>
            </w:pPr>
            <w:r>
              <w:rPr>
                <w:spacing w:val="-4"/>
                <w:sz w:val="24"/>
              </w:rPr>
              <w:t>6.44</w:t>
            </w:r>
          </w:p>
        </w:tc>
        <w:tc>
          <w:tcPr>
            <w:tcW w:w="8233" w:type="dxa"/>
          </w:tcPr>
          <w:p>
            <w:pPr>
              <w:pStyle w:val="TableParagraph"/>
              <w:ind w:left="190" w:right="86"/>
              <w:rPr>
                <w:sz w:val="24"/>
              </w:rPr>
            </w:pPr>
            <w:r>
              <w:rPr>
                <w:sz w:val="24"/>
              </w:rPr>
              <w:t>While the Plan recognises that a</w:t>
            </w:r>
            <w:r>
              <w:rPr>
                <w:spacing w:val="-1"/>
                <w:sz w:val="24"/>
              </w:rPr>
              <w:t> </w:t>
            </w:r>
            <w:r>
              <w:rPr>
                <w:sz w:val="24"/>
              </w:rPr>
              <w:t>clear distinction should</w:t>
            </w:r>
            <w:r>
              <w:rPr>
                <w:spacing w:val="-1"/>
                <w:sz w:val="24"/>
              </w:rPr>
              <w:t> </w:t>
            </w:r>
            <w:r>
              <w:rPr>
                <w:sz w:val="24"/>
              </w:rPr>
              <w:t>be</w:t>
            </w:r>
            <w:r>
              <w:rPr>
                <w:spacing w:val="-1"/>
                <w:sz w:val="24"/>
              </w:rPr>
              <w:t> </w:t>
            </w:r>
            <w:r>
              <w:rPr>
                <w:sz w:val="24"/>
              </w:rPr>
              <w:t>made</w:t>
            </w:r>
            <w:r>
              <w:rPr>
                <w:spacing w:val="-1"/>
                <w:sz w:val="24"/>
              </w:rPr>
              <w:t> </w:t>
            </w:r>
            <w:r>
              <w:rPr>
                <w:sz w:val="24"/>
              </w:rPr>
              <w:t>between land use policies (which will be used to inform the decision making process) and ‘non planning related policies’, the manner in which the ‘Community Actions’ are presented does not make them sufficiently distinguishable from the land use policies.</w:t>
            </w:r>
            <w:r>
              <w:rPr>
                <w:spacing w:val="40"/>
                <w:sz w:val="24"/>
              </w:rPr>
              <w:t> </w:t>
            </w:r>
            <w:r>
              <w:rPr>
                <w:sz w:val="24"/>
              </w:rPr>
              <w:t>The titles of the Community Action boxes are also illegible due to the choice of font colours and background</w:t>
            </w:r>
            <w:r>
              <w:rPr>
                <w:spacing w:val="40"/>
                <w:sz w:val="24"/>
              </w:rPr>
              <w:t> </w:t>
            </w:r>
            <w:r>
              <w:rPr>
                <w:sz w:val="24"/>
              </w:rPr>
              <w:t>colours.</w:t>
            </w:r>
            <w:r>
              <w:rPr>
                <w:spacing w:val="40"/>
                <w:sz w:val="24"/>
              </w:rPr>
              <w:t> </w:t>
            </w:r>
            <w:r>
              <w:rPr>
                <w:sz w:val="24"/>
              </w:rPr>
              <w:t>I</w:t>
            </w:r>
            <w:r>
              <w:rPr>
                <w:spacing w:val="-6"/>
                <w:sz w:val="24"/>
              </w:rPr>
              <w:t> </w:t>
            </w:r>
            <w:r>
              <w:rPr>
                <w:sz w:val="24"/>
              </w:rPr>
              <w:t>therefore</w:t>
            </w:r>
            <w:r>
              <w:rPr>
                <w:spacing w:val="-4"/>
                <w:sz w:val="24"/>
              </w:rPr>
              <w:t> </w:t>
            </w:r>
            <w:r>
              <w:rPr>
                <w:sz w:val="24"/>
              </w:rPr>
              <w:t>recommend</w:t>
            </w:r>
            <w:r>
              <w:rPr>
                <w:spacing w:val="-4"/>
                <w:sz w:val="24"/>
              </w:rPr>
              <w:t> </w:t>
            </w:r>
            <w:r>
              <w:rPr>
                <w:sz w:val="24"/>
              </w:rPr>
              <w:t>making</w:t>
            </w:r>
            <w:r>
              <w:rPr>
                <w:spacing w:val="-5"/>
                <w:sz w:val="24"/>
              </w:rPr>
              <w:t> </w:t>
            </w:r>
            <w:r>
              <w:rPr>
                <w:sz w:val="24"/>
              </w:rPr>
              <w:t>appropriate</w:t>
            </w:r>
            <w:r>
              <w:rPr>
                <w:spacing w:val="-4"/>
                <w:sz w:val="24"/>
              </w:rPr>
              <w:t> </w:t>
            </w:r>
            <w:r>
              <w:rPr>
                <w:sz w:val="24"/>
              </w:rPr>
              <w:t>changes.</w:t>
            </w:r>
          </w:p>
        </w:tc>
      </w:tr>
      <w:tr>
        <w:trPr>
          <w:trHeight w:val="1159" w:hRule="atLeast"/>
        </w:trPr>
        <w:tc>
          <w:tcPr>
            <w:tcW w:w="711" w:type="dxa"/>
          </w:tcPr>
          <w:p>
            <w:pPr>
              <w:pStyle w:val="TableParagraph"/>
              <w:rPr>
                <w:sz w:val="24"/>
              </w:rPr>
            </w:pPr>
            <w:r>
              <w:rPr>
                <w:spacing w:val="-4"/>
                <w:sz w:val="24"/>
              </w:rPr>
              <w:t>6.45</w:t>
            </w:r>
          </w:p>
        </w:tc>
        <w:tc>
          <w:tcPr>
            <w:tcW w:w="8233" w:type="dxa"/>
          </w:tcPr>
          <w:p>
            <w:pPr>
              <w:pStyle w:val="TableParagraph"/>
              <w:spacing w:line="270" w:lineRule="atLeast" w:before="36"/>
              <w:ind w:left="190"/>
              <w:rPr>
                <w:sz w:val="24"/>
              </w:rPr>
            </w:pPr>
            <w:r>
              <w:rPr>
                <w:sz w:val="24"/>
              </w:rPr>
              <w:t>I</w:t>
            </w:r>
            <w:r>
              <w:rPr>
                <w:spacing w:val="-3"/>
                <w:sz w:val="24"/>
              </w:rPr>
              <w:t> </w:t>
            </w:r>
            <w:r>
              <w:rPr>
                <w:sz w:val="24"/>
              </w:rPr>
              <w:t>also</w:t>
            </w:r>
            <w:r>
              <w:rPr>
                <w:spacing w:val="-5"/>
                <w:sz w:val="24"/>
              </w:rPr>
              <w:t> </w:t>
            </w:r>
            <w:r>
              <w:rPr>
                <w:sz w:val="24"/>
              </w:rPr>
              <w:t>agree</w:t>
            </w:r>
            <w:r>
              <w:rPr>
                <w:spacing w:val="-3"/>
                <w:sz w:val="24"/>
              </w:rPr>
              <w:t> </w:t>
            </w:r>
            <w:r>
              <w:rPr>
                <w:sz w:val="24"/>
              </w:rPr>
              <w:t>with</w:t>
            </w:r>
            <w:r>
              <w:rPr>
                <w:spacing w:val="-3"/>
                <w:sz w:val="24"/>
              </w:rPr>
              <w:t> </w:t>
            </w:r>
            <w:r>
              <w:rPr>
                <w:sz w:val="24"/>
              </w:rPr>
              <w:t>Rotherham</w:t>
            </w:r>
            <w:r>
              <w:rPr>
                <w:spacing w:val="-2"/>
                <w:sz w:val="24"/>
              </w:rPr>
              <w:t> </w:t>
            </w:r>
            <w:r>
              <w:rPr>
                <w:sz w:val="24"/>
              </w:rPr>
              <w:t>MBC</w:t>
            </w:r>
            <w:r>
              <w:rPr>
                <w:spacing w:val="-5"/>
                <w:sz w:val="24"/>
              </w:rPr>
              <w:t> </w:t>
            </w:r>
            <w:r>
              <w:rPr>
                <w:sz w:val="24"/>
              </w:rPr>
              <w:t>that greater</w:t>
            </w:r>
            <w:r>
              <w:rPr>
                <w:spacing w:val="-7"/>
                <w:sz w:val="24"/>
              </w:rPr>
              <w:t> </w:t>
            </w:r>
            <w:r>
              <w:rPr>
                <w:sz w:val="24"/>
              </w:rPr>
              <w:t>clarity</w:t>
            </w:r>
            <w:r>
              <w:rPr>
                <w:spacing w:val="-5"/>
                <w:sz w:val="24"/>
              </w:rPr>
              <w:t> </w:t>
            </w:r>
            <w:r>
              <w:rPr>
                <w:sz w:val="24"/>
              </w:rPr>
              <w:t>could</w:t>
            </w:r>
            <w:r>
              <w:rPr>
                <w:spacing w:val="-3"/>
                <w:sz w:val="24"/>
              </w:rPr>
              <w:t> </w:t>
            </w:r>
            <w:r>
              <w:rPr>
                <w:sz w:val="24"/>
              </w:rPr>
              <w:t>be</w:t>
            </w:r>
            <w:r>
              <w:rPr>
                <w:spacing w:val="-5"/>
                <w:sz w:val="24"/>
              </w:rPr>
              <w:t> </w:t>
            </w:r>
            <w:r>
              <w:rPr>
                <w:sz w:val="24"/>
              </w:rPr>
              <w:t>achieved in the final paragraph on page 14 by referring to the fact that proposals for development must take into account all relevant development plan and national planning policies, as well as Neighbourhood Plan policies.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28"/>
      </w:tblGrid>
      <w:tr>
        <w:trPr>
          <w:trHeight w:val="2858" w:hRule="atLeast"/>
        </w:trPr>
        <w:tc>
          <w:tcPr>
            <w:tcW w:w="711" w:type="dxa"/>
          </w:tcPr>
          <w:p>
            <w:pPr>
              <w:pStyle w:val="TableParagraph"/>
              <w:spacing w:before="0"/>
              <w:ind w:left="0"/>
              <w:rPr>
                <w:rFonts w:ascii="Times New Roman"/>
                <w:sz w:val="24"/>
              </w:rPr>
            </w:pPr>
          </w:p>
        </w:tc>
        <w:tc>
          <w:tcPr>
            <w:tcW w:w="8228" w:type="dxa"/>
          </w:tcPr>
          <w:p>
            <w:pPr>
              <w:pStyle w:val="TableParagraph"/>
              <w:spacing w:line="268" w:lineRule="exact" w:before="0"/>
              <w:ind w:left="190"/>
              <w:rPr>
                <w:b/>
                <w:sz w:val="24"/>
              </w:rPr>
            </w:pPr>
            <w:r>
              <w:rPr>
                <w:b/>
                <w:sz w:val="24"/>
              </w:rPr>
              <w:t>Recommendation</w:t>
            </w:r>
            <w:r>
              <w:rPr>
                <w:b/>
                <w:spacing w:val="-1"/>
                <w:sz w:val="24"/>
              </w:rPr>
              <w:t> </w:t>
            </w:r>
            <w:r>
              <w:rPr>
                <w:b/>
                <w:spacing w:val="-5"/>
                <w:sz w:val="24"/>
              </w:rPr>
              <w:t>04</w:t>
            </w:r>
          </w:p>
          <w:p>
            <w:pPr>
              <w:pStyle w:val="TableParagraph"/>
              <w:numPr>
                <w:ilvl w:val="0"/>
                <w:numId w:val="12"/>
              </w:numPr>
              <w:tabs>
                <w:tab w:pos="908" w:val="left" w:leader="none"/>
                <w:tab w:pos="910" w:val="left" w:leader="none"/>
              </w:tabs>
              <w:spacing w:line="240" w:lineRule="auto" w:before="120" w:after="0"/>
              <w:ind w:left="910" w:right="61" w:hanging="360"/>
              <w:jc w:val="left"/>
              <w:rPr>
                <w:b/>
                <w:sz w:val="24"/>
              </w:rPr>
            </w:pPr>
            <w:r>
              <w:rPr>
                <w:b/>
                <w:sz w:val="24"/>
              </w:rPr>
              <w:t>In chapter 4.0 (Plan Policies) ensure the land use policies are distinguishable</w:t>
            </w:r>
            <w:r>
              <w:rPr>
                <w:b/>
                <w:spacing w:val="-4"/>
                <w:sz w:val="24"/>
              </w:rPr>
              <w:t> </w:t>
            </w:r>
            <w:r>
              <w:rPr>
                <w:b/>
                <w:sz w:val="24"/>
              </w:rPr>
              <w:t>from</w:t>
            </w:r>
            <w:r>
              <w:rPr>
                <w:b/>
                <w:spacing w:val="-6"/>
                <w:sz w:val="24"/>
              </w:rPr>
              <w:t> </w:t>
            </w:r>
            <w:r>
              <w:rPr>
                <w:b/>
                <w:sz w:val="24"/>
              </w:rPr>
              <w:t>the</w:t>
            </w:r>
            <w:r>
              <w:rPr>
                <w:b/>
                <w:spacing w:val="-1"/>
                <w:sz w:val="24"/>
              </w:rPr>
              <w:t> </w:t>
            </w:r>
            <w:r>
              <w:rPr>
                <w:b/>
                <w:sz w:val="24"/>
              </w:rPr>
              <w:t>‘community</w:t>
            </w:r>
            <w:r>
              <w:rPr>
                <w:b/>
                <w:spacing w:val="-10"/>
                <w:sz w:val="24"/>
              </w:rPr>
              <w:t> </w:t>
            </w:r>
            <w:r>
              <w:rPr>
                <w:b/>
                <w:sz w:val="24"/>
              </w:rPr>
              <w:t>actions’</w:t>
            </w:r>
            <w:r>
              <w:rPr>
                <w:b/>
                <w:spacing w:val="-3"/>
                <w:sz w:val="24"/>
              </w:rPr>
              <w:t> </w:t>
            </w:r>
            <w:r>
              <w:rPr>
                <w:b/>
                <w:sz w:val="24"/>
              </w:rPr>
              <w:t>by</w:t>
            </w:r>
            <w:r>
              <w:rPr>
                <w:b/>
                <w:spacing w:val="-11"/>
                <w:sz w:val="24"/>
              </w:rPr>
              <w:t> </w:t>
            </w:r>
            <w:r>
              <w:rPr>
                <w:b/>
                <w:sz w:val="24"/>
              </w:rPr>
              <w:t>using</w:t>
            </w:r>
            <w:r>
              <w:rPr>
                <w:b/>
                <w:spacing w:val="-4"/>
                <w:sz w:val="24"/>
              </w:rPr>
              <w:t> </w:t>
            </w:r>
            <w:r>
              <w:rPr>
                <w:b/>
                <w:sz w:val="24"/>
              </w:rPr>
              <w:t>different colours for the respective borders and/or using a colour highlight for the land use policies</w:t>
            </w:r>
          </w:p>
          <w:p>
            <w:pPr>
              <w:pStyle w:val="TableParagraph"/>
              <w:numPr>
                <w:ilvl w:val="0"/>
                <w:numId w:val="12"/>
              </w:numPr>
              <w:tabs>
                <w:tab w:pos="908" w:val="left" w:leader="none"/>
                <w:tab w:pos="910" w:val="left" w:leader="none"/>
              </w:tabs>
              <w:spacing w:line="240" w:lineRule="auto" w:before="0" w:after="0"/>
              <w:ind w:left="910" w:right="504" w:hanging="360"/>
              <w:jc w:val="left"/>
              <w:rPr>
                <w:b/>
                <w:sz w:val="24"/>
              </w:rPr>
            </w:pPr>
            <w:r>
              <w:rPr>
                <w:b/>
                <w:sz w:val="24"/>
              </w:rPr>
              <w:t>Change</w:t>
            </w:r>
            <w:r>
              <w:rPr>
                <w:b/>
                <w:spacing w:val="-4"/>
                <w:sz w:val="24"/>
              </w:rPr>
              <w:t> </w:t>
            </w:r>
            <w:r>
              <w:rPr>
                <w:b/>
                <w:sz w:val="24"/>
              </w:rPr>
              <w:t>the</w:t>
            </w:r>
            <w:r>
              <w:rPr>
                <w:b/>
                <w:spacing w:val="-4"/>
                <w:sz w:val="24"/>
              </w:rPr>
              <w:t> </w:t>
            </w:r>
            <w:r>
              <w:rPr>
                <w:b/>
                <w:sz w:val="24"/>
              </w:rPr>
              <w:t>font</w:t>
            </w:r>
            <w:r>
              <w:rPr>
                <w:b/>
                <w:spacing w:val="-5"/>
                <w:sz w:val="24"/>
              </w:rPr>
              <w:t> </w:t>
            </w:r>
            <w:r>
              <w:rPr>
                <w:b/>
                <w:sz w:val="24"/>
              </w:rPr>
              <w:t>colour</w:t>
            </w:r>
            <w:r>
              <w:rPr>
                <w:b/>
                <w:spacing w:val="-4"/>
                <w:sz w:val="24"/>
              </w:rPr>
              <w:t> </w:t>
            </w:r>
            <w:r>
              <w:rPr>
                <w:b/>
                <w:sz w:val="24"/>
              </w:rPr>
              <w:t>and/or</w:t>
            </w:r>
            <w:r>
              <w:rPr>
                <w:b/>
                <w:spacing w:val="-4"/>
                <w:sz w:val="24"/>
              </w:rPr>
              <w:t> </w:t>
            </w:r>
            <w:r>
              <w:rPr>
                <w:b/>
                <w:sz w:val="24"/>
              </w:rPr>
              <w:t>the</w:t>
            </w:r>
            <w:r>
              <w:rPr>
                <w:b/>
                <w:spacing w:val="-4"/>
                <w:sz w:val="24"/>
              </w:rPr>
              <w:t> </w:t>
            </w:r>
            <w:r>
              <w:rPr>
                <w:b/>
                <w:sz w:val="24"/>
              </w:rPr>
              <w:t>background</w:t>
            </w:r>
            <w:r>
              <w:rPr>
                <w:b/>
                <w:spacing w:val="-5"/>
                <w:sz w:val="24"/>
              </w:rPr>
              <w:t> </w:t>
            </w:r>
            <w:r>
              <w:rPr>
                <w:b/>
                <w:sz w:val="24"/>
              </w:rPr>
              <w:t>colour</w:t>
            </w:r>
            <w:r>
              <w:rPr>
                <w:b/>
                <w:spacing w:val="-4"/>
                <w:sz w:val="24"/>
              </w:rPr>
              <w:t> </w:t>
            </w:r>
            <w:r>
              <w:rPr>
                <w:b/>
                <w:sz w:val="24"/>
              </w:rPr>
              <w:t>of</w:t>
            </w:r>
            <w:r>
              <w:rPr>
                <w:b/>
                <w:spacing w:val="-4"/>
                <w:sz w:val="24"/>
              </w:rPr>
              <w:t> </w:t>
            </w:r>
            <w:r>
              <w:rPr>
                <w:b/>
                <w:sz w:val="24"/>
              </w:rPr>
              <w:t>the ‘community action’ title boxes to ensure the text is legible</w:t>
            </w:r>
          </w:p>
          <w:p>
            <w:pPr>
              <w:pStyle w:val="TableParagraph"/>
              <w:numPr>
                <w:ilvl w:val="0"/>
                <w:numId w:val="12"/>
              </w:numPr>
              <w:tabs>
                <w:tab w:pos="908" w:val="left" w:leader="none"/>
                <w:tab w:pos="910" w:val="left" w:leader="none"/>
              </w:tabs>
              <w:spacing w:line="240" w:lineRule="auto" w:before="0" w:after="0"/>
              <w:ind w:left="910" w:right="115" w:hanging="360"/>
              <w:jc w:val="left"/>
              <w:rPr>
                <w:b/>
                <w:sz w:val="24"/>
              </w:rPr>
            </w:pPr>
            <w:r>
              <w:rPr>
                <w:b/>
                <w:sz w:val="24"/>
              </w:rPr>
              <w:t>Insert ‘</w:t>
            </w:r>
            <w:r>
              <w:rPr>
                <w:b/>
                <w:i/>
                <w:sz w:val="24"/>
              </w:rPr>
              <w:t>together with Local Plan and national planning policies</w:t>
            </w:r>
            <w:r>
              <w:rPr>
                <w:b/>
                <w:sz w:val="24"/>
              </w:rPr>
              <w:t>’ after</w:t>
            </w:r>
            <w:r>
              <w:rPr>
                <w:b/>
                <w:spacing w:val="-3"/>
                <w:sz w:val="24"/>
              </w:rPr>
              <w:t> </w:t>
            </w:r>
            <w:r>
              <w:rPr>
                <w:b/>
                <w:sz w:val="24"/>
              </w:rPr>
              <w:t>‘policies</w:t>
            </w:r>
            <w:r>
              <w:rPr>
                <w:b/>
                <w:spacing w:val="-5"/>
                <w:sz w:val="24"/>
              </w:rPr>
              <w:t> </w:t>
            </w:r>
            <w:r>
              <w:rPr>
                <w:b/>
                <w:sz w:val="24"/>
              </w:rPr>
              <w:t>contained</w:t>
            </w:r>
            <w:r>
              <w:rPr>
                <w:b/>
                <w:spacing w:val="-3"/>
                <w:sz w:val="24"/>
              </w:rPr>
              <w:t> </w:t>
            </w:r>
            <w:r>
              <w:rPr>
                <w:b/>
                <w:sz w:val="24"/>
              </w:rPr>
              <w:t>in</w:t>
            </w:r>
            <w:r>
              <w:rPr>
                <w:b/>
                <w:spacing w:val="-3"/>
                <w:sz w:val="24"/>
              </w:rPr>
              <w:t> </w:t>
            </w:r>
            <w:r>
              <w:rPr>
                <w:b/>
                <w:sz w:val="24"/>
              </w:rPr>
              <w:t>it’</w:t>
            </w:r>
            <w:r>
              <w:rPr>
                <w:b/>
                <w:spacing w:val="-3"/>
                <w:sz w:val="24"/>
              </w:rPr>
              <w:t> </w:t>
            </w:r>
            <w:r>
              <w:rPr>
                <w:b/>
                <w:sz w:val="24"/>
              </w:rPr>
              <w:t>in</w:t>
            </w:r>
            <w:r>
              <w:rPr>
                <w:b/>
                <w:spacing w:val="-3"/>
                <w:sz w:val="24"/>
              </w:rPr>
              <w:t> </w:t>
            </w:r>
            <w:r>
              <w:rPr>
                <w:b/>
                <w:sz w:val="24"/>
              </w:rPr>
              <w:t>the</w:t>
            </w:r>
            <w:r>
              <w:rPr>
                <w:b/>
                <w:spacing w:val="-5"/>
                <w:sz w:val="24"/>
              </w:rPr>
              <w:t> </w:t>
            </w:r>
            <w:r>
              <w:rPr>
                <w:b/>
                <w:sz w:val="24"/>
              </w:rPr>
              <w:t>final</w:t>
            </w:r>
            <w:r>
              <w:rPr>
                <w:b/>
                <w:spacing w:val="-5"/>
                <w:sz w:val="24"/>
              </w:rPr>
              <w:t> </w:t>
            </w:r>
            <w:r>
              <w:rPr>
                <w:b/>
                <w:sz w:val="24"/>
              </w:rPr>
              <w:t>paragraph</w:t>
            </w:r>
            <w:r>
              <w:rPr>
                <w:b/>
                <w:spacing w:val="-3"/>
                <w:sz w:val="24"/>
              </w:rPr>
              <w:t> </w:t>
            </w:r>
            <w:r>
              <w:rPr>
                <w:b/>
                <w:sz w:val="24"/>
              </w:rPr>
              <w:t>on</w:t>
            </w:r>
            <w:r>
              <w:rPr>
                <w:b/>
                <w:spacing w:val="-3"/>
                <w:sz w:val="24"/>
              </w:rPr>
              <w:t> </w:t>
            </w:r>
            <w:r>
              <w:rPr>
                <w:b/>
                <w:sz w:val="24"/>
              </w:rPr>
              <w:t>page</w:t>
            </w:r>
            <w:r>
              <w:rPr>
                <w:b/>
                <w:spacing w:val="-3"/>
                <w:sz w:val="24"/>
              </w:rPr>
              <w:t> </w:t>
            </w:r>
            <w:r>
              <w:rPr>
                <w:b/>
                <w:sz w:val="24"/>
              </w:rPr>
              <w:t>14.</w:t>
            </w:r>
          </w:p>
        </w:tc>
      </w:tr>
      <w:tr>
        <w:trPr>
          <w:trHeight w:val="792" w:hRule="atLeast"/>
        </w:trPr>
        <w:tc>
          <w:tcPr>
            <w:tcW w:w="711" w:type="dxa"/>
          </w:tcPr>
          <w:p>
            <w:pPr>
              <w:pStyle w:val="TableParagraph"/>
              <w:spacing w:before="0"/>
              <w:ind w:left="0"/>
              <w:rPr>
                <w:rFonts w:ascii="Times New Roman"/>
                <w:sz w:val="24"/>
              </w:rPr>
            </w:pPr>
          </w:p>
        </w:tc>
        <w:tc>
          <w:tcPr>
            <w:tcW w:w="8228" w:type="dxa"/>
          </w:tcPr>
          <w:p>
            <w:pPr>
              <w:pStyle w:val="TableParagraph"/>
              <w:spacing w:before="254"/>
              <w:ind w:left="190"/>
              <w:rPr>
                <w:b/>
                <w:sz w:val="24"/>
              </w:rPr>
            </w:pPr>
            <w:r>
              <w:rPr>
                <w:b/>
                <w:sz w:val="24"/>
              </w:rPr>
              <w:t>4.1</w:t>
            </w:r>
            <w:r>
              <w:rPr>
                <w:b/>
                <w:spacing w:val="-1"/>
                <w:sz w:val="24"/>
              </w:rPr>
              <w:t> </w:t>
            </w:r>
            <w:r>
              <w:rPr>
                <w:b/>
                <w:spacing w:val="-2"/>
                <w:sz w:val="24"/>
              </w:rPr>
              <w:t>Housing</w:t>
            </w:r>
          </w:p>
        </w:tc>
      </w:tr>
      <w:tr>
        <w:trPr>
          <w:trHeight w:val="1422" w:hRule="atLeast"/>
        </w:trPr>
        <w:tc>
          <w:tcPr>
            <w:tcW w:w="711" w:type="dxa"/>
          </w:tcPr>
          <w:p>
            <w:pPr>
              <w:pStyle w:val="TableParagraph"/>
              <w:spacing w:before="254"/>
              <w:rPr>
                <w:sz w:val="24"/>
              </w:rPr>
            </w:pPr>
            <w:r>
              <w:rPr>
                <w:spacing w:val="-4"/>
                <w:sz w:val="24"/>
              </w:rPr>
              <w:t>6.46</w:t>
            </w:r>
          </w:p>
        </w:tc>
        <w:tc>
          <w:tcPr>
            <w:tcW w:w="8228" w:type="dxa"/>
          </w:tcPr>
          <w:p>
            <w:pPr>
              <w:pStyle w:val="TableParagraph"/>
              <w:spacing w:before="254"/>
              <w:ind w:left="190"/>
              <w:rPr>
                <w:sz w:val="24"/>
              </w:rPr>
            </w:pPr>
            <w:r>
              <w:rPr>
                <w:sz w:val="24"/>
              </w:rPr>
              <w:t>The</w:t>
            </w:r>
            <w:r>
              <w:rPr>
                <w:spacing w:val="-3"/>
                <w:sz w:val="24"/>
              </w:rPr>
              <w:t> </w:t>
            </w:r>
            <w:r>
              <w:rPr>
                <w:sz w:val="24"/>
              </w:rPr>
              <w:t>introduction</w:t>
            </w:r>
            <w:r>
              <w:rPr>
                <w:spacing w:val="-3"/>
                <w:sz w:val="24"/>
              </w:rPr>
              <w:t> </w:t>
            </w:r>
            <w:r>
              <w:rPr>
                <w:sz w:val="24"/>
              </w:rPr>
              <w:t>to</w:t>
            </w:r>
            <w:r>
              <w:rPr>
                <w:spacing w:val="-3"/>
                <w:sz w:val="24"/>
              </w:rPr>
              <w:t> </w:t>
            </w:r>
            <w:r>
              <w:rPr>
                <w:sz w:val="24"/>
              </w:rPr>
              <w:t>the</w:t>
            </w:r>
            <w:r>
              <w:rPr>
                <w:spacing w:val="-5"/>
                <w:sz w:val="24"/>
              </w:rPr>
              <w:t> </w:t>
            </w:r>
            <w:r>
              <w:rPr>
                <w:sz w:val="24"/>
              </w:rPr>
              <w:t>housing</w:t>
            </w:r>
            <w:r>
              <w:rPr>
                <w:spacing w:val="-4"/>
                <w:sz w:val="24"/>
              </w:rPr>
              <w:t> </w:t>
            </w:r>
            <w:r>
              <w:rPr>
                <w:sz w:val="24"/>
              </w:rPr>
              <w:t>chapter expands</w:t>
            </w:r>
            <w:r>
              <w:rPr>
                <w:spacing w:val="-3"/>
                <w:sz w:val="24"/>
              </w:rPr>
              <w:t> </w:t>
            </w:r>
            <w:r>
              <w:rPr>
                <w:sz w:val="24"/>
              </w:rPr>
              <w:t>on</w:t>
            </w:r>
            <w:r>
              <w:rPr>
                <w:spacing w:val="-5"/>
                <w:sz w:val="24"/>
              </w:rPr>
              <w:t> </w:t>
            </w:r>
            <w:r>
              <w:rPr>
                <w:sz w:val="24"/>
              </w:rPr>
              <w:t>some</w:t>
            </w:r>
            <w:r>
              <w:rPr>
                <w:spacing w:val="-5"/>
                <w:sz w:val="24"/>
              </w:rPr>
              <w:t> </w:t>
            </w:r>
            <w:r>
              <w:rPr>
                <w:sz w:val="24"/>
              </w:rPr>
              <w:t>of</w:t>
            </w:r>
            <w:r>
              <w:rPr>
                <w:spacing w:val="-1"/>
                <w:sz w:val="24"/>
              </w:rPr>
              <w:t> </w:t>
            </w:r>
            <w:r>
              <w:rPr>
                <w:sz w:val="24"/>
              </w:rPr>
              <w:t>the</w:t>
            </w:r>
            <w:r>
              <w:rPr>
                <w:spacing w:val="-3"/>
                <w:sz w:val="24"/>
              </w:rPr>
              <w:t> </w:t>
            </w:r>
            <w:r>
              <w:rPr>
                <w:sz w:val="24"/>
              </w:rPr>
              <w:t>key</w:t>
            </w:r>
            <w:r>
              <w:rPr>
                <w:spacing w:val="-6"/>
                <w:sz w:val="24"/>
              </w:rPr>
              <w:t> </w:t>
            </w:r>
            <w:r>
              <w:rPr>
                <w:sz w:val="24"/>
              </w:rPr>
              <w:t>issues identified in section</w:t>
            </w:r>
            <w:r>
              <w:rPr>
                <w:spacing w:val="-1"/>
                <w:sz w:val="24"/>
              </w:rPr>
              <w:t> </w:t>
            </w:r>
            <w:r>
              <w:rPr>
                <w:sz w:val="24"/>
              </w:rPr>
              <w:t>3.0, and provides</w:t>
            </w:r>
            <w:r>
              <w:rPr>
                <w:spacing w:val="-1"/>
                <w:sz w:val="24"/>
              </w:rPr>
              <w:t> </w:t>
            </w:r>
            <w:r>
              <w:rPr>
                <w:sz w:val="24"/>
              </w:rPr>
              <w:t>further information about</w:t>
            </w:r>
            <w:r>
              <w:rPr>
                <w:spacing w:val="-1"/>
                <w:sz w:val="24"/>
              </w:rPr>
              <w:t> </w:t>
            </w:r>
            <w:r>
              <w:rPr>
                <w:sz w:val="24"/>
              </w:rPr>
              <w:t>the scale of planned growth in Dinnington St John’s and the implications for the local </w:t>
            </w:r>
            <w:r>
              <w:rPr>
                <w:spacing w:val="-2"/>
                <w:sz w:val="24"/>
              </w:rPr>
              <w:t>community.</w:t>
            </w:r>
          </w:p>
        </w:tc>
      </w:tr>
      <w:tr>
        <w:trPr>
          <w:trHeight w:val="2052" w:hRule="atLeast"/>
        </w:trPr>
        <w:tc>
          <w:tcPr>
            <w:tcW w:w="711" w:type="dxa"/>
          </w:tcPr>
          <w:p>
            <w:pPr>
              <w:pStyle w:val="TableParagraph"/>
              <w:rPr>
                <w:sz w:val="24"/>
              </w:rPr>
            </w:pPr>
            <w:r>
              <w:rPr>
                <w:spacing w:val="-4"/>
                <w:sz w:val="24"/>
              </w:rPr>
              <w:t>6.47</w:t>
            </w:r>
          </w:p>
        </w:tc>
        <w:tc>
          <w:tcPr>
            <w:tcW w:w="8228" w:type="dxa"/>
          </w:tcPr>
          <w:p>
            <w:pPr>
              <w:pStyle w:val="TableParagraph"/>
              <w:ind w:left="190"/>
              <w:rPr>
                <w:sz w:val="24"/>
              </w:rPr>
            </w:pPr>
            <w:r>
              <w:rPr>
                <w:sz w:val="24"/>
              </w:rPr>
              <w:t>In response to concerns raised by Rotherham MBC (and others) I have considered the extent to which the opinions expressed in the Plan are factually correct and/or supported by appropriate evidence. Where appropriate</w:t>
            </w:r>
            <w:r>
              <w:rPr>
                <w:spacing w:val="-1"/>
                <w:sz w:val="24"/>
              </w:rPr>
              <w:t> </w:t>
            </w:r>
            <w:r>
              <w:rPr>
                <w:sz w:val="24"/>
              </w:rPr>
              <w:t>I</w:t>
            </w:r>
            <w:r>
              <w:rPr>
                <w:spacing w:val="-6"/>
                <w:sz w:val="24"/>
              </w:rPr>
              <w:t> </w:t>
            </w:r>
            <w:r>
              <w:rPr>
                <w:sz w:val="24"/>
              </w:rPr>
              <w:t>recommend</w:t>
            </w:r>
            <w:r>
              <w:rPr>
                <w:spacing w:val="-4"/>
                <w:sz w:val="24"/>
              </w:rPr>
              <w:t> </w:t>
            </w:r>
            <w:r>
              <w:rPr>
                <w:sz w:val="24"/>
              </w:rPr>
              <w:t>the</w:t>
            </w:r>
            <w:r>
              <w:rPr>
                <w:spacing w:val="-6"/>
                <w:sz w:val="24"/>
              </w:rPr>
              <w:t> </w:t>
            </w:r>
            <w:r>
              <w:rPr>
                <w:sz w:val="24"/>
              </w:rPr>
              <w:t>deletion</w:t>
            </w:r>
            <w:r>
              <w:rPr>
                <w:spacing w:val="-4"/>
                <w:sz w:val="24"/>
              </w:rPr>
              <w:t> </w:t>
            </w:r>
            <w:r>
              <w:rPr>
                <w:sz w:val="24"/>
              </w:rPr>
              <w:t>or</w:t>
            </w:r>
            <w:r>
              <w:rPr>
                <w:spacing w:val="-7"/>
                <w:sz w:val="24"/>
              </w:rPr>
              <w:t> </w:t>
            </w:r>
            <w:r>
              <w:rPr>
                <w:sz w:val="24"/>
              </w:rPr>
              <w:t>amendment</w:t>
            </w:r>
            <w:r>
              <w:rPr>
                <w:spacing w:val="-6"/>
                <w:sz w:val="24"/>
              </w:rPr>
              <w:t> </w:t>
            </w:r>
            <w:r>
              <w:rPr>
                <w:sz w:val="24"/>
              </w:rPr>
              <w:t>of</w:t>
            </w:r>
            <w:r>
              <w:rPr>
                <w:spacing w:val="-2"/>
                <w:sz w:val="24"/>
              </w:rPr>
              <w:t> </w:t>
            </w:r>
            <w:r>
              <w:rPr>
                <w:sz w:val="24"/>
              </w:rPr>
              <w:t>statements</w:t>
            </w:r>
            <w:r>
              <w:rPr>
                <w:spacing w:val="-8"/>
                <w:sz w:val="24"/>
              </w:rPr>
              <w:t> </w:t>
            </w:r>
            <w:r>
              <w:rPr>
                <w:sz w:val="24"/>
              </w:rPr>
              <w:t>which potentially undermine established local strategic policy, for example by overlooking</w:t>
            </w:r>
            <w:r>
              <w:rPr>
                <w:spacing w:val="-5"/>
                <w:sz w:val="24"/>
              </w:rPr>
              <w:t> </w:t>
            </w:r>
            <w:r>
              <w:rPr>
                <w:sz w:val="24"/>
              </w:rPr>
              <w:t>Dinnington’s</w:t>
            </w:r>
            <w:r>
              <w:rPr>
                <w:spacing w:val="-4"/>
                <w:sz w:val="24"/>
              </w:rPr>
              <w:t> </w:t>
            </w:r>
            <w:r>
              <w:rPr>
                <w:sz w:val="24"/>
              </w:rPr>
              <w:t>role</w:t>
            </w:r>
            <w:r>
              <w:rPr>
                <w:spacing w:val="-4"/>
                <w:sz w:val="24"/>
              </w:rPr>
              <w:t> </w:t>
            </w:r>
            <w:r>
              <w:rPr>
                <w:sz w:val="24"/>
              </w:rPr>
              <w:t>as</w:t>
            </w:r>
            <w:r>
              <w:rPr>
                <w:spacing w:val="-4"/>
                <w:sz w:val="24"/>
              </w:rPr>
              <w:t> </w:t>
            </w:r>
            <w:r>
              <w:rPr>
                <w:sz w:val="24"/>
              </w:rPr>
              <w:t>a</w:t>
            </w:r>
            <w:r>
              <w:rPr>
                <w:spacing w:val="-5"/>
                <w:sz w:val="24"/>
              </w:rPr>
              <w:t> </w:t>
            </w:r>
            <w:r>
              <w:rPr>
                <w:sz w:val="24"/>
              </w:rPr>
              <w:t>principal</w:t>
            </w:r>
            <w:r>
              <w:rPr>
                <w:spacing w:val="-4"/>
                <w:sz w:val="24"/>
              </w:rPr>
              <w:t> </w:t>
            </w:r>
            <w:r>
              <w:rPr>
                <w:sz w:val="24"/>
              </w:rPr>
              <w:t>settlement</w:t>
            </w:r>
            <w:r>
              <w:rPr>
                <w:spacing w:val="-5"/>
                <w:sz w:val="24"/>
              </w:rPr>
              <w:t> </w:t>
            </w:r>
            <w:r>
              <w:rPr>
                <w:sz w:val="24"/>
              </w:rPr>
              <w:t>for</w:t>
            </w:r>
            <w:r>
              <w:rPr>
                <w:spacing w:val="-4"/>
                <w:sz w:val="24"/>
              </w:rPr>
              <w:t> </w:t>
            </w:r>
            <w:r>
              <w:rPr>
                <w:sz w:val="24"/>
              </w:rPr>
              <w:t>growth</w:t>
            </w:r>
            <w:r>
              <w:rPr>
                <w:spacing w:val="-3"/>
                <w:sz w:val="24"/>
              </w:rPr>
              <w:t> </w:t>
            </w:r>
            <w:r>
              <w:rPr>
                <w:sz w:val="24"/>
              </w:rPr>
              <w:t>which</w:t>
            </w:r>
            <w:r>
              <w:rPr>
                <w:spacing w:val="-4"/>
                <w:sz w:val="24"/>
              </w:rPr>
              <w:t> </w:t>
            </w:r>
            <w:r>
              <w:rPr>
                <w:sz w:val="24"/>
              </w:rPr>
              <w:t>is expected to contribute toward Borough wide development needs.</w:t>
            </w:r>
          </w:p>
        </w:tc>
      </w:tr>
      <w:tr>
        <w:trPr>
          <w:trHeight w:val="1500" w:hRule="atLeast"/>
        </w:trPr>
        <w:tc>
          <w:tcPr>
            <w:tcW w:w="711" w:type="dxa"/>
          </w:tcPr>
          <w:p>
            <w:pPr>
              <w:pStyle w:val="TableParagraph"/>
              <w:rPr>
                <w:sz w:val="24"/>
              </w:rPr>
            </w:pPr>
            <w:r>
              <w:rPr>
                <w:spacing w:val="-4"/>
                <w:sz w:val="24"/>
              </w:rPr>
              <w:t>6.48</w:t>
            </w:r>
          </w:p>
        </w:tc>
        <w:tc>
          <w:tcPr>
            <w:tcW w:w="8228" w:type="dxa"/>
          </w:tcPr>
          <w:p>
            <w:pPr>
              <w:pStyle w:val="TableParagraph"/>
              <w:ind w:left="190" w:right="93"/>
              <w:rPr>
                <w:sz w:val="24"/>
              </w:rPr>
            </w:pPr>
            <w:r>
              <w:rPr>
                <w:sz w:val="24"/>
              </w:rPr>
              <w:t>Two</w:t>
            </w:r>
            <w:r>
              <w:rPr>
                <w:spacing w:val="-3"/>
                <w:sz w:val="24"/>
              </w:rPr>
              <w:t> </w:t>
            </w:r>
            <w:r>
              <w:rPr>
                <w:sz w:val="24"/>
              </w:rPr>
              <w:t>further</w:t>
            </w:r>
            <w:r>
              <w:rPr>
                <w:spacing w:val="-3"/>
                <w:sz w:val="24"/>
              </w:rPr>
              <w:t> </w:t>
            </w:r>
            <w:r>
              <w:rPr>
                <w:sz w:val="24"/>
              </w:rPr>
              <w:t>corrections</w:t>
            </w:r>
            <w:r>
              <w:rPr>
                <w:spacing w:val="-6"/>
                <w:sz w:val="24"/>
              </w:rPr>
              <w:t> </w:t>
            </w:r>
            <w:r>
              <w:rPr>
                <w:sz w:val="24"/>
              </w:rPr>
              <w:t>are</w:t>
            </w:r>
            <w:r>
              <w:rPr>
                <w:spacing w:val="-3"/>
                <w:sz w:val="24"/>
              </w:rPr>
              <w:t> </w:t>
            </w:r>
            <w:r>
              <w:rPr>
                <w:sz w:val="24"/>
              </w:rPr>
              <w:t>required</w:t>
            </w:r>
            <w:r>
              <w:rPr>
                <w:spacing w:val="-3"/>
                <w:sz w:val="24"/>
              </w:rPr>
              <w:t> </w:t>
            </w:r>
            <w:r>
              <w:rPr>
                <w:sz w:val="24"/>
              </w:rPr>
              <w:t>to</w:t>
            </w:r>
            <w:r>
              <w:rPr>
                <w:spacing w:val="-3"/>
                <w:sz w:val="24"/>
              </w:rPr>
              <w:t> </w:t>
            </w:r>
            <w:r>
              <w:rPr>
                <w:sz w:val="24"/>
              </w:rPr>
              <w:t>clarify (in</w:t>
            </w:r>
            <w:r>
              <w:rPr>
                <w:spacing w:val="-3"/>
                <w:sz w:val="24"/>
              </w:rPr>
              <w:t> </w:t>
            </w:r>
            <w:r>
              <w:rPr>
                <w:sz w:val="24"/>
              </w:rPr>
              <w:t>paragraph</w:t>
            </w:r>
            <w:r>
              <w:rPr>
                <w:spacing w:val="-5"/>
                <w:sz w:val="24"/>
              </w:rPr>
              <w:t> </w:t>
            </w:r>
            <w:r>
              <w:rPr>
                <w:sz w:val="24"/>
              </w:rPr>
              <w:t>1</w:t>
            </w:r>
            <w:r>
              <w:rPr>
                <w:spacing w:val="-3"/>
                <w:sz w:val="24"/>
              </w:rPr>
              <w:t> </w:t>
            </w:r>
            <w:r>
              <w:rPr>
                <w:sz w:val="24"/>
              </w:rPr>
              <w:t>on</w:t>
            </w:r>
            <w:r>
              <w:rPr>
                <w:spacing w:val="-3"/>
                <w:sz w:val="24"/>
              </w:rPr>
              <w:t> </w:t>
            </w:r>
            <w:r>
              <w:rPr>
                <w:sz w:val="24"/>
              </w:rPr>
              <w:t>page</w:t>
            </w:r>
            <w:r>
              <w:rPr>
                <w:spacing w:val="-3"/>
                <w:sz w:val="24"/>
              </w:rPr>
              <w:t> </w:t>
            </w:r>
            <w:r>
              <w:rPr>
                <w:sz w:val="24"/>
              </w:rPr>
              <w:t>15) that</w:t>
            </w:r>
            <w:r>
              <w:rPr>
                <w:spacing w:val="-1"/>
                <w:sz w:val="24"/>
              </w:rPr>
              <w:t> </w:t>
            </w:r>
            <w:r>
              <w:rPr>
                <w:sz w:val="24"/>
              </w:rPr>
              <w:t>identifying</w:t>
            </w:r>
            <w:r>
              <w:rPr>
                <w:spacing w:val="-3"/>
                <w:sz w:val="24"/>
              </w:rPr>
              <w:t> </w:t>
            </w:r>
            <w:r>
              <w:rPr>
                <w:sz w:val="24"/>
              </w:rPr>
              <w:t>the</w:t>
            </w:r>
            <w:r>
              <w:rPr>
                <w:spacing w:val="-2"/>
                <w:sz w:val="24"/>
              </w:rPr>
              <w:t> </w:t>
            </w:r>
            <w:r>
              <w:rPr>
                <w:sz w:val="24"/>
              </w:rPr>
              <w:t>scale</w:t>
            </w:r>
            <w:r>
              <w:rPr>
                <w:spacing w:val="-2"/>
                <w:sz w:val="24"/>
              </w:rPr>
              <w:t> </w:t>
            </w:r>
            <w:r>
              <w:rPr>
                <w:sz w:val="24"/>
              </w:rPr>
              <w:t>and</w:t>
            </w:r>
            <w:r>
              <w:rPr>
                <w:spacing w:val="-2"/>
                <w:sz w:val="24"/>
              </w:rPr>
              <w:t> </w:t>
            </w:r>
            <w:r>
              <w:rPr>
                <w:sz w:val="24"/>
              </w:rPr>
              <w:t>location</w:t>
            </w:r>
            <w:r>
              <w:rPr>
                <w:spacing w:val="-4"/>
                <w:sz w:val="24"/>
              </w:rPr>
              <w:t> </w:t>
            </w:r>
            <w:r>
              <w:rPr>
                <w:sz w:val="24"/>
              </w:rPr>
              <w:t>of additional</w:t>
            </w:r>
            <w:r>
              <w:rPr>
                <w:spacing w:val="-3"/>
                <w:sz w:val="24"/>
              </w:rPr>
              <w:t> </w:t>
            </w:r>
            <w:r>
              <w:rPr>
                <w:sz w:val="24"/>
              </w:rPr>
              <w:t>housing</w:t>
            </w:r>
            <w:r>
              <w:rPr>
                <w:spacing w:val="-3"/>
                <w:sz w:val="24"/>
              </w:rPr>
              <w:t> </w:t>
            </w:r>
            <w:r>
              <w:rPr>
                <w:sz w:val="24"/>
              </w:rPr>
              <w:t>land</w:t>
            </w:r>
            <w:r>
              <w:rPr>
                <w:spacing w:val="-2"/>
                <w:sz w:val="24"/>
              </w:rPr>
              <w:t> </w:t>
            </w:r>
            <w:r>
              <w:rPr>
                <w:sz w:val="24"/>
              </w:rPr>
              <w:t>is</w:t>
            </w:r>
            <w:r>
              <w:rPr>
                <w:spacing w:val="-3"/>
                <w:sz w:val="24"/>
              </w:rPr>
              <w:t> </w:t>
            </w:r>
            <w:r>
              <w:rPr>
                <w:sz w:val="24"/>
              </w:rPr>
              <w:t>outside the scope of the Plan, and to correct the definition of windfalls (in paragraph</w:t>
            </w:r>
            <w:r>
              <w:rPr>
                <w:spacing w:val="-2"/>
                <w:sz w:val="24"/>
              </w:rPr>
              <w:t> </w:t>
            </w:r>
            <w:r>
              <w:rPr>
                <w:sz w:val="24"/>
              </w:rPr>
              <w:t>6 on page17)</w:t>
            </w:r>
            <w:r>
              <w:rPr>
                <w:spacing w:val="-1"/>
                <w:sz w:val="24"/>
              </w:rPr>
              <w:t> </w:t>
            </w:r>
            <w:r>
              <w:rPr>
                <w:sz w:val="24"/>
              </w:rPr>
              <w:t>in</w:t>
            </w:r>
            <w:r>
              <w:rPr>
                <w:spacing w:val="-1"/>
                <w:sz w:val="24"/>
              </w:rPr>
              <w:t> </w:t>
            </w:r>
            <w:r>
              <w:rPr>
                <w:sz w:val="24"/>
              </w:rPr>
              <w:t>line</w:t>
            </w:r>
            <w:r>
              <w:rPr>
                <w:spacing w:val="-1"/>
                <w:sz w:val="24"/>
              </w:rPr>
              <w:t> </w:t>
            </w:r>
            <w:r>
              <w:rPr>
                <w:sz w:val="24"/>
              </w:rPr>
              <w:t>with</w:t>
            </w:r>
            <w:r>
              <w:rPr>
                <w:spacing w:val="-1"/>
                <w:sz w:val="24"/>
              </w:rPr>
              <w:t> </w:t>
            </w:r>
            <w:r>
              <w:rPr>
                <w:sz w:val="24"/>
              </w:rPr>
              <w:t>the</w:t>
            </w:r>
            <w:r>
              <w:rPr>
                <w:spacing w:val="-1"/>
                <w:sz w:val="24"/>
              </w:rPr>
              <w:t> </w:t>
            </w:r>
            <w:r>
              <w:rPr>
                <w:sz w:val="24"/>
              </w:rPr>
              <w:t>definition</w:t>
            </w:r>
            <w:r>
              <w:rPr>
                <w:spacing w:val="-1"/>
                <w:sz w:val="24"/>
              </w:rPr>
              <w:t> </w:t>
            </w:r>
            <w:r>
              <w:rPr>
                <w:sz w:val="24"/>
              </w:rPr>
              <w:t>provided</w:t>
            </w:r>
            <w:r>
              <w:rPr>
                <w:spacing w:val="-3"/>
                <w:sz w:val="24"/>
              </w:rPr>
              <w:t> </w:t>
            </w:r>
            <w:r>
              <w:rPr>
                <w:sz w:val="24"/>
              </w:rPr>
              <w:t>in</w:t>
            </w:r>
            <w:r>
              <w:rPr>
                <w:spacing w:val="-1"/>
                <w:sz w:val="24"/>
              </w:rPr>
              <w:t> </w:t>
            </w:r>
            <w:r>
              <w:rPr>
                <w:sz w:val="24"/>
              </w:rPr>
              <w:t>the</w:t>
            </w:r>
            <w:r>
              <w:rPr>
                <w:spacing w:val="-1"/>
                <w:sz w:val="24"/>
              </w:rPr>
              <w:t> </w:t>
            </w:r>
            <w:r>
              <w:rPr>
                <w:sz w:val="24"/>
              </w:rPr>
              <w:t>glossary in the NPPF.</w:t>
            </w:r>
          </w:p>
        </w:tc>
      </w:tr>
      <w:tr>
        <w:trPr>
          <w:trHeight w:val="2802" w:hRule="atLeast"/>
        </w:trPr>
        <w:tc>
          <w:tcPr>
            <w:tcW w:w="711" w:type="dxa"/>
          </w:tcPr>
          <w:p>
            <w:pPr>
              <w:pStyle w:val="TableParagraph"/>
              <w:rPr>
                <w:sz w:val="24"/>
              </w:rPr>
            </w:pPr>
            <w:r>
              <w:rPr>
                <w:spacing w:val="-4"/>
                <w:sz w:val="24"/>
              </w:rPr>
              <w:t>6.49</w:t>
            </w:r>
          </w:p>
        </w:tc>
        <w:tc>
          <w:tcPr>
            <w:tcW w:w="8228" w:type="dxa"/>
          </w:tcPr>
          <w:p>
            <w:pPr>
              <w:pStyle w:val="TableParagraph"/>
              <w:ind w:left="190" w:right="40"/>
              <w:rPr>
                <w:sz w:val="24"/>
              </w:rPr>
            </w:pPr>
            <w:r>
              <w:rPr>
                <w:sz w:val="24"/>
              </w:rPr>
              <w:t>While I appreciate the ‘community action’ on page 18 is not intended to provide a framework for decision making, it is not clear what purpose it is intended to serve, or how it would influence development management decisions</w:t>
            </w:r>
            <w:r>
              <w:rPr>
                <w:spacing w:val="-4"/>
                <w:sz w:val="24"/>
              </w:rPr>
              <w:t> </w:t>
            </w:r>
            <w:r>
              <w:rPr>
                <w:sz w:val="24"/>
              </w:rPr>
              <w:t>which</w:t>
            </w:r>
            <w:r>
              <w:rPr>
                <w:spacing w:val="-4"/>
                <w:sz w:val="24"/>
              </w:rPr>
              <w:t> </w:t>
            </w:r>
            <w:r>
              <w:rPr>
                <w:sz w:val="24"/>
              </w:rPr>
              <w:t>are</w:t>
            </w:r>
            <w:r>
              <w:rPr>
                <w:spacing w:val="-6"/>
                <w:sz w:val="24"/>
              </w:rPr>
              <w:t> </w:t>
            </w:r>
            <w:r>
              <w:rPr>
                <w:sz w:val="24"/>
              </w:rPr>
              <w:t>the</w:t>
            </w:r>
            <w:r>
              <w:rPr>
                <w:spacing w:val="-4"/>
                <w:sz w:val="24"/>
              </w:rPr>
              <w:t> </w:t>
            </w:r>
            <w:r>
              <w:rPr>
                <w:sz w:val="24"/>
              </w:rPr>
              <w:t>responsibility</w:t>
            </w:r>
            <w:r>
              <w:rPr>
                <w:spacing w:val="-6"/>
                <w:sz w:val="24"/>
              </w:rPr>
              <w:t> </w:t>
            </w:r>
            <w:r>
              <w:rPr>
                <w:sz w:val="24"/>
              </w:rPr>
              <w:t>of</w:t>
            </w:r>
            <w:r>
              <w:rPr>
                <w:spacing w:val="-4"/>
                <w:sz w:val="24"/>
              </w:rPr>
              <w:t> </w:t>
            </w:r>
            <w:r>
              <w:rPr>
                <w:sz w:val="24"/>
              </w:rPr>
              <w:t>Rotherham</w:t>
            </w:r>
            <w:r>
              <w:rPr>
                <w:spacing w:val="-3"/>
                <w:sz w:val="24"/>
              </w:rPr>
              <w:t> </w:t>
            </w:r>
            <w:r>
              <w:rPr>
                <w:sz w:val="24"/>
              </w:rPr>
              <w:t>MBC.</w:t>
            </w:r>
            <w:r>
              <w:rPr>
                <w:spacing w:val="-4"/>
                <w:sz w:val="24"/>
              </w:rPr>
              <w:t> </w:t>
            </w:r>
            <w:r>
              <w:rPr>
                <w:sz w:val="24"/>
              </w:rPr>
              <w:t>Promoting</w:t>
            </w:r>
            <w:r>
              <w:rPr>
                <w:spacing w:val="-6"/>
                <w:sz w:val="24"/>
              </w:rPr>
              <w:t> </w:t>
            </w:r>
            <w:r>
              <w:rPr>
                <w:sz w:val="24"/>
              </w:rPr>
              <w:t>a</w:t>
            </w:r>
            <w:r>
              <w:rPr>
                <w:spacing w:val="-3"/>
                <w:sz w:val="24"/>
              </w:rPr>
              <w:t> </w:t>
            </w:r>
            <w:r>
              <w:rPr>
                <w:sz w:val="24"/>
              </w:rPr>
              <w:t>size limit on windfall development is also illogical as this may inhibit brownfield sites and regeneration schemes coming forward, something which the Town Council is keen to promote. Since no justification has been provided for a 10 dwelling windfall cap I recommend this ‘community action’ be </w:t>
            </w:r>
            <w:r>
              <w:rPr>
                <w:spacing w:val="-2"/>
                <w:sz w:val="24"/>
              </w:rPr>
              <w:t>deleted.</w:t>
            </w:r>
          </w:p>
        </w:tc>
      </w:tr>
      <w:tr>
        <w:trPr>
          <w:trHeight w:val="2029" w:hRule="atLeast"/>
        </w:trPr>
        <w:tc>
          <w:tcPr>
            <w:tcW w:w="711" w:type="dxa"/>
          </w:tcPr>
          <w:p>
            <w:pPr>
              <w:pStyle w:val="TableParagraph"/>
              <w:spacing w:before="0"/>
              <w:ind w:left="0"/>
              <w:rPr>
                <w:rFonts w:ascii="Times New Roman"/>
                <w:sz w:val="24"/>
              </w:rPr>
            </w:pPr>
          </w:p>
        </w:tc>
        <w:tc>
          <w:tcPr>
            <w:tcW w:w="8228" w:type="dxa"/>
          </w:tcPr>
          <w:p>
            <w:pPr>
              <w:pStyle w:val="TableParagraph"/>
              <w:spacing w:before="254"/>
              <w:ind w:left="190"/>
              <w:rPr>
                <w:b/>
                <w:sz w:val="24"/>
              </w:rPr>
            </w:pPr>
            <w:r>
              <w:rPr>
                <w:b/>
                <w:sz w:val="24"/>
              </w:rPr>
              <w:t>Recommendation</w:t>
            </w:r>
            <w:r>
              <w:rPr>
                <w:b/>
                <w:spacing w:val="-4"/>
                <w:sz w:val="24"/>
              </w:rPr>
              <w:t> </w:t>
            </w:r>
            <w:r>
              <w:rPr>
                <w:b/>
                <w:spacing w:val="-5"/>
                <w:sz w:val="24"/>
              </w:rPr>
              <w:t>05</w:t>
            </w:r>
          </w:p>
          <w:p>
            <w:pPr>
              <w:pStyle w:val="TableParagraph"/>
              <w:numPr>
                <w:ilvl w:val="0"/>
                <w:numId w:val="13"/>
              </w:numPr>
              <w:tabs>
                <w:tab w:pos="908" w:val="left" w:leader="none"/>
                <w:tab w:pos="910" w:val="left" w:leader="none"/>
              </w:tabs>
              <w:spacing w:line="240" w:lineRule="auto" w:before="120" w:after="0"/>
              <w:ind w:left="910" w:right="154" w:hanging="360"/>
              <w:jc w:val="left"/>
              <w:rPr>
                <w:b/>
                <w:sz w:val="24"/>
              </w:rPr>
            </w:pPr>
            <w:r>
              <w:rPr>
                <w:b/>
                <w:sz w:val="24"/>
              </w:rPr>
              <w:t>Delete</w:t>
            </w:r>
            <w:r>
              <w:rPr>
                <w:b/>
                <w:spacing w:val="-3"/>
                <w:sz w:val="24"/>
              </w:rPr>
              <w:t> </w:t>
            </w:r>
            <w:r>
              <w:rPr>
                <w:b/>
                <w:sz w:val="24"/>
              </w:rPr>
              <w:t>‘but</w:t>
            </w:r>
            <w:r>
              <w:rPr>
                <w:b/>
                <w:spacing w:val="-5"/>
                <w:sz w:val="24"/>
              </w:rPr>
              <w:t> </w:t>
            </w:r>
            <w:r>
              <w:rPr>
                <w:b/>
                <w:sz w:val="24"/>
              </w:rPr>
              <w:t>the</w:t>
            </w:r>
            <w:r>
              <w:rPr>
                <w:b/>
                <w:spacing w:val="-5"/>
                <w:sz w:val="24"/>
              </w:rPr>
              <w:t> </w:t>
            </w:r>
            <w:r>
              <w:rPr>
                <w:b/>
                <w:sz w:val="24"/>
              </w:rPr>
              <w:t>scale</w:t>
            </w:r>
            <w:r>
              <w:rPr>
                <w:b/>
                <w:spacing w:val="-4"/>
                <w:sz w:val="24"/>
              </w:rPr>
              <w:t> </w:t>
            </w:r>
            <w:r>
              <w:rPr>
                <w:b/>
                <w:sz w:val="24"/>
              </w:rPr>
              <w:t>of</w:t>
            </w:r>
            <w:r>
              <w:rPr>
                <w:b/>
                <w:spacing w:val="-4"/>
                <w:sz w:val="24"/>
              </w:rPr>
              <w:t> </w:t>
            </w:r>
            <w:r>
              <w:rPr>
                <w:b/>
                <w:sz w:val="24"/>
              </w:rPr>
              <w:t>the</w:t>
            </w:r>
            <w:r>
              <w:rPr>
                <w:b/>
                <w:spacing w:val="-3"/>
                <w:sz w:val="24"/>
              </w:rPr>
              <w:t> </w:t>
            </w:r>
            <w:r>
              <w:rPr>
                <w:b/>
                <w:sz w:val="24"/>
              </w:rPr>
              <w:t>proposed</w:t>
            </w:r>
            <w:r>
              <w:rPr>
                <w:b/>
                <w:spacing w:val="-3"/>
                <w:sz w:val="24"/>
              </w:rPr>
              <w:t> </w:t>
            </w:r>
            <w:r>
              <w:rPr>
                <w:b/>
                <w:sz w:val="24"/>
              </w:rPr>
              <w:t>housing</w:t>
            </w:r>
            <w:r>
              <w:rPr>
                <w:b/>
                <w:spacing w:val="-3"/>
                <w:sz w:val="24"/>
              </w:rPr>
              <w:t> </w:t>
            </w:r>
            <w:r>
              <w:rPr>
                <w:b/>
                <w:sz w:val="24"/>
              </w:rPr>
              <w:t>is</w:t>
            </w:r>
            <w:r>
              <w:rPr>
                <w:b/>
                <w:spacing w:val="-3"/>
                <w:sz w:val="24"/>
              </w:rPr>
              <w:t> </w:t>
            </w:r>
            <w:r>
              <w:rPr>
                <w:b/>
                <w:sz w:val="24"/>
              </w:rPr>
              <w:t>considered</w:t>
            </w:r>
            <w:r>
              <w:rPr>
                <w:b/>
                <w:spacing w:val="-3"/>
                <w:sz w:val="24"/>
              </w:rPr>
              <w:t> </w:t>
            </w:r>
            <w:r>
              <w:rPr>
                <w:b/>
                <w:sz w:val="24"/>
              </w:rPr>
              <w:t>by many to be too great’ in the second bullet point on page 15</w:t>
            </w:r>
          </w:p>
          <w:p>
            <w:pPr>
              <w:pStyle w:val="TableParagraph"/>
              <w:numPr>
                <w:ilvl w:val="0"/>
                <w:numId w:val="13"/>
              </w:numPr>
              <w:tabs>
                <w:tab w:pos="908" w:val="left" w:leader="none"/>
                <w:tab w:pos="910" w:val="left" w:leader="none"/>
              </w:tabs>
              <w:spacing w:line="240" w:lineRule="auto" w:before="0" w:after="0"/>
              <w:ind w:left="910" w:right="566" w:hanging="360"/>
              <w:jc w:val="left"/>
              <w:rPr>
                <w:b/>
                <w:sz w:val="24"/>
              </w:rPr>
            </w:pPr>
            <w:r>
              <w:rPr>
                <w:b/>
                <w:sz w:val="24"/>
              </w:rPr>
              <w:t>Insert</w:t>
            </w:r>
            <w:r>
              <w:rPr>
                <w:b/>
                <w:spacing w:val="-5"/>
                <w:sz w:val="24"/>
              </w:rPr>
              <w:t> </w:t>
            </w:r>
            <w:r>
              <w:rPr>
                <w:b/>
                <w:sz w:val="24"/>
              </w:rPr>
              <w:t>‘</w:t>
            </w:r>
            <w:r>
              <w:rPr>
                <w:b/>
                <w:i/>
                <w:sz w:val="24"/>
              </w:rPr>
              <w:t>identified</w:t>
            </w:r>
            <w:r>
              <w:rPr>
                <w:b/>
                <w:i/>
                <w:spacing w:val="-5"/>
                <w:sz w:val="24"/>
              </w:rPr>
              <w:t> </w:t>
            </w:r>
            <w:r>
              <w:rPr>
                <w:b/>
                <w:i/>
                <w:sz w:val="24"/>
              </w:rPr>
              <w:t>need</w:t>
            </w:r>
            <w:r>
              <w:rPr>
                <w:b/>
                <w:i/>
                <w:spacing w:val="-5"/>
                <w:sz w:val="24"/>
              </w:rPr>
              <w:t> </w:t>
            </w:r>
            <w:r>
              <w:rPr>
                <w:b/>
                <w:i/>
                <w:sz w:val="24"/>
              </w:rPr>
              <w:t>including’</w:t>
            </w:r>
            <w:r>
              <w:rPr>
                <w:b/>
                <w:i/>
                <w:spacing w:val="-5"/>
                <w:sz w:val="24"/>
              </w:rPr>
              <w:t> </w:t>
            </w:r>
            <w:r>
              <w:rPr>
                <w:b/>
                <w:sz w:val="24"/>
              </w:rPr>
              <w:t>after</w:t>
            </w:r>
            <w:r>
              <w:rPr>
                <w:b/>
                <w:spacing w:val="-5"/>
                <w:sz w:val="24"/>
              </w:rPr>
              <w:t> </w:t>
            </w:r>
            <w:r>
              <w:rPr>
                <w:b/>
                <w:sz w:val="24"/>
              </w:rPr>
              <w:t>‘choice</w:t>
            </w:r>
            <w:r>
              <w:rPr>
                <w:b/>
                <w:spacing w:val="-5"/>
                <w:sz w:val="24"/>
              </w:rPr>
              <w:t> </w:t>
            </w:r>
            <w:r>
              <w:rPr>
                <w:b/>
                <w:sz w:val="24"/>
              </w:rPr>
              <w:t>of</w:t>
            </w:r>
            <w:r>
              <w:rPr>
                <w:b/>
                <w:spacing w:val="-5"/>
                <w:sz w:val="24"/>
              </w:rPr>
              <w:t> </w:t>
            </w:r>
            <w:r>
              <w:rPr>
                <w:b/>
                <w:sz w:val="24"/>
              </w:rPr>
              <w:t>housing</w:t>
            </w:r>
            <w:r>
              <w:rPr>
                <w:b/>
                <w:spacing w:val="-5"/>
                <w:sz w:val="24"/>
              </w:rPr>
              <w:t> </w:t>
            </w:r>
            <w:r>
              <w:rPr>
                <w:b/>
                <w:sz w:val="24"/>
              </w:rPr>
              <w:t>to support’ in the fourth bullet point</w:t>
            </w:r>
          </w:p>
          <w:p>
            <w:pPr>
              <w:pStyle w:val="TableParagraph"/>
              <w:numPr>
                <w:ilvl w:val="0"/>
                <w:numId w:val="13"/>
              </w:numPr>
              <w:tabs>
                <w:tab w:pos="908" w:val="left" w:leader="none"/>
              </w:tabs>
              <w:spacing w:line="256" w:lineRule="exact" w:before="0" w:after="0"/>
              <w:ind w:left="908" w:right="0" w:hanging="358"/>
              <w:jc w:val="left"/>
              <w:rPr>
                <w:b/>
                <w:sz w:val="24"/>
              </w:rPr>
            </w:pPr>
            <w:r>
              <w:rPr>
                <w:b/>
                <w:sz w:val="24"/>
              </w:rPr>
              <w:t>Insert</w:t>
            </w:r>
            <w:r>
              <w:rPr>
                <w:b/>
                <w:spacing w:val="-3"/>
                <w:sz w:val="24"/>
              </w:rPr>
              <w:t> </w:t>
            </w:r>
            <w:r>
              <w:rPr>
                <w:b/>
                <w:sz w:val="24"/>
              </w:rPr>
              <w:t>‘</w:t>
            </w:r>
            <w:r>
              <w:rPr>
                <w:b/>
                <w:i/>
                <w:sz w:val="24"/>
              </w:rPr>
              <w:t>identified</w:t>
            </w:r>
            <w:r>
              <w:rPr>
                <w:b/>
                <w:i/>
                <w:spacing w:val="-3"/>
                <w:sz w:val="24"/>
              </w:rPr>
              <w:t> </w:t>
            </w:r>
            <w:r>
              <w:rPr>
                <w:b/>
                <w:i/>
                <w:sz w:val="24"/>
              </w:rPr>
              <w:t>need</w:t>
            </w:r>
            <w:r>
              <w:rPr>
                <w:b/>
                <w:i/>
                <w:spacing w:val="-3"/>
                <w:sz w:val="24"/>
              </w:rPr>
              <w:t> </w:t>
            </w:r>
            <w:r>
              <w:rPr>
                <w:b/>
                <w:i/>
                <w:sz w:val="24"/>
              </w:rPr>
              <w:t>including’</w:t>
            </w:r>
            <w:r>
              <w:rPr>
                <w:b/>
                <w:i/>
                <w:spacing w:val="-3"/>
                <w:sz w:val="24"/>
              </w:rPr>
              <w:t> </w:t>
            </w:r>
            <w:r>
              <w:rPr>
                <w:b/>
                <w:sz w:val="24"/>
              </w:rPr>
              <w:t>after</w:t>
            </w:r>
            <w:r>
              <w:rPr>
                <w:b/>
                <w:spacing w:val="-3"/>
                <w:sz w:val="24"/>
              </w:rPr>
              <w:t> </w:t>
            </w:r>
            <w:r>
              <w:rPr>
                <w:b/>
                <w:sz w:val="24"/>
              </w:rPr>
              <w:t>‘housing</w:t>
            </w:r>
            <w:r>
              <w:rPr>
                <w:b/>
                <w:spacing w:val="-3"/>
                <w:sz w:val="24"/>
              </w:rPr>
              <w:t> </w:t>
            </w:r>
            <w:r>
              <w:rPr>
                <w:b/>
                <w:sz w:val="24"/>
              </w:rPr>
              <w:t>that</w:t>
            </w:r>
            <w:r>
              <w:rPr>
                <w:b/>
                <w:spacing w:val="-3"/>
                <w:sz w:val="24"/>
              </w:rPr>
              <w:t> </w:t>
            </w:r>
            <w:r>
              <w:rPr>
                <w:b/>
                <w:sz w:val="24"/>
              </w:rPr>
              <w:t>meets’</w:t>
            </w:r>
            <w:r>
              <w:rPr>
                <w:b/>
                <w:spacing w:val="-2"/>
                <w:sz w:val="24"/>
              </w:rPr>
              <w:t> </w:t>
            </w:r>
            <w:r>
              <w:rPr>
                <w:b/>
                <w:spacing w:val="-5"/>
                <w:sz w:val="24"/>
              </w:rPr>
              <w:t>in</w:t>
            </w:r>
          </w:p>
        </w:tc>
      </w:tr>
    </w:tbl>
    <w:p>
      <w:pPr>
        <w:spacing w:after="0" w:line="256" w:lineRule="exact"/>
        <w:jc w:val="lef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36"/>
      </w:tblGrid>
      <w:tr>
        <w:trPr>
          <w:trHeight w:val="5222" w:hRule="atLeast"/>
        </w:trPr>
        <w:tc>
          <w:tcPr>
            <w:tcW w:w="711" w:type="dxa"/>
          </w:tcPr>
          <w:p>
            <w:pPr>
              <w:pStyle w:val="TableParagraph"/>
              <w:spacing w:before="0"/>
              <w:ind w:left="0"/>
              <w:rPr>
                <w:rFonts w:ascii="Times New Roman"/>
                <w:sz w:val="24"/>
              </w:rPr>
            </w:pPr>
          </w:p>
        </w:tc>
        <w:tc>
          <w:tcPr>
            <w:tcW w:w="8236" w:type="dxa"/>
          </w:tcPr>
          <w:p>
            <w:pPr>
              <w:pStyle w:val="TableParagraph"/>
              <w:spacing w:line="268" w:lineRule="exact" w:before="0"/>
              <w:ind w:left="910"/>
              <w:rPr>
                <w:b/>
                <w:sz w:val="24"/>
              </w:rPr>
            </w:pPr>
            <w:r>
              <w:rPr>
                <w:b/>
                <w:sz w:val="24"/>
              </w:rPr>
              <w:t>the</w:t>
            </w:r>
            <w:r>
              <w:rPr>
                <w:b/>
                <w:spacing w:val="-3"/>
                <w:sz w:val="24"/>
              </w:rPr>
              <w:t> </w:t>
            </w:r>
            <w:r>
              <w:rPr>
                <w:b/>
                <w:sz w:val="24"/>
              </w:rPr>
              <w:t>fifth</w:t>
            </w:r>
            <w:r>
              <w:rPr>
                <w:b/>
                <w:spacing w:val="-1"/>
                <w:sz w:val="24"/>
              </w:rPr>
              <w:t> </w:t>
            </w:r>
            <w:r>
              <w:rPr>
                <w:b/>
                <w:sz w:val="24"/>
              </w:rPr>
              <w:t>bullet</w:t>
            </w:r>
            <w:r>
              <w:rPr>
                <w:b/>
                <w:spacing w:val="-1"/>
                <w:sz w:val="24"/>
              </w:rPr>
              <w:t> </w:t>
            </w:r>
            <w:r>
              <w:rPr>
                <w:b/>
                <w:spacing w:val="-2"/>
                <w:sz w:val="24"/>
              </w:rPr>
              <w:t>point</w:t>
            </w:r>
          </w:p>
          <w:p>
            <w:pPr>
              <w:pStyle w:val="TableParagraph"/>
              <w:numPr>
                <w:ilvl w:val="0"/>
                <w:numId w:val="14"/>
              </w:numPr>
              <w:tabs>
                <w:tab w:pos="908" w:val="left" w:leader="none"/>
                <w:tab w:pos="910" w:val="left" w:leader="none"/>
              </w:tabs>
              <w:spacing w:line="240" w:lineRule="auto" w:before="0" w:after="0"/>
              <w:ind w:left="910" w:right="203" w:hanging="360"/>
              <w:jc w:val="left"/>
              <w:rPr>
                <w:b/>
                <w:i/>
                <w:sz w:val="24"/>
              </w:rPr>
            </w:pPr>
            <w:r>
              <w:rPr>
                <w:b/>
                <w:sz w:val="24"/>
              </w:rPr>
              <w:t>In line 1 of paragraph 1 on page 15 replace ‘consider the amount,</w:t>
            </w:r>
            <w:r>
              <w:rPr>
                <w:b/>
                <w:spacing w:val="-4"/>
                <w:sz w:val="24"/>
              </w:rPr>
              <w:t> </w:t>
            </w:r>
            <w:r>
              <w:rPr>
                <w:b/>
                <w:sz w:val="24"/>
              </w:rPr>
              <w:t>type,</w:t>
            </w:r>
            <w:r>
              <w:rPr>
                <w:b/>
                <w:spacing w:val="-3"/>
                <w:sz w:val="24"/>
              </w:rPr>
              <w:t> </w:t>
            </w:r>
            <w:r>
              <w:rPr>
                <w:b/>
                <w:sz w:val="24"/>
              </w:rPr>
              <w:t>and</w:t>
            </w:r>
            <w:r>
              <w:rPr>
                <w:b/>
                <w:spacing w:val="-4"/>
                <w:sz w:val="24"/>
              </w:rPr>
              <w:t> </w:t>
            </w:r>
            <w:r>
              <w:rPr>
                <w:b/>
                <w:sz w:val="24"/>
              </w:rPr>
              <w:t>location</w:t>
            </w:r>
            <w:r>
              <w:rPr>
                <w:b/>
                <w:spacing w:val="-4"/>
                <w:sz w:val="24"/>
              </w:rPr>
              <w:t> </w:t>
            </w:r>
            <w:r>
              <w:rPr>
                <w:b/>
                <w:sz w:val="24"/>
              </w:rPr>
              <w:t>of</w:t>
            </w:r>
            <w:r>
              <w:rPr>
                <w:b/>
                <w:spacing w:val="-6"/>
                <w:sz w:val="24"/>
              </w:rPr>
              <w:t> </w:t>
            </w:r>
            <w:r>
              <w:rPr>
                <w:b/>
                <w:sz w:val="24"/>
              </w:rPr>
              <w:t>housing’</w:t>
            </w:r>
            <w:r>
              <w:rPr>
                <w:b/>
                <w:spacing w:val="-6"/>
                <w:sz w:val="24"/>
              </w:rPr>
              <w:t> </w:t>
            </w:r>
            <w:r>
              <w:rPr>
                <w:b/>
                <w:sz w:val="24"/>
              </w:rPr>
              <w:t>with</w:t>
            </w:r>
            <w:r>
              <w:rPr>
                <w:b/>
                <w:spacing w:val="-5"/>
                <w:sz w:val="24"/>
              </w:rPr>
              <w:t> </w:t>
            </w:r>
            <w:r>
              <w:rPr>
                <w:b/>
                <w:sz w:val="24"/>
              </w:rPr>
              <w:t>‘</w:t>
            </w:r>
            <w:r>
              <w:rPr>
                <w:b/>
                <w:i/>
                <w:sz w:val="24"/>
              </w:rPr>
              <w:t>influence</w:t>
            </w:r>
            <w:r>
              <w:rPr>
                <w:b/>
                <w:i/>
                <w:spacing w:val="-3"/>
                <w:sz w:val="24"/>
              </w:rPr>
              <w:t> </w:t>
            </w:r>
            <w:r>
              <w:rPr>
                <w:b/>
                <w:i/>
                <w:sz w:val="24"/>
              </w:rPr>
              <w:t>the</w:t>
            </w:r>
            <w:r>
              <w:rPr>
                <w:b/>
                <w:i/>
                <w:spacing w:val="-4"/>
                <w:sz w:val="24"/>
              </w:rPr>
              <w:t> </w:t>
            </w:r>
            <w:r>
              <w:rPr>
                <w:b/>
                <w:i/>
                <w:sz w:val="24"/>
              </w:rPr>
              <w:t>type</w:t>
            </w:r>
            <w:r>
              <w:rPr>
                <w:b/>
                <w:i/>
                <w:sz w:val="24"/>
              </w:rPr>
              <w:t> and design of new housing development’</w:t>
            </w:r>
          </w:p>
          <w:p>
            <w:pPr>
              <w:pStyle w:val="TableParagraph"/>
              <w:numPr>
                <w:ilvl w:val="0"/>
                <w:numId w:val="14"/>
              </w:numPr>
              <w:tabs>
                <w:tab w:pos="908" w:val="left" w:leader="none"/>
              </w:tabs>
              <w:spacing w:line="240" w:lineRule="auto" w:before="0" w:after="0"/>
              <w:ind w:left="908" w:right="0" w:hanging="358"/>
              <w:jc w:val="left"/>
              <w:rPr>
                <w:b/>
                <w:sz w:val="24"/>
              </w:rPr>
            </w:pPr>
            <w:r>
              <w:rPr>
                <w:b/>
                <w:sz w:val="24"/>
              </w:rPr>
              <w:t>Delete</w:t>
            </w:r>
            <w:r>
              <w:rPr>
                <w:b/>
                <w:spacing w:val="-1"/>
                <w:sz w:val="24"/>
              </w:rPr>
              <w:t> </w:t>
            </w:r>
            <w:r>
              <w:rPr>
                <w:b/>
                <w:sz w:val="24"/>
              </w:rPr>
              <w:t>paragraph</w:t>
            </w:r>
            <w:r>
              <w:rPr>
                <w:b/>
                <w:spacing w:val="-4"/>
                <w:sz w:val="24"/>
              </w:rPr>
              <w:t> </w:t>
            </w:r>
            <w:r>
              <w:rPr>
                <w:b/>
                <w:sz w:val="24"/>
              </w:rPr>
              <w:t>5</w:t>
            </w:r>
            <w:r>
              <w:rPr>
                <w:b/>
                <w:spacing w:val="-1"/>
                <w:sz w:val="24"/>
              </w:rPr>
              <w:t> </w:t>
            </w:r>
            <w:r>
              <w:rPr>
                <w:b/>
                <w:sz w:val="24"/>
              </w:rPr>
              <w:t>on</w:t>
            </w:r>
            <w:r>
              <w:rPr>
                <w:b/>
                <w:spacing w:val="-1"/>
                <w:sz w:val="24"/>
              </w:rPr>
              <w:t> </w:t>
            </w:r>
            <w:r>
              <w:rPr>
                <w:b/>
                <w:sz w:val="24"/>
              </w:rPr>
              <w:t>page </w:t>
            </w:r>
            <w:r>
              <w:rPr>
                <w:b/>
                <w:spacing w:val="-5"/>
                <w:sz w:val="24"/>
              </w:rPr>
              <w:t>16</w:t>
            </w:r>
          </w:p>
          <w:p>
            <w:pPr>
              <w:pStyle w:val="TableParagraph"/>
              <w:numPr>
                <w:ilvl w:val="0"/>
                <w:numId w:val="14"/>
              </w:numPr>
              <w:tabs>
                <w:tab w:pos="910" w:val="left" w:leader="none"/>
              </w:tabs>
              <w:spacing w:line="240" w:lineRule="auto" w:before="0" w:after="0"/>
              <w:ind w:left="910" w:right="111" w:hanging="360"/>
              <w:jc w:val="left"/>
              <w:rPr>
                <w:b/>
                <w:i/>
                <w:sz w:val="24"/>
              </w:rPr>
            </w:pPr>
            <w:r>
              <w:rPr>
                <w:b/>
                <w:sz w:val="24"/>
              </w:rPr>
              <w:t>In</w:t>
            </w:r>
            <w:r>
              <w:rPr>
                <w:b/>
                <w:spacing w:val="-2"/>
                <w:sz w:val="24"/>
              </w:rPr>
              <w:t> </w:t>
            </w:r>
            <w:r>
              <w:rPr>
                <w:b/>
                <w:sz w:val="24"/>
              </w:rPr>
              <w:t>paragraph</w:t>
            </w:r>
            <w:r>
              <w:rPr>
                <w:b/>
                <w:spacing w:val="-5"/>
                <w:sz w:val="24"/>
              </w:rPr>
              <w:t> </w:t>
            </w:r>
            <w:r>
              <w:rPr>
                <w:b/>
                <w:sz w:val="24"/>
              </w:rPr>
              <w:t>5</w:t>
            </w:r>
            <w:r>
              <w:rPr>
                <w:b/>
                <w:spacing w:val="-1"/>
                <w:sz w:val="24"/>
              </w:rPr>
              <w:t> </w:t>
            </w:r>
            <w:r>
              <w:rPr>
                <w:b/>
                <w:sz w:val="24"/>
              </w:rPr>
              <w:t>on</w:t>
            </w:r>
            <w:r>
              <w:rPr>
                <w:b/>
                <w:spacing w:val="-2"/>
                <w:sz w:val="24"/>
              </w:rPr>
              <w:t> </w:t>
            </w:r>
            <w:r>
              <w:rPr>
                <w:b/>
                <w:sz w:val="24"/>
              </w:rPr>
              <w:t>page</w:t>
            </w:r>
            <w:r>
              <w:rPr>
                <w:b/>
                <w:spacing w:val="-1"/>
                <w:sz w:val="24"/>
              </w:rPr>
              <w:t> </w:t>
            </w:r>
            <w:r>
              <w:rPr>
                <w:b/>
                <w:sz w:val="24"/>
              </w:rPr>
              <w:t>16 delete</w:t>
            </w:r>
            <w:r>
              <w:rPr>
                <w:b/>
                <w:spacing w:val="-3"/>
                <w:sz w:val="24"/>
              </w:rPr>
              <w:t> </w:t>
            </w:r>
            <w:r>
              <w:rPr>
                <w:b/>
                <w:sz w:val="24"/>
              </w:rPr>
              <w:t>the</w:t>
            </w:r>
            <w:r>
              <w:rPr>
                <w:b/>
                <w:spacing w:val="-2"/>
                <w:sz w:val="24"/>
              </w:rPr>
              <w:t> </w:t>
            </w:r>
            <w:r>
              <w:rPr>
                <w:b/>
                <w:sz w:val="24"/>
              </w:rPr>
              <w:t>first</w:t>
            </w:r>
            <w:r>
              <w:rPr>
                <w:b/>
                <w:spacing w:val="-5"/>
                <w:sz w:val="24"/>
              </w:rPr>
              <w:t> </w:t>
            </w:r>
            <w:r>
              <w:rPr>
                <w:b/>
                <w:sz w:val="24"/>
              </w:rPr>
              <w:t>sentence</w:t>
            </w:r>
            <w:r>
              <w:rPr>
                <w:b/>
                <w:spacing w:val="-2"/>
                <w:sz w:val="24"/>
              </w:rPr>
              <w:t> </w:t>
            </w:r>
            <w:r>
              <w:rPr>
                <w:b/>
                <w:sz w:val="24"/>
              </w:rPr>
              <w:t>and</w:t>
            </w:r>
            <w:r>
              <w:rPr>
                <w:b/>
                <w:spacing w:val="-2"/>
                <w:sz w:val="24"/>
              </w:rPr>
              <w:t> </w:t>
            </w:r>
            <w:r>
              <w:rPr>
                <w:b/>
                <w:sz w:val="24"/>
              </w:rPr>
              <w:t>replace ‘Additional concerns are its impact’ at the beginning of the second sentence with ‘</w:t>
            </w:r>
            <w:r>
              <w:rPr>
                <w:b/>
                <w:i/>
                <w:sz w:val="24"/>
              </w:rPr>
              <w:t>The community is however concerned</w:t>
            </w:r>
            <w:r>
              <w:rPr>
                <w:b/>
                <w:i/>
                <w:sz w:val="24"/>
              </w:rPr>
              <w:t> about</w:t>
            </w:r>
            <w:r>
              <w:rPr>
                <w:b/>
                <w:i/>
                <w:spacing w:val="-6"/>
                <w:sz w:val="24"/>
              </w:rPr>
              <w:t> </w:t>
            </w:r>
            <w:r>
              <w:rPr>
                <w:b/>
                <w:i/>
                <w:sz w:val="24"/>
              </w:rPr>
              <w:t>the</w:t>
            </w:r>
            <w:r>
              <w:rPr>
                <w:b/>
                <w:i/>
                <w:spacing w:val="-4"/>
                <w:sz w:val="24"/>
              </w:rPr>
              <w:t> </w:t>
            </w:r>
            <w:r>
              <w:rPr>
                <w:b/>
                <w:i/>
                <w:sz w:val="24"/>
              </w:rPr>
              <w:t>impact</w:t>
            </w:r>
            <w:r>
              <w:rPr>
                <w:b/>
                <w:i/>
                <w:spacing w:val="-4"/>
                <w:sz w:val="24"/>
              </w:rPr>
              <w:t> </w:t>
            </w:r>
            <w:r>
              <w:rPr>
                <w:b/>
                <w:i/>
                <w:sz w:val="24"/>
              </w:rPr>
              <w:t>of</w:t>
            </w:r>
            <w:r>
              <w:rPr>
                <w:b/>
                <w:i/>
                <w:spacing w:val="-6"/>
                <w:sz w:val="24"/>
              </w:rPr>
              <w:t> </w:t>
            </w:r>
            <w:r>
              <w:rPr>
                <w:b/>
                <w:i/>
                <w:sz w:val="24"/>
              </w:rPr>
              <w:t>development</w:t>
            </w:r>
            <w:r>
              <w:rPr>
                <w:b/>
                <w:i/>
                <w:spacing w:val="-5"/>
                <w:sz w:val="24"/>
              </w:rPr>
              <w:t> </w:t>
            </w:r>
            <w:r>
              <w:rPr>
                <w:b/>
                <w:i/>
                <w:sz w:val="24"/>
              </w:rPr>
              <w:t>on</w:t>
            </w:r>
            <w:r>
              <w:rPr>
                <w:b/>
                <w:i/>
                <w:spacing w:val="-4"/>
                <w:sz w:val="24"/>
              </w:rPr>
              <w:t> </w:t>
            </w:r>
            <w:r>
              <w:rPr>
                <w:b/>
                <w:i/>
                <w:sz w:val="24"/>
              </w:rPr>
              <w:t>the</w:t>
            </w:r>
            <w:r>
              <w:rPr>
                <w:b/>
                <w:i/>
                <w:spacing w:val="-4"/>
                <w:sz w:val="24"/>
              </w:rPr>
              <w:t> </w:t>
            </w:r>
            <w:r>
              <w:rPr>
                <w:b/>
                <w:i/>
                <w:sz w:val="24"/>
              </w:rPr>
              <w:t>character</w:t>
            </w:r>
            <w:r>
              <w:rPr>
                <w:b/>
                <w:i/>
                <w:spacing w:val="-6"/>
                <w:sz w:val="24"/>
              </w:rPr>
              <w:t> </w:t>
            </w:r>
            <w:r>
              <w:rPr>
                <w:b/>
                <w:i/>
                <w:sz w:val="24"/>
              </w:rPr>
              <w:t>of</w:t>
            </w:r>
            <w:r>
              <w:rPr>
                <w:b/>
                <w:i/>
                <w:spacing w:val="-4"/>
                <w:sz w:val="24"/>
              </w:rPr>
              <w:t> </w:t>
            </w:r>
            <w:r>
              <w:rPr>
                <w:b/>
                <w:i/>
                <w:sz w:val="24"/>
              </w:rPr>
              <w:t>the</w:t>
            </w:r>
            <w:r>
              <w:rPr>
                <w:b/>
                <w:i/>
                <w:spacing w:val="-4"/>
                <w:sz w:val="24"/>
              </w:rPr>
              <w:t> </w:t>
            </w:r>
            <w:r>
              <w:rPr>
                <w:b/>
                <w:i/>
                <w:sz w:val="24"/>
              </w:rPr>
              <w:t>Parish </w:t>
            </w:r>
            <w:r>
              <w:rPr>
                <w:b/>
                <w:i/>
                <w:spacing w:val="-4"/>
                <w:sz w:val="24"/>
              </w:rPr>
              <w:t>and’</w:t>
            </w:r>
          </w:p>
          <w:p>
            <w:pPr>
              <w:pStyle w:val="TableParagraph"/>
              <w:numPr>
                <w:ilvl w:val="0"/>
                <w:numId w:val="14"/>
              </w:numPr>
              <w:tabs>
                <w:tab w:pos="908" w:val="left" w:leader="none"/>
                <w:tab w:pos="910" w:val="left" w:leader="none"/>
              </w:tabs>
              <w:spacing w:line="240" w:lineRule="auto" w:before="0" w:after="0"/>
              <w:ind w:left="910" w:right="294" w:hanging="360"/>
              <w:jc w:val="left"/>
              <w:rPr>
                <w:b/>
                <w:sz w:val="24"/>
              </w:rPr>
            </w:pPr>
            <w:r>
              <w:rPr>
                <w:b/>
                <w:sz w:val="24"/>
              </w:rPr>
              <w:t>In</w:t>
            </w:r>
            <w:r>
              <w:rPr>
                <w:b/>
                <w:spacing w:val="-3"/>
                <w:sz w:val="24"/>
              </w:rPr>
              <w:t> </w:t>
            </w:r>
            <w:r>
              <w:rPr>
                <w:b/>
                <w:sz w:val="24"/>
              </w:rPr>
              <w:t>paragraph</w:t>
            </w:r>
            <w:r>
              <w:rPr>
                <w:b/>
                <w:spacing w:val="-6"/>
                <w:sz w:val="24"/>
              </w:rPr>
              <w:t> </w:t>
            </w:r>
            <w:r>
              <w:rPr>
                <w:b/>
                <w:sz w:val="24"/>
              </w:rPr>
              <w:t>2</w:t>
            </w:r>
            <w:r>
              <w:rPr>
                <w:b/>
                <w:spacing w:val="-2"/>
                <w:sz w:val="24"/>
              </w:rPr>
              <w:t> </w:t>
            </w:r>
            <w:r>
              <w:rPr>
                <w:b/>
                <w:sz w:val="24"/>
              </w:rPr>
              <w:t>on</w:t>
            </w:r>
            <w:r>
              <w:rPr>
                <w:b/>
                <w:spacing w:val="-3"/>
                <w:sz w:val="24"/>
              </w:rPr>
              <w:t> </w:t>
            </w:r>
            <w:r>
              <w:rPr>
                <w:b/>
                <w:sz w:val="24"/>
              </w:rPr>
              <w:t>page</w:t>
            </w:r>
            <w:r>
              <w:rPr>
                <w:b/>
                <w:spacing w:val="-3"/>
                <w:sz w:val="24"/>
              </w:rPr>
              <w:t> </w:t>
            </w:r>
            <w:r>
              <w:rPr>
                <w:b/>
                <w:sz w:val="24"/>
              </w:rPr>
              <w:t>17</w:t>
            </w:r>
            <w:r>
              <w:rPr>
                <w:b/>
                <w:spacing w:val="-3"/>
                <w:sz w:val="24"/>
              </w:rPr>
              <w:t> </w:t>
            </w:r>
            <w:r>
              <w:rPr>
                <w:b/>
                <w:sz w:val="24"/>
              </w:rPr>
              <w:t>delete</w:t>
            </w:r>
            <w:r>
              <w:rPr>
                <w:b/>
                <w:spacing w:val="-6"/>
                <w:sz w:val="24"/>
              </w:rPr>
              <w:t> </w:t>
            </w:r>
            <w:r>
              <w:rPr>
                <w:b/>
                <w:sz w:val="24"/>
              </w:rPr>
              <w:t>‘whereas</w:t>
            </w:r>
            <w:r>
              <w:rPr>
                <w:b/>
                <w:spacing w:val="-3"/>
                <w:sz w:val="24"/>
              </w:rPr>
              <w:t> </w:t>
            </w:r>
            <w:r>
              <w:rPr>
                <w:b/>
                <w:sz w:val="24"/>
              </w:rPr>
              <w:t>the</w:t>
            </w:r>
            <w:r>
              <w:rPr>
                <w:b/>
                <w:spacing w:val="-3"/>
                <w:sz w:val="24"/>
              </w:rPr>
              <w:t> </w:t>
            </w:r>
            <w:r>
              <w:rPr>
                <w:b/>
                <w:sz w:val="24"/>
              </w:rPr>
              <w:t>Parish</w:t>
            </w:r>
            <w:r>
              <w:rPr>
                <w:b/>
                <w:spacing w:val="-3"/>
                <w:sz w:val="24"/>
              </w:rPr>
              <w:t> </w:t>
            </w:r>
            <w:r>
              <w:rPr>
                <w:b/>
                <w:sz w:val="24"/>
              </w:rPr>
              <w:t>is</w:t>
            </w:r>
            <w:r>
              <w:rPr>
                <w:b/>
                <w:spacing w:val="-3"/>
                <w:sz w:val="24"/>
              </w:rPr>
              <w:t> </w:t>
            </w:r>
            <w:r>
              <w:rPr>
                <w:b/>
                <w:sz w:val="24"/>
              </w:rPr>
              <w:t>home to about 5% of the Borough’s population’</w:t>
            </w:r>
          </w:p>
          <w:p>
            <w:pPr>
              <w:pStyle w:val="TableParagraph"/>
              <w:numPr>
                <w:ilvl w:val="0"/>
                <w:numId w:val="14"/>
              </w:numPr>
              <w:tabs>
                <w:tab w:pos="908" w:val="left" w:leader="none"/>
              </w:tabs>
              <w:spacing w:line="240" w:lineRule="auto" w:before="0" w:after="0"/>
              <w:ind w:left="908" w:right="0" w:hanging="358"/>
              <w:jc w:val="left"/>
              <w:rPr>
                <w:b/>
                <w:sz w:val="24"/>
              </w:rPr>
            </w:pPr>
            <w:r>
              <w:rPr>
                <w:b/>
                <w:sz w:val="24"/>
              </w:rPr>
              <w:t>Delete</w:t>
            </w:r>
            <w:r>
              <w:rPr>
                <w:b/>
                <w:spacing w:val="-1"/>
                <w:sz w:val="24"/>
              </w:rPr>
              <w:t> </w:t>
            </w:r>
            <w:r>
              <w:rPr>
                <w:b/>
                <w:sz w:val="24"/>
              </w:rPr>
              <w:t>paragraphs</w:t>
            </w:r>
            <w:r>
              <w:rPr>
                <w:b/>
                <w:spacing w:val="-3"/>
                <w:sz w:val="24"/>
              </w:rPr>
              <w:t> </w:t>
            </w:r>
            <w:r>
              <w:rPr>
                <w:b/>
                <w:sz w:val="24"/>
              </w:rPr>
              <w:t>3</w:t>
            </w:r>
            <w:r>
              <w:rPr>
                <w:b/>
                <w:spacing w:val="-2"/>
                <w:sz w:val="24"/>
              </w:rPr>
              <w:t> </w:t>
            </w:r>
            <w:r>
              <w:rPr>
                <w:b/>
                <w:sz w:val="24"/>
              </w:rPr>
              <w:t>and 4</w:t>
            </w:r>
            <w:r>
              <w:rPr>
                <w:b/>
                <w:spacing w:val="-1"/>
                <w:sz w:val="24"/>
              </w:rPr>
              <w:t> </w:t>
            </w:r>
            <w:r>
              <w:rPr>
                <w:b/>
                <w:sz w:val="24"/>
              </w:rPr>
              <w:t>on</w:t>
            </w:r>
            <w:r>
              <w:rPr>
                <w:b/>
                <w:spacing w:val="-1"/>
                <w:sz w:val="24"/>
              </w:rPr>
              <w:t> </w:t>
            </w:r>
            <w:r>
              <w:rPr>
                <w:b/>
                <w:sz w:val="24"/>
              </w:rPr>
              <w:t>page </w:t>
            </w:r>
            <w:r>
              <w:rPr>
                <w:b/>
                <w:spacing w:val="-5"/>
                <w:sz w:val="24"/>
              </w:rPr>
              <w:t>17</w:t>
            </w:r>
          </w:p>
          <w:p>
            <w:pPr>
              <w:pStyle w:val="TableParagraph"/>
              <w:numPr>
                <w:ilvl w:val="0"/>
                <w:numId w:val="14"/>
              </w:numPr>
              <w:tabs>
                <w:tab w:pos="910" w:val="left" w:leader="none"/>
              </w:tabs>
              <w:spacing w:line="240" w:lineRule="auto" w:before="1" w:after="0"/>
              <w:ind w:left="910" w:right="243" w:hanging="360"/>
              <w:jc w:val="left"/>
              <w:rPr>
                <w:b/>
                <w:i/>
                <w:sz w:val="24"/>
              </w:rPr>
            </w:pPr>
            <w:r>
              <w:rPr>
                <w:b/>
                <w:sz w:val="24"/>
              </w:rPr>
              <w:t>Amend the definition of windfall sites in paragraph 6 on page 17</w:t>
            </w:r>
            <w:r>
              <w:rPr>
                <w:b/>
                <w:spacing w:val="-4"/>
                <w:sz w:val="24"/>
              </w:rPr>
              <w:t> </w:t>
            </w:r>
            <w:r>
              <w:rPr>
                <w:b/>
                <w:sz w:val="24"/>
              </w:rPr>
              <w:t>to</w:t>
            </w:r>
            <w:r>
              <w:rPr>
                <w:b/>
                <w:spacing w:val="-4"/>
                <w:sz w:val="24"/>
              </w:rPr>
              <w:t> </w:t>
            </w:r>
            <w:r>
              <w:rPr>
                <w:b/>
                <w:sz w:val="24"/>
              </w:rPr>
              <w:t>‘</w:t>
            </w:r>
            <w:r>
              <w:rPr>
                <w:b/>
                <w:i/>
                <w:sz w:val="24"/>
              </w:rPr>
              <w:t>Sites</w:t>
            </w:r>
            <w:r>
              <w:rPr>
                <w:b/>
                <w:i/>
                <w:spacing w:val="-3"/>
                <w:sz w:val="24"/>
              </w:rPr>
              <w:t> </w:t>
            </w:r>
            <w:r>
              <w:rPr>
                <w:b/>
                <w:i/>
                <w:sz w:val="24"/>
              </w:rPr>
              <w:t>not</w:t>
            </w:r>
            <w:r>
              <w:rPr>
                <w:b/>
                <w:i/>
                <w:spacing w:val="-4"/>
                <w:sz w:val="24"/>
              </w:rPr>
              <w:t> </w:t>
            </w:r>
            <w:r>
              <w:rPr>
                <w:b/>
                <w:i/>
                <w:sz w:val="24"/>
              </w:rPr>
              <w:t>specifically</w:t>
            </w:r>
            <w:r>
              <w:rPr>
                <w:b/>
                <w:i/>
                <w:spacing w:val="-6"/>
                <w:sz w:val="24"/>
              </w:rPr>
              <w:t> </w:t>
            </w:r>
            <w:r>
              <w:rPr>
                <w:b/>
                <w:i/>
                <w:sz w:val="24"/>
              </w:rPr>
              <w:t>identified</w:t>
            </w:r>
            <w:r>
              <w:rPr>
                <w:b/>
                <w:i/>
                <w:spacing w:val="-7"/>
                <w:sz w:val="24"/>
              </w:rPr>
              <w:t> </w:t>
            </w:r>
            <w:r>
              <w:rPr>
                <w:b/>
                <w:i/>
                <w:sz w:val="24"/>
              </w:rPr>
              <w:t>in</w:t>
            </w:r>
            <w:r>
              <w:rPr>
                <w:b/>
                <w:i/>
                <w:spacing w:val="-4"/>
                <w:sz w:val="24"/>
              </w:rPr>
              <w:t> </w:t>
            </w:r>
            <w:r>
              <w:rPr>
                <w:b/>
                <w:i/>
                <w:sz w:val="24"/>
              </w:rPr>
              <w:t>the</w:t>
            </w:r>
            <w:r>
              <w:rPr>
                <w:b/>
                <w:i/>
                <w:spacing w:val="-4"/>
                <w:sz w:val="24"/>
              </w:rPr>
              <w:t> </w:t>
            </w:r>
            <w:r>
              <w:rPr>
                <w:b/>
                <w:i/>
                <w:sz w:val="24"/>
              </w:rPr>
              <w:t>development</w:t>
            </w:r>
            <w:r>
              <w:rPr>
                <w:b/>
                <w:i/>
                <w:spacing w:val="-5"/>
                <w:sz w:val="24"/>
              </w:rPr>
              <w:t> </w:t>
            </w:r>
            <w:r>
              <w:rPr>
                <w:b/>
                <w:i/>
                <w:sz w:val="24"/>
              </w:rPr>
              <w:t>plan’</w:t>
            </w:r>
          </w:p>
          <w:p>
            <w:pPr>
              <w:pStyle w:val="TableParagraph"/>
              <w:numPr>
                <w:ilvl w:val="0"/>
                <w:numId w:val="14"/>
              </w:numPr>
              <w:tabs>
                <w:tab w:pos="910" w:val="left" w:leader="none"/>
              </w:tabs>
              <w:spacing w:line="240" w:lineRule="auto" w:before="0" w:after="0"/>
              <w:ind w:left="910" w:right="0" w:hanging="360"/>
              <w:jc w:val="left"/>
              <w:rPr>
                <w:b/>
                <w:sz w:val="24"/>
              </w:rPr>
            </w:pPr>
            <w:r>
              <w:rPr>
                <w:b/>
                <w:sz w:val="24"/>
              </w:rPr>
              <w:t>Delete</w:t>
            </w:r>
            <w:r>
              <w:rPr>
                <w:b/>
                <w:spacing w:val="-1"/>
                <w:sz w:val="24"/>
              </w:rPr>
              <w:t> </w:t>
            </w:r>
            <w:r>
              <w:rPr>
                <w:b/>
                <w:sz w:val="24"/>
              </w:rPr>
              <w:t>paragraph</w:t>
            </w:r>
            <w:r>
              <w:rPr>
                <w:b/>
                <w:spacing w:val="-4"/>
                <w:sz w:val="24"/>
              </w:rPr>
              <w:t> </w:t>
            </w:r>
            <w:r>
              <w:rPr>
                <w:b/>
                <w:sz w:val="24"/>
              </w:rPr>
              <w:t>3</w:t>
            </w:r>
            <w:r>
              <w:rPr>
                <w:b/>
                <w:spacing w:val="-1"/>
                <w:sz w:val="24"/>
              </w:rPr>
              <w:t> </w:t>
            </w:r>
            <w:r>
              <w:rPr>
                <w:b/>
                <w:sz w:val="24"/>
              </w:rPr>
              <w:t>on</w:t>
            </w:r>
            <w:r>
              <w:rPr>
                <w:b/>
                <w:spacing w:val="-1"/>
                <w:sz w:val="24"/>
              </w:rPr>
              <w:t> </w:t>
            </w:r>
            <w:r>
              <w:rPr>
                <w:b/>
                <w:sz w:val="24"/>
              </w:rPr>
              <w:t>page </w:t>
            </w:r>
            <w:r>
              <w:rPr>
                <w:b/>
                <w:spacing w:val="-5"/>
                <w:sz w:val="24"/>
              </w:rPr>
              <w:t>18</w:t>
            </w:r>
          </w:p>
          <w:p>
            <w:pPr>
              <w:pStyle w:val="TableParagraph"/>
              <w:numPr>
                <w:ilvl w:val="0"/>
                <w:numId w:val="14"/>
              </w:numPr>
              <w:tabs>
                <w:tab w:pos="908" w:val="left" w:leader="none"/>
                <w:tab w:pos="910" w:val="left" w:leader="none"/>
              </w:tabs>
              <w:spacing w:line="240" w:lineRule="auto" w:before="0" w:after="0"/>
              <w:ind w:left="910" w:right="400" w:hanging="360"/>
              <w:jc w:val="left"/>
              <w:rPr>
                <w:b/>
                <w:sz w:val="24"/>
              </w:rPr>
            </w:pPr>
            <w:r>
              <w:rPr>
                <w:b/>
                <w:sz w:val="24"/>
              </w:rPr>
              <w:t>In</w:t>
            </w:r>
            <w:r>
              <w:rPr>
                <w:b/>
                <w:spacing w:val="-3"/>
                <w:sz w:val="24"/>
              </w:rPr>
              <w:t> </w:t>
            </w:r>
            <w:r>
              <w:rPr>
                <w:b/>
                <w:sz w:val="24"/>
              </w:rPr>
              <w:t>paragraph</w:t>
            </w:r>
            <w:r>
              <w:rPr>
                <w:b/>
                <w:spacing w:val="-6"/>
                <w:sz w:val="24"/>
              </w:rPr>
              <w:t> </w:t>
            </w:r>
            <w:r>
              <w:rPr>
                <w:b/>
                <w:sz w:val="24"/>
              </w:rPr>
              <w:t>4</w:t>
            </w:r>
            <w:r>
              <w:rPr>
                <w:b/>
                <w:spacing w:val="-2"/>
                <w:sz w:val="24"/>
              </w:rPr>
              <w:t> </w:t>
            </w:r>
            <w:r>
              <w:rPr>
                <w:b/>
                <w:sz w:val="24"/>
              </w:rPr>
              <w:t>delete</w:t>
            </w:r>
            <w:r>
              <w:rPr>
                <w:b/>
                <w:spacing w:val="-6"/>
                <w:sz w:val="24"/>
              </w:rPr>
              <w:t> </w:t>
            </w:r>
            <w:r>
              <w:rPr>
                <w:b/>
                <w:sz w:val="24"/>
              </w:rPr>
              <w:t>‘nor</w:t>
            </w:r>
            <w:r>
              <w:rPr>
                <w:b/>
                <w:spacing w:val="-3"/>
                <w:sz w:val="24"/>
              </w:rPr>
              <w:t> </w:t>
            </w:r>
            <w:r>
              <w:rPr>
                <w:b/>
                <w:sz w:val="24"/>
              </w:rPr>
              <w:t>support’</w:t>
            </w:r>
            <w:r>
              <w:rPr>
                <w:b/>
                <w:spacing w:val="-3"/>
                <w:sz w:val="24"/>
              </w:rPr>
              <w:t> </w:t>
            </w:r>
            <w:r>
              <w:rPr>
                <w:b/>
                <w:sz w:val="24"/>
              </w:rPr>
              <w:t>in</w:t>
            </w:r>
            <w:r>
              <w:rPr>
                <w:b/>
                <w:spacing w:val="-3"/>
                <w:sz w:val="24"/>
              </w:rPr>
              <w:t> </w:t>
            </w:r>
            <w:r>
              <w:rPr>
                <w:b/>
                <w:sz w:val="24"/>
              </w:rPr>
              <w:t>the</w:t>
            </w:r>
            <w:r>
              <w:rPr>
                <w:b/>
                <w:spacing w:val="-3"/>
                <w:sz w:val="24"/>
              </w:rPr>
              <w:t> </w:t>
            </w:r>
            <w:r>
              <w:rPr>
                <w:b/>
                <w:sz w:val="24"/>
              </w:rPr>
              <w:t>first</w:t>
            </w:r>
            <w:r>
              <w:rPr>
                <w:b/>
                <w:spacing w:val="-3"/>
                <w:sz w:val="24"/>
              </w:rPr>
              <w:t> </w:t>
            </w:r>
            <w:r>
              <w:rPr>
                <w:b/>
                <w:sz w:val="24"/>
              </w:rPr>
              <w:t>line</w:t>
            </w:r>
            <w:r>
              <w:rPr>
                <w:b/>
                <w:spacing w:val="-4"/>
                <w:sz w:val="24"/>
              </w:rPr>
              <w:t> </w:t>
            </w:r>
            <w:r>
              <w:rPr>
                <w:b/>
                <w:sz w:val="24"/>
              </w:rPr>
              <w:t>and</w:t>
            </w:r>
            <w:r>
              <w:rPr>
                <w:b/>
                <w:spacing w:val="-3"/>
                <w:sz w:val="24"/>
              </w:rPr>
              <w:t> </w:t>
            </w:r>
            <w:r>
              <w:rPr>
                <w:b/>
                <w:sz w:val="24"/>
              </w:rPr>
              <w:t>delete the penultimate sentence.</w:t>
            </w:r>
          </w:p>
        </w:tc>
      </w:tr>
      <w:tr>
        <w:trPr>
          <w:trHeight w:val="594" w:hRule="atLeast"/>
        </w:trPr>
        <w:tc>
          <w:tcPr>
            <w:tcW w:w="711" w:type="dxa"/>
          </w:tcPr>
          <w:p>
            <w:pPr>
              <w:pStyle w:val="TableParagraph"/>
              <w:spacing w:before="0"/>
              <w:ind w:left="0"/>
              <w:rPr>
                <w:rFonts w:ascii="Times New Roman"/>
                <w:sz w:val="24"/>
              </w:rPr>
            </w:pPr>
          </w:p>
        </w:tc>
        <w:tc>
          <w:tcPr>
            <w:tcW w:w="8236" w:type="dxa"/>
          </w:tcPr>
          <w:p>
            <w:pPr>
              <w:pStyle w:val="TableParagraph"/>
              <w:spacing w:before="254"/>
              <w:ind w:left="190"/>
              <w:rPr>
                <w:b/>
                <w:sz w:val="24"/>
              </w:rPr>
            </w:pPr>
            <w:r>
              <w:rPr>
                <w:b/>
                <w:sz w:val="24"/>
              </w:rPr>
              <w:t>Recommendation</w:t>
            </w:r>
            <w:r>
              <w:rPr>
                <w:b/>
                <w:spacing w:val="-4"/>
                <w:sz w:val="24"/>
              </w:rPr>
              <w:t> </w:t>
            </w:r>
            <w:r>
              <w:rPr>
                <w:b/>
                <w:spacing w:val="-5"/>
                <w:sz w:val="24"/>
              </w:rPr>
              <w:t>06</w:t>
            </w:r>
          </w:p>
        </w:tc>
      </w:tr>
      <w:tr>
        <w:trPr>
          <w:trHeight w:val="593" w:hRule="atLeast"/>
        </w:trPr>
        <w:tc>
          <w:tcPr>
            <w:tcW w:w="711" w:type="dxa"/>
          </w:tcPr>
          <w:p>
            <w:pPr>
              <w:pStyle w:val="TableParagraph"/>
              <w:spacing w:before="0"/>
              <w:ind w:left="0"/>
              <w:rPr>
                <w:rFonts w:ascii="Times New Roman"/>
                <w:sz w:val="24"/>
              </w:rPr>
            </w:pPr>
          </w:p>
        </w:tc>
        <w:tc>
          <w:tcPr>
            <w:tcW w:w="8236" w:type="dxa"/>
          </w:tcPr>
          <w:p>
            <w:pPr>
              <w:pStyle w:val="TableParagraph"/>
              <w:ind w:left="190"/>
              <w:rPr>
                <w:b/>
                <w:sz w:val="24"/>
              </w:rPr>
            </w:pPr>
            <w:r>
              <w:rPr>
                <w:b/>
                <w:sz w:val="24"/>
              </w:rPr>
              <w:t>Delete</w:t>
            </w:r>
            <w:r>
              <w:rPr>
                <w:b/>
                <w:spacing w:val="-2"/>
                <w:sz w:val="24"/>
              </w:rPr>
              <w:t> </w:t>
            </w:r>
            <w:r>
              <w:rPr>
                <w:b/>
                <w:sz w:val="24"/>
              </w:rPr>
              <w:t>the</w:t>
            </w:r>
            <w:r>
              <w:rPr>
                <w:b/>
                <w:spacing w:val="-2"/>
                <w:sz w:val="24"/>
              </w:rPr>
              <w:t> </w:t>
            </w:r>
            <w:r>
              <w:rPr>
                <w:b/>
                <w:sz w:val="24"/>
              </w:rPr>
              <w:t>‘community</w:t>
            </w:r>
            <w:r>
              <w:rPr>
                <w:b/>
                <w:spacing w:val="-5"/>
                <w:sz w:val="24"/>
              </w:rPr>
              <w:t> </w:t>
            </w:r>
            <w:r>
              <w:rPr>
                <w:b/>
                <w:sz w:val="24"/>
              </w:rPr>
              <w:t>action’</w:t>
            </w:r>
            <w:r>
              <w:rPr>
                <w:b/>
                <w:spacing w:val="-1"/>
                <w:sz w:val="24"/>
              </w:rPr>
              <w:t> </w:t>
            </w:r>
            <w:r>
              <w:rPr>
                <w:b/>
                <w:sz w:val="24"/>
              </w:rPr>
              <w:t>on</w:t>
            </w:r>
            <w:r>
              <w:rPr>
                <w:b/>
                <w:spacing w:val="-2"/>
                <w:sz w:val="24"/>
              </w:rPr>
              <w:t> </w:t>
            </w:r>
            <w:r>
              <w:rPr>
                <w:b/>
                <w:sz w:val="24"/>
              </w:rPr>
              <w:t>page</w:t>
            </w:r>
            <w:r>
              <w:rPr>
                <w:b/>
                <w:spacing w:val="-1"/>
                <w:sz w:val="24"/>
              </w:rPr>
              <w:t> </w:t>
            </w:r>
            <w:r>
              <w:rPr>
                <w:b/>
                <w:spacing w:val="-5"/>
                <w:sz w:val="24"/>
              </w:rPr>
              <w:t>18</w:t>
            </w:r>
          </w:p>
        </w:tc>
      </w:tr>
      <w:tr>
        <w:trPr>
          <w:trHeight w:val="2802" w:hRule="atLeast"/>
        </w:trPr>
        <w:tc>
          <w:tcPr>
            <w:tcW w:w="711" w:type="dxa"/>
          </w:tcPr>
          <w:p>
            <w:pPr>
              <w:pStyle w:val="TableParagraph"/>
              <w:spacing w:before="254"/>
              <w:rPr>
                <w:sz w:val="24"/>
              </w:rPr>
            </w:pPr>
            <w:r>
              <w:rPr>
                <w:spacing w:val="-4"/>
                <w:sz w:val="24"/>
              </w:rPr>
              <w:t>6.50</w:t>
            </w:r>
          </w:p>
        </w:tc>
        <w:tc>
          <w:tcPr>
            <w:tcW w:w="8236" w:type="dxa"/>
          </w:tcPr>
          <w:p>
            <w:pPr>
              <w:pStyle w:val="TableParagraph"/>
              <w:spacing w:before="254"/>
              <w:ind w:left="190" w:right="54"/>
              <w:rPr>
                <w:sz w:val="24"/>
              </w:rPr>
            </w:pPr>
            <w:r>
              <w:rPr>
                <w:b/>
                <w:sz w:val="24"/>
              </w:rPr>
              <w:t>Policy H1 (Housing Mix) </w:t>
            </w:r>
            <w:r>
              <w:rPr>
                <w:sz w:val="24"/>
              </w:rPr>
              <w:t>aims to ensure that new housing developments provide an appropriate mix of housing in terms of size, type and tenure, with</w:t>
            </w:r>
            <w:r>
              <w:rPr>
                <w:spacing w:val="-4"/>
                <w:sz w:val="24"/>
              </w:rPr>
              <w:t> </w:t>
            </w:r>
            <w:r>
              <w:rPr>
                <w:sz w:val="24"/>
              </w:rPr>
              <w:t>particular</w:t>
            </w:r>
            <w:r>
              <w:rPr>
                <w:spacing w:val="-3"/>
                <w:sz w:val="24"/>
              </w:rPr>
              <w:t> </w:t>
            </w:r>
            <w:r>
              <w:rPr>
                <w:sz w:val="24"/>
              </w:rPr>
              <w:t>emphasis</w:t>
            </w:r>
            <w:r>
              <w:rPr>
                <w:spacing w:val="-4"/>
                <w:sz w:val="24"/>
              </w:rPr>
              <w:t> </w:t>
            </w:r>
            <w:r>
              <w:rPr>
                <w:sz w:val="24"/>
              </w:rPr>
              <w:t>on</w:t>
            </w:r>
            <w:r>
              <w:rPr>
                <w:spacing w:val="-6"/>
                <w:sz w:val="24"/>
              </w:rPr>
              <w:t> </w:t>
            </w:r>
            <w:r>
              <w:rPr>
                <w:sz w:val="24"/>
              </w:rPr>
              <w:t>providing</w:t>
            </w:r>
            <w:r>
              <w:rPr>
                <w:spacing w:val="-4"/>
                <w:sz w:val="24"/>
              </w:rPr>
              <w:t> </w:t>
            </w:r>
            <w:r>
              <w:rPr>
                <w:sz w:val="24"/>
              </w:rPr>
              <w:t>smaller</w:t>
            </w:r>
            <w:r>
              <w:rPr>
                <w:spacing w:val="-4"/>
                <w:sz w:val="24"/>
              </w:rPr>
              <w:t> </w:t>
            </w:r>
            <w:r>
              <w:rPr>
                <w:sz w:val="24"/>
              </w:rPr>
              <w:t>homes</w:t>
            </w:r>
            <w:r>
              <w:rPr>
                <w:spacing w:val="-6"/>
                <w:sz w:val="24"/>
              </w:rPr>
              <w:t> </w:t>
            </w:r>
            <w:r>
              <w:rPr>
                <w:sz w:val="24"/>
              </w:rPr>
              <w:t>for</w:t>
            </w:r>
            <w:r>
              <w:rPr>
                <w:spacing w:val="-4"/>
                <w:sz w:val="24"/>
              </w:rPr>
              <w:t> </w:t>
            </w:r>
            <w:r>
              <w:rPr>
                <w:sz w:val="24"/>
              </w:rPr>
              <w:t>young</w:t>
            </w:r>
            <w:r>
              <w:rPr>
                <w:spacing w:val="-6"/>
                <w:sz w:val="24"/>
              </w:rPr>
              <w:t> </w:t>
            </w:r>
            <w:r>
              <w:rPr>
                <w:sz w:val="24"/>
              </w:rPr>
              <w:t>families</w:t>
            </w:r>
            <w:r>
              <w:rPr>
                <w:spacing w:val="-4"/>
                <w:sz w:val="24"/>
              </w:rPr>
              <w:t> </w:t>
            </w:r>
            <w:r>
              <w:rPr>
                <w:sz w:val="24"/>
              </w:rPr>
              <w:t>and older people due to a perceived shortfall in one and two bedroom properties.</w:t>
            </w:r>
            <w:r>
              <w:rPr>
                <w:spacing w:val="-2"/>
                <w:sz w:val="24"/>
              </w:rPr>
              <w:t> </w:t>
            </w:r>
            <w:r>
              <w:rPr>
                <w:sz w:val="24"/>
              </w:rPr>
              <w:t>Schemes</w:t>
            </w:r>
            <w:r>
              <w:rPr>
                <w:spacing w:val="-2"/>
                <w:sz w:val="24"/>
              </w:rPr>
              <w:t> </w:t>
            </w:r>
            <w:r>
              <w:rPr>
                <w:sz w:val="24"/>
              </w:rPr>
              <w:t>of</w:t>
            </w:r>
            <w:r>
              <w:rPr>
                <w:spacing w:val="-2"/>
                <w:sz w:val="24"/>
              </w:rPr>
              <w:t> </w:t>
            </w:r>
            <w:r>
              <w:rPr>
                <w:sz w:val="24"/>
              </w:rPr>
              <w:t>more</w:t>
            </w:r>
            <w:r>
              <w:rPr>
                <w:spacing w:val="-2"/>
                <w:sz w:val="24"/>
              </w:rPr>
              <w:t> </w:t>
            </w:r>
            <w:r>
              <w:rPr>
                <w:sz w:val="24"/>
              </w:rPr>
              <w:t>than</w:t>
            </w:r>
            <w:r>
              <w:rPr>
                <w:spacing w:val="-4"/>
                <w:sz w:val="24"/>
              </w:rPr>
              <w:t> </w:t>
            </w:r>
            <w:r>
              <w:rPr>
                <w:sz w:val="24"/>
              </w:rPr>
              <w:t>10</w:t>
            </w:r>
            <w:r>
              <w:rPr>
                <w:spacing w:val="-4"/>
                <w:sz w:val="24"/>
              </w:rPr>
              <w:t> </w:t>
            </w:r>
            <w:r>
              <w:rPr>
                <w:sz w:val="24"/>
              </w:rPr>
              <w:t>dwellings</w:t>
            </w:r>
            <w:r>
              <w:rPr>
                <w:spacing w:val="-2"/>
                <w:sz w:val="24"/>
              </w:rPr>
              <w:t> </w:t>
            </w:r>
            <w:r>
              <w:rPr>
                <w:sz w:val="24"/>
              </w:rPr>
              <w:t>are</w:t>
            </w:r>
            <w:r>
              <w:rPr>
                <w:spacing w:val="-2"/>
                <w:sz w:val="24"/>
              </w:rPr>
              <w:t> </w:t>
            </w:r>
            <w:r>
              <w:rPr>
                <w:sz w:val="24"/>
              </w:rPr>
              <w:t>required</w:t>
            </w:r>
            <w:r>
              <w:rPr>
                <w:spacing w:val="-2"/>
                <w:sz w:val="24"/>
              </w:rPr>
              <w:t> </w:t>
            </w:r>
            <w:r>
              <w:rPr>
                <w:sz w:val="24"/>
              </w:rPr>
              <w:t>to</w:t>
            </w:r>
            <w:r>
              <w:rPr>
                <w:spacing w:val="-4"/>
                <w:sz w:val="24"/>
              </w:rPr>
              <w:t> </w:t>
            </w:r>
            <w:r>
              <w:rPr>
                <w:sz w:val="24"/>
              </w:rPr>
              <w:t>meet</w:t>
            </w:r>
            <w:r>
              <w:rPr>
                <w:spacing w:val="-2"/>
                <w:sz w:val="24"/>
              </w:rPr>
              <w:t> </w:t>
            </w:r>
            <w:r>
              <w:rPr>
                <w:sz w:val="24"/>
              </w:rPr>
              <w:t>a</w:t>
            </w:r>
            <w:r>
              <w:rPr>
                <w:spacing w:val="-2"/>
                <w:sz w:val="24"/>
              </w:rPr>
              <w:t> </w:t>
            </w:r>
            <w:r>
              <w:rPr>
                <w:sz w:val="24"/>
              </w:rPr>
              <w:t>33% target in this respect and to restrict 4 or more bedroom properties to no more than 50% of new homes. A further policy strand encourages the provision of suitably located homes for people with disabilities, particularly within reach of public transport, services and town centre facilities.</w:t>
            </w:r>
          </w:p>
        </w:tc>
      </w:tr>
      <w:tr>
        <w:trPr>
          <w:trHeight w:val="396" w:hRule="atLeast"/>
        </w:trPr>
        <w:tc>
          <w:tcPr>
            <w:tcW w:w="711" w:type="dxa"/>
          </w:tcPr>
          <w:p>
            <w:pPr>
              <w:pStyle w:val="TableParagraph"/>
              <w:spacing w:before="0"/>
              <w:ind w:left="0"/>
              <w:rPr>
                <w:rFonts w:ascii="Times New Roman"/>
                <w:sz w:val="24"/>
              </w:rPr>
            </w:pPr>
          </w:p>
        </w:tc>
        <w:tc>
          <w:tcPr>
            <w:tcW w:w="8236" w:type="dxa"/>
          </w:tcPr>
          <w:p>
            <w:pPr>
              <w:pStyle w:val="TableParagraph"/>
              <w:ind w:left="190"/>
              <w:rPr>
                <w:sz w:val="24"/>
              </w:rPr>
            </w:pPr>
            <w:r>
              <w:rPr>
                <w:spacing w:val="-2"/>
                <w:sz w:val="24"/>
                <w:u w:val="single"/>
              </w:rPr>
              <w:t>Comments</w:t>
            </w:r>
          </w:p>
        </w:tc>
      </w:tr>
      <w:tr>
        <w:trPr>
          <w:trHeight w:val="1500" w:hRule="atLeast"/>
        </w:trPr>
        <w:tc>
          <w:tcPr>
            <w:tcW w:w="711" w:type="dxa"/>
          </w:tcPr>
          <w:p>
            <w:pPr>
              <w:pStyle w:val="TableParagraph"/>
              <w:rPr>
                <w:sz w:val="24"/>
              </w:rPr>
            </w:pPr>
            <w:r>
              <w:rPr>
                <w:spacing w:val="-4"/>
                <w:sz w:val="24"/>
              </w:rPr>
              <w:t>6.51</w:t>
            </w:r>
          </w:p>
        </w:tc>
        <w:tc>
          <w:tcPr>
            <w:tcW w:w="8236" w:type="dxa"/>
          </w:tcPr>
          <w:p>
            <w:pPr>
              <w:pStyle w:val="TableParagraph"/>
              <w:ind w:left="190" w:right="54"/>
              <w:rPr>
                <w:sz w:val="24"/>
              </w:rPr>
            </w:pPr>
            <w:r>
              <w:rPr>
                <w:sz w:val="24"/>
              </w:rPr>
              <w:t>Satisfying the housing needs of different groups within the community is one</w:t>
            </w:r>
            <w:r>
              <w:rPr>
                <w:spacing w:val="-3"/>
                <w:sz w:val="24"/>
              </w:rPr>
              <w:t> </w:t>
            </w:r>
            <w:r>
              <w:rPr>
                <w:sz w:val="24"/>
              </w:rPr>
              <w:t>of the</w:t>
            </w:r>
            <w:r>
              <w:rPr>
                <w:spacing w:val="-1"/>
                <w:sz w:val="24"/>
              </w:rPr>
              <w:t> </w:t>
            </w:r>
            <w:r>
              <w:rPr>
                <w:sz w:val="24"/>
              </w:rPr>
              <w:t>key</w:t>
            </w:r>
            <w:r>
              <w:rPr>
                <w:spacing w:val="-4"/>
                <w:sz w:val="24"/>
              </w:rPr>
              <w:t> </w:t>
            </w:r>
            <w:r>
              <w:rPr>
                <w:sz w:val="24"/>
              </w:rPr>
              <w:t>objectives</w:t>
            </w:r>
            <w:r>
              <w:rPr>
                <w:spacing w:val="-1"/>
                <w:sz w:val="24"/>
              </w:rPr>
              <w:t> </w:t>
            </w:r>
            <w:r>
              <w:rPr>
                <w:sz w:val="24"/>
              </w:rPr>
              <w:t>in</w:t>
            </w:r>
            <w:r>
              <w:rPr>
                <w:spacing w:val="-1"/>
                <w:sz w:val="24"/>
              </w:rPr>
              <w:t> </w:t>
            </w:r>
            <w:r>
              <w:rPr>
                <w:sz w:val="24"/>
              </w:rPr>
              <w:t>national</w:t>
            </w:r>
            <w:r>
              <w:rPr>
                <w:spacing w:val="-1"/>
                <w:sz w:val="24"/>
              </w:rPr>
              <w:t> </w:t>
            </w:r>
            <w:r>
              <w:rPr>
                <w:sz w:val="24"/>
              </w:rPr>
              <w:t>planning</w:t>
            </w:r>
            <w:r>
              <w:rPr>
                <w:spacing w:val="-4"/>
                <w:sz w:val="24"/>
              </w:rPr>
              <w:t> </w:t>
            </w:r>
            <w:r>
              <w:rPr>
                <w:sz w:val="24"/>
              </w:rPr>
              <w:t>policy (NPPF</w:t>
            </w:r>
            <w:r>
              <w:rPr>
                <w:spacing w:val="-1"/>
                <w:sz w:val="24"/>
              </w:rPr>
              <w:t> </w:t>
            </w:r>
            <w:r>
              <w:rPr>
                <w:sz w:val="24"/>
              </w:rPr>
              <w:t>paragraph</w:t>
            </w:r>
            <w:r>
              <w:rPr>
                <w:spacing w:val="-1"/>
                <w:sz w:val="24"/>
              </w:rPr>
              <w:t> </w:t>
            </w:r>
            <w:r>
              <w:rPr>
                <w:sz w:val="24"/>
              </w:rPr>
              <w:t>61). The</w:t>
            </w:r>
            <w:r>
              <w:rPr>
                <w:spacing w:val="-2"/>
                <w:sz w:val="24"/>
              </w:rPr>
              <w:t> </w:t>
            </w:r>
            <w:r>
              <w:rPr>
                <w:sz w:val="24"/>
              </w:rPr>
              <w:t>provision</w:t>
            </w:r>
            <w:r>
              <w:rPr>
                <w:spacing w:val="-3"/>
                <w:sz w:val="24"/>
              </w:rPr>
              <w:t> </w:t>
            </w:r>
            <w:r>
              <w:rPr>
                <w:sz w:val="24"/>
              </w:rPr>
              <w:t>of</w:t>
            </w:r>
            <w:r>
              <w:rPr>
                <w:spacing w:val="-1"/>
                <w:sz w:val="24"/>
              </w:rPr>
              <w:t> </w:t>
            </w:r>
            <w:r>
              <w:rPr>
                <w:sz w:val="24"/>
              </w:rPr>
              <w:t>a</w:t>
            </w:r>
            <w:r>
              <w:rPr>
                <w:spacing w:val="-2"/>
                <w:sz w:val="24"/>
              </w:rPr>
              <w:t> </w:t>
            </w:r>
            <w:r>
              <w:rPr>
                <w:sz w:val="24"/>
              </w:rPr>
              <w:t>range</w:t>
            </w:r>
            <w:r>
              <w:rPr>
                <w:spacing w:val="-3"/>
                <w:sz w:val="24"/>
              </w:rPr>
              <w:t> </w:t>
            </w:r>
            <w:r>
              <w:rPr>
                <w:sz w:val="24"/>
              </w:rPr>
              <w:t>of</w:t>
            </w:r>
            <w:r>
              <w:rPr>
                <w:spacing w:val="-3"/>
                <w:sz w:val="24"/>
              </w:rPr>
              <w:t> </w:t>
            </w:r>
            <w:r>
              <w:rPr>
                <w:sz w:val="24"/>
              </w:rPr>
              <w:t>homes</w:t>
            </w:r>
            <w:r>
              <w:rPr>
                <w:spacing w:val="-5"/>
                <w:sz w:val="24"/>
              </w:rPr>
              <w:t> </w:t>
            </w:r>
            <w:r>
              <w:rPr>
                <w:sz w:val="24"/>
              </w:rPr>
              <w:t>to</w:t>
            </w:r>
            <w:r>
              <w:rPr>
                <w:spacing w:val="-4"/>
                <w:sz w:val="24"/>
              </w:rPr>
              <w:t> </w:t>
            </w:r>
            <w:r>
              <w:rPr>
                <w:sz w:val="24"/>
              </w:rPr>
              <w:t>meet the</w:t>
            </w:r>
            <w:r>
              <w:rPr>
                <w:spacing w:val="-5"/>
                <w:sz w:val="24"/>
              </w:rPr>
              <w:t> </w:t>
            </w:r>
            <w:r>
              <w:rPr>
                <w:sz w:val="24"/>
              </w:rPr>
              <w:t>needs</w:t>
            </w:r>
            <w:r>
              <w:rPr>
                <w:spacing w:val="-3"/>
                <w:sz w:val="24"/>
              </w:rPr>
              <w:t> </w:t>
            </w:r>
            <w:r>
              <w:rPr>
                <w:sz w:val="24"/>
              </w:rPr>
              <w:t>of</w:t>
            </w:r>
            <w:r>
              <w:rPr>
                <w:spacing w:val="-3"/>
                <w:sz w:val="24"/>
              </w:rPr>
              <w:t> </w:t>
            </w:r>
            <w:r>
              <w:rPr>
                <w:sz w:val="24"/>
              </w:rPr>
              <w:t>present</w:t>
            </w:r>
            <w:r>
              <w:rPr>
                <w:spacing w:val="-5"/>
                <w:sz w:val="24"/>
              </w:rPr>
              <w:t> </w:t>
            </w:r>
            <w:r>
              <w:rPr>
                <w:sz w:val="24"/>
              </w:rPr>
              <w:t>and</w:t>
            </w:r>
            <w:r>
              <w:rPr>
                <w:spacing w:val="-5"/>
                <w:sz w:val="24"/>
              </w:rPr>
              <w:t> </w:t>
            </w:r>
            <w:r>
              <w:rPr>
                <w:sz w:val="24"/>
              </w:rPr>
              <w:t>future generations is also one of the key attributes of the social objective of sustainable development.</w:t>
            </w:r>
          </w:p>
        </w:tc>
      </w:tr>
      <w:tr>
        <w:trPr>
          <w:trHeight w:val="1224" w:hRule="atLeast"/>
        </w:trPr>
        <w:tc>
          <w:tcPr>
            <w:tcW w:w="711" w:type="dxa"/>
          </w:tcPr>
          <w:p>
            <w:pPr>
              <w:pStyle w:val="TableParagraph"/>
              <w:rPr>
                <w:sz w:val="24"/>
              </w:rPr>
            </w:pPr>
            <w:r>
              <w:rPr>
                <w:spacing w:val="-4"/>
                <w:sz w:val="24"/>
              </w:rPr>
              <w:t>6.52</w:t>
            </w:r>
          </w:p>
        </w:tc>
        <w:tc>
          <w:tcPr>
            <w:tcW w:w="8236" w:type="dxa"/>
          </w:tcPr>
          <w:p>
            <w:pPr>
              <w:pStyle w:val="TableParagraph"/>
              <w:ind w:left="190" w:right="115"/>
              <w:rPr>
                <w:sz w:val="24"/>
              </w:rPr>
            </w:pPr>
            <w:r>
              <w:rPr>
                <w:sz w:val="24"/>
              </w:rPr>
              <w:t>However the policy is not consistent with local strategic policy and other elements</w:t>
            </w:r>
            <w:r>
              <w:rPr>
                <w:spacing w:val="-5"/>
                <w:sz w:val="24"/>
              </w:rPr>
              <w:t> </w:t>
            </w:r>
            <w:r>
              <w:rPr>
                <w:sz w:val="24"/>
              </w:rPr>
              <w:t>of</w:t>
            </w:r>
            <w:r>
              <w:rPr>
                <w:spacing w:val="-2"/>
                <w:sz w:val="24"/>
              </w:rPr>
              <w:t> </w:t>
            </w:r>
            <w:r>
              <w:rPr>
                <w:sz w:val="24"/>
              </w:rPr>
              <w:t>national</w:t>
            </w:r>
            <w:r>
              <w:rPr>
                <w:spacing w:val="-6"/>
                <w:sz w:val="24"/>
              </w:rPr>
              <w:t> </w:t>
            </w:r>
            <w:r>
              <w:rPr>
                <w:sz w:val="24"/>
              </w:rPr>
              <w:t>planning</w:t>
            </w:r>
            <w:r>
              <w:rPr>
                <w:spacing w:val="-2"/>
                <w:sz w:val="24"/>
              </w:rPr>
              <w:t> </w:t>
            </w:r>
            <w:r>
              <w:rPr>
                <w:sz w:val="24"/>
              </w:rPr>
              <w:t>policy</w:t>
            </w:r>
            <w:r>
              <w:rPr>
                <w:spacing w:val="-5"/>
                <w:sz w:val="24"/>
              </w:rPr>
              <w:t> </w:t>
            </w:r>
            <w:r>
              <w:rPr>
                <w:sz w:val="24"/>
              </w:rPr>
              <w:t>and</w:t>
            </w:r>
            <w:r>
              <w:rPr>
                <w:spacing w:val="-3"/>
                <w:sz w:val="24"/>
              </w:rPr>
              <w:t> </w:t>
            </w:r>
            <w:r>
              <w:rPr>
                <w:sz w:val="24"/>
              </w:rPr>
              <w:t>I</w:t>
            </w:r>
            <w:r>
              <w:rPr>
                <w:spacing w:val="-1"/>
                <w:sz w:val="24"/>
              </w:rPr>
              <w:t> </w:t>
            </w:r>
            <w:r>
              <w:rPr>
                <w:sz w:val="24"/>
              </w:rPr>
              <w:t>generally</w:t>
            </w:r>
            <w:r>
              <w:rPr>
                <w:spacing w:val="-6"/>
                <w:sz w:val="24"/>
              </w:rPr>
              <w:t> </w:t>
            </w:r>
            <w:r>
              <w:rPr>
                <w:sz w:val="24"/>
              </w:rPr>
              <w:t>concur</w:t>
            </w:r>
            <w:r>
              <w:rPr>
                <w:spacing w:val="-3"/>
                <w:sz w:val="24"/>
              </w:rPr>
              <w:t> </w:t>
            </w:r>
            <w:r>
              <w:rPr>
                <w:sz w:val="24"/>
              </w:rPr>
              <w:t>with</w:t>
            </w:r>
            <w:r>
              <w:rPr>
                <w:spacing w:val="-3"/>
                <w:sz w:val="24"/>
              </w:rPr>
              <w:t> </w:t>
            </w:r>
            <w:r>
              <w:rPr>
                <w:sz w:val="24"/>
              </w:rPr>
              <w:t>the</w:t>
            </w:r>
            <w:r>
              <w:rPr>
                <w:spacing w:val="-5"/>
                <w:sz w:val="24"/>
              </w:rPr>
              <w:t> </w:t>
            </w:r>
            <w:r>
              <w:rPr>
                <w:sz w:val="24"/>
              </w:rPr>
              <w:t>points put forward by local house builders and Rotherham MBC in their Regulation 16 responses in this respect.</w:t>
            </w:r>
          </w:p>
        </w:tc>
      </w:tr>
      <w:tr>
        <w:trPr>
          <w:trHeight w:val="1159" w:hRule="atLeast"/>
        </w:trPr>
        <w:tc>
          <w:tcPr>
            <w:tcW w:w="711" w:type="dxa"/>
          </w:tcPr>
          <w:p>
            <w:pPr>
              <w:pStyle w:val="TableParagraph"/>
              <w:rPr>
                <w:sz w:val="24"/>
              </w:rPr>
            </w:pPr>
            <w:r>
              <w:rPr>
                <w:spacing w:val="-4"/>
                <w:sz w:val="24"/>
              </w:rPr>
              <w:t>6.53</w:t>
            </w:r>
          </w:p>
        </w:tc>
        <w:tc>
          <w:tcPr>
            <w:tcW w:w="8236" w:type="dxa"/>
          </w:tcPr>
          <w:p>
            <w:pPr>
              <w:pStyle w:val="TableParagraph"/>
              <w:spacing w:line="270" w:lineRule="atLeast" w:before="36"/>
              <w:ind w:left="190"/>
              <w:rPr>
                <w:sz w:val="24"/>
              </w:rPr>
            </w:pPr>
            <w:r>
              <w:rPr>
                <w:sz w:val="24"/>
              </w:rPr>
              <w:t>First,</w:t>
            </w:r>
            <w:r>
              <w:rPr>
                <w:spacing w:val="-3"/>
                <w:sz w:val="24"/>
              </w:rPr>
              <w:t> </w:t>
            </w:r>
            <w:r>
              <w:rPr>
                <w:sz w:val="24"/>
              </w:rPr>
              <w:t>by</w:t>
            </w:r>
            <w:r>
              <w:rPr>
                <w:spacing w:val="-7"/>
                <w:sz w:val="24"/>
              </w:rPr>
              <w:t> </w:t>
            </w:r>
            <w:r>
              <w:rPr>
                <w:sz w:val="24"/>
              </w:rPr>
              <w:t>concentrating</w:t>
            </w:r>
            <w:r>
              <w:rPr>
                <w:spacing w:val="-6"/>
                <w:sz w:val="24"/>
              </w:rPr>
              <w:t> </w:t>
            </w:r>
            <w:r>
              <w:rPr>
                <w:sz w:val="24"/>
              </w:rPr>
              <w:t>on</w:t>
            </w:r>
            <w:r>
              <w:rPr>
                <w:spacing w:val="-4"/>
                <w:sz w:val="24"/>
              </w:rPr>
              <w:t> </w:t>
            </w:r>
            <w:r>
              <w:rPr>
                <w:sz w:val="24"/>
              </w:rPr>
              <w:t>the</w:t>
            </w:r>
            <w:r>
              <w:rPr>
                <w:spacing w:val="-6"/>
                <w:sz w:val="24"/>
              </w:rPr>
              <w:t> </w:t>
            </w:r>
            <w:r>
              <w:rPr>
                <w:sz w:val="24"/>
              </w:rPr>
              <w:t>housing</w:t>
            </w:r>
            <w:r>
              <w:rPr>
                <w:spacing w:val="-5"/>
                <w:sz w:val="24"/>
              </w:rPr>
              <w:t> </w:t>
            </w:r>
            <w:r>
              <w:rPr>
                <w:sz w:val="24"/>
              </w:rPr>
              <w:t>needs</w:t>
            </w:r>
            <w:r>
              <w:rPr>
                <w:spacing w:val="-6"/>
                <w:sz w:val="24"/>
              </w:rPr>
              <w:t> </w:t>
            </w:r>
            <w:r>
              <w:rPr>
                <w:sz w:val="24"/>
              </w:rPr>
              <w:t>of Dinnington</w:t>
            </w:r>
            <w:r>
              <w:rPr>
                <w:spacing w:val="-4"/>
                <w:sz w:val="24"/>
              </w:rPr>
              <w:t> </w:t>
            </w:r>
            <w:r>
              <w:rPr>
                <w:sz w:val="24"/>
              </w:rPr>
              <w:t>Parish</w:t>
            </w:r>
            <w:r>
              <w:rPr>
                <w:spacing w:val="-1"/>
                <w:sz w:val="24"/>
              </w:rPr>
              <w:t> </w:t>
            </w:r>
            <w:r>
              <w:rPr>
                <w:sz w:val="24"/>
              </w:rPr>
              <w:t>residents the policy ignores the needs of other residents living within the Borough wide catchment, and those moving into the area. This approach conflicts with RCS Policy CS7 (Housing Mix and Affordability) which requires</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00"/>
      </w:tblGrid>
      <w:tr>
        <w:trPr>
          <w:trHeight w:val="1160" w:hRule="atLeast"/>
        </w:trPr>
        <w:tc>
          <w:tcPr>
            <w:tcW w:w="711" w:type="dxa"/>
          </w:tcPr>
          <w:p>
            <w:pPr>
              <w:pStyle w:val="TableParagraph"/>
              <w:spacing w:before="0"/>
              <w:ind w:left="0"/>
              <w:rPr>
                <w:rFonts w:ascii="Times New Roman"/>
                <w:sz w:val="22"/>
              </w:rPr>
            </w:pPr>
          </w:p>
        </w:tc>
        <w:tc>
          <w:tcPr>
            <w:tcW w:w="8200" w:type="dxa"/>
          </w:tcPr>
          <w:p>
            <w:pPr>
              <w:pStyle w:val="TableParagraph"/>
              <w:spacing w:before="0"/>
              <w:ind w:left="190" w:right="51"/>
              <w:rPr>
                <w:sz w:val="24"/>
              </w:rPr>
            </w:pPr>
            <w:r>
              <w:rPr>
                <w:sz w:val="24"/>
              </w:rPr>
              <w:t>proposals to take account of identified housing need across the entire housing</w:t>
            </w:r>
            <w:r>
              <w:rPr>
                <w:spacing w:val="-6"/>
                <w:sz w:val="24"/>
              </w:rPr>
              <w:t> </w:t>
            </w:r>
            <w:r>
              <w:rPr>
                <w:sz w:val="24"/>
              </w:rPr>
              <w:t>market</w:t>
            </w:r>
            <w:r>
              <w:rPr>
                <w:spacing w:val="-5"/>
                <w:sz w:val="24"/>
              </w:rPr>
              <w:t> </w:t>
            </w:r>
            <w:r>
              <w:rPr>
                <w:sz w:val="24"/>
              </w:rPr>
              <w:t>area</w:t>
            </w:r>
            <w:r>
              <w:rPr>
                <w:spacing w:val="-3"/>
                <w:sz w:val="24"/>
              </w:rPr>
              <w:t> </w:t>
            </w:r>
            <w:r>
              <w:rPr>
                <w:sz w:val="24"/>
              </w:rPr>
              <w:t>and</w:t>
            </w:r>
            <w:r>
              <w:rPr>
                <w:spacing w:val="-3"/>
                <w:sz w:val="24"/>
              </w:rPr>
              <w:t> </w:t>
            </w:r>
            <w:r>
              <w:rPr>
                <w:sz w:val="24"/>
              </w:rPr>
              <w:t>consequentially</w:t>
            </w:r>
            <w:r>
              <w:rPr>
                <w:spacing w:val="-4"/>
                <w:sz w:val="24"/>
              </w:rPr>
              <w:t> </w:t>
            </w:r>
            <w:r>
              <w:rPr>
                <w:sz w:val="24"/>
              </w:rPr>
              <w:t>the</w:t>
            </w:r>
            <w:r>
              <w:rPr>
                <w:spacing w:val="-5"/>
                <w:sz w:val="24"/>
              </w:rPr>
              <w:t> </w:t>
            </w:r>
            <w:r>
              <w:rPr>
                <w:sz w:val="24"/>
              </w:rPr>
              <w:t>policy</w:t>
            </w:r>
            <w:r>
              <w:rPr>
                <w:spacing w:val="-6"/>
                <w:sz w:val="24"/>
              </w:rPr>
              <w:t> </w:t>
            </w:r>
            <w:r>
              <w:rPr>
                <w:sz w:val="24"/>
              </w:rPr>
              <w:t>does</w:t>
            </w:r>
            <w:r>
              <w:rPr>
                <w:spacing w:val="-4"/>
                <w:sz w:val="24"/>
              </w:rPr>
              <w:t> </w:t>
            </w:r>
            <w:r>
              <w:rPr>
                <w:sz w:val="24"/>
              </w:rPr>
              <w:t>not</w:t>
            </w:r>
            <w:r>
              <w:rPr>
                <w:spacing w:val="-4"/>
                <w:sz w:val="24"/>
              </w:rPr>
              <w:t> </w:t>
            </w:r>
            <w:r>
              <w:rPr>
                <w:sz w:val="24"/>
              </w:rPr>
              <w:t>accord</w:t>
            </w:r>
            <w:r>
              <w:rPr>
                <w:spacing w:val="-3"/>
                <w:sz w:val="24"/>
              </w:rPr>
              <w:t> </w:t>
            </w:r>
            <w:r>
              <w:rPr>
                <w:sz w:val="24"/>
              </w:rPr>
              <w:t>with the requirement in national planning policy for neighbourhood plans to support the delivery of Local Plans (NPPF paragraph 13).</w:t>
            </w:r>
          </w:p>
        </w:tc>
      </w:tr>
      <w:tr>
        <w:trPr>
          <w:trHeight w:val="1500" w:hRule="atLeast"/>
        </w:trPr>
        <w:tc>
          <w:tcPr>
            <w:tcW w:w="711" w:type="dxa"/>
          </w:tcPr>
          <w:p>
            <w:pPr>
              <w:pStyle w:val="TableParagraph"/>
              <w:rPr>
                <w:sz w:val="24"/>
              </w:rPr>
            </w:pPr>
            <w:r>
              <w:rPr>
                <w:spacing w:val="-4"/>
                <w:sz w:val="24"/>
              </w:rPr>
              <w:t>6.54</w:t>
            </w:r>
          </w:p>
        </w:tc>
        <w:tc>
          <w:tcPr>
            <w:tcW w:w="8200" w:type="dxa"/>
          </w:tcPr>
          <w:p>
            <w:pPr>
              <w:pStyle w:val="TableParagraph"/>
              <w:ind w:left="190" w:right="51"/>
              <w:rPr>
                <w:sz w:val="24"/>
              </w:rPr>
            </w:pPr>
            <w:r>
              <w:rPr>
                <w:sz w:val="24"/>
              </w:rPr>
              <w:t>As</w:t>
            </w:r>
            <w:r>
              <w:rPr>
                <w:spacing w:val="-3"/>
                <w:sz w:val="24"/>
              </w:rPr>
              <w:t> </w:t>
            </w:r>
            <w:r>
              <w:rPr>
                <w:sz w:val="24"/>
              </w:rPr>
              <w:t>the</w:t>
            </w:r>
            <w:r>
              <w:rPr>
                <w:spacing w:val="-4"/>
                <w:sz w:val="24"/>
              </w:rPr>
              <w:t> </w:t>
            </w:r>
            <w:r>
              <w:rPr>
                <w:sz w:val="24"/>
              </w:rPr>
              <w:t>policy</w:t>
            </w:r>
            <w:r>
              <w:rPr>
                <w:spacing w:val="-5"/>
                <w:sz w:val="24"/>
              </w:rPr>
              <w:t> </w:t>
            </w:r>
            <w:r>
              <w:rPr>
                <w:sz w:val="24"/>
              </w:rPr>
              <w:t>approach</w:t>
            </w:r>
            <w:r>
              <w:rPr>
                <w:spacing w:val="-2"/>
                <w:sz w:val="24"/>
              </w:rPr>
              <w:t> </w:t>
            </w:r>
            <w:r>
              <w:rPr>
                <w:sz w:val="24"/>
              </w:rPr>
              <w:t>is</w:t>
            </w:r>
            <w:r>
              <w:rPr>
                <w:spacing w:val="-3"/>
                <w:sz w:val="24"/>
              </w:rPr>
              <w:t> </w:t>
            </w:r>
            <w:r>
              <w:rPr>
                <w:sz w:val="24"/>
              </w:rPr>
              <w:t>also</w:t>
            </w:r>
            <w:r>
              <w:rPr>
                <w:spacing w:val="-3"/>
                <w:sz w:val="24"/>
              </w:rPr>
              <w:t> </w:t>
            </w:r>
            <w:r>
              <w:rPr>
                <w:sz w:val="24"/>
              </w:rPr>
              <w:t>at</w:t>
            </w:r>
            <w:r>
              <w:rPr>
                <w:spacing w:val="-3"/>
                <w:sz w:val="24"/>
              </w:rPr>
              <w:t> </w:t>
            </w:r>
            <w:r>
              <w:rPr>
                <w:sz w:val="24"/>
              </w:rPr>
              <w:t>odds</w:t>
            </w:r>
            <w:r>
              <w:rPr>
                <w:spacing w:val="-1"/>
                <w:sz w:val="24"/>
              </w:rPr>
              <w:t> </w:t>
            </w:r>
            <w:r>
              <w:rPr>
                <w:sz w:val="24"/>
              </w:rPr>
              <w:t>with</w:t>
            </w:r>
            <w:r>
              <w:rPr>
                <w:spacing w:val="-2"/>
                <w:sz w:val="24"/>
              </w:rPr>
              <w:t> </w:t>
            </w:r>
            <w:r>
              <w:rPr>
                <w:sz w:val="24"/>
              </w:rPr>
              <w:t>the</w:t>
            </w:r>
            <w:r>
              <w:rPr>
                <w:spacing w:val="-3"/>
                <w:sz w:val="24"/>
              </w:rPr>
              <w:t> </w:t>
            </w:r>
            <w:r>
              <w:rPr>
                <w:sz w:val="24"/>
              </w:rPr>
              <w:t>role</w:t>
            </w:r>
            <w:r>
              <w:rPr>
                <w:spacing w:val="-3"/>
                <w:sz w:val="24"/>
              </w:rPr>
              <w:t> </w:t>
            </w:r>
            <w:r>
              <w:rPr>
                <w:sz w:val="24"/>
              </w:rPr>
              <w:t>of</w:t>
            </w:r>
            <w:r>
              <w:rPr>
                <w:spacing w:val="-2"/>
                <w:sz w:val="24"/>
              </w:rPr>
              <w:t> </w:t>
            </w:r>
            <w:r>
              <w:rPr>
                <w:sz w:val="24"/>
              </w:rPr>
              <w:t>Dinnington</w:t>
            </w:r>
            <w:r>
              <w:rPr>
                <w:spacing w:val="-3"/>
                <w:sz w:val="24"/>
              </w:rPr>
              <w:t> </w:t>
            </w:r>
            <w:r>
              <w:rPr>
                <w:sz w:val="24"/>
              </w:rPr>
              <w:t>St</w:t>
            </w:r>
            <w:r>
              <w:rPr>
                <w:spacing w:val="-6"/>
                <w:sz w:val="24"/>
              </w:rPr>
              <w:t> </w:t>
            </w:r>
            <w:r>
              <w:rPr>
                <w:sz w:val="24"/>
              </w:rPr>
              <w:t>John’s as</w:t>
            </w:r>
            <w:r>
              <w:rPr>
                <w:spacing w:val="-2"/>
                <w:sz w:val="24"/>
              </w:rPr>
              <w:t> </w:t>
            </w:r>
            <w:r>
              <w:rPr>
                <w:sz w:val="24"/>
              </w:rPr>
              <w:t>a ‘principal</w:t>
            </w:r>
            <w:r>
              <w:rPr>
                <w:spacing w:val="-2"/>
                <w:sz w:val="24"/>
              </w:rPr>
              <w:t> </w:t>
            </w:r>
            <w:r>
              <w:rPr>
                <w:sz w:val="24"/>
              </w:rPr>
              <w:t>settlement</w:t>
            </w:r>
            <w:r>
              <w:rPr>
                <w:spacing w:val="-2"/>
                <w:sz w:val="24"/>
              </w:rPr>
              <w:t> </w:t>
            </w:r>
            <w:r>
              <w:rPr>
                <w:sz w:val="24"/>
              </w:rPr>
              <w:t>for</w:t>
            </w:r>
            <w:r>
              <w:rPr>
                <w:spacing w:val="-2"/>
                <w:sz w:val="24"/>
              </w:rPr>
              <w:t> </w:t>
            </w:r>
            <w:r>
              <w:rPr>
                <w:sz w:val="24"/>
              </w:rPr>
              <w:t>growth’</w:t>
            </w:r>
            <w:r>
              <w:rPr>
                <w:spacing w:val="-2"/>
                <w:sz w:val="24"/>
              </w:rPr>
              <w:t> </w:t>
            </w:r>
            <w:r>
              <w:rPr>
                <w:sz w:val="24"/>
              </w:rPr>
              <w:t>in</w:t>
            </w:r>
            <w:r>
              <w:rPr>
                <w:spacing w:val="-2"/>
                <w:sz w:val="24"/>
              </w:rPr>
              <w:t> </w:t>
            </w:r>
            <w:r>
              <w:rPr>
                <w:sz w:val="24"/>
              </w:rPr>
              <w:t>the</w:t>
            </w:r>
            <w:r>
              <w:rPr>
                <w:spacing w:val="-4"/>
                <w:sz w:val="24"/>
              </w:rPr>
              <w:t> </w:t>
            </w:r>
            <w:r>
              <w:rPr>
                <w:sz w:val="24"/>
              </w:rPr>
              <w:t>adopted</w:t>
            </w:r>
            <w:r>
              <w:rPr>
                <w:spacing w:val="-2"/>
                <w:sz w:val="24"/>
              </w:rPr>
              <w:t> </w:t>
            </w:r>
            <w:r>
              <w:rPr>
                <w:sz w:val="24"/>
              </w:rPr>
              <w:t>RCS</w:t>
            </w:r>
            <w:r>
              <w:rPr>
                <w:spacing w:val="40"/>
                <w:sz w:val="24"/>
              </w:rPr>
              <w:t> </w:t>
            </w:r>
            <w:r>
              <w:rPr>
                <w:sz w:val="24"/>
              </w:rPr>
              <w:t>the</w:t>
            </w:r>
            <w:r>
              <w:rPr>
                <w:spacing w:val="-4"/>
                <w:sz w:val="24"/>
              </w:rPr>
              <w:t> </w:t>
            </w:r>
            <w:r>
              <w:rPr>
                <w:sz w:val="24"/>
              </w:rPr>
              <w:t>policy</w:t>
            </w:r>
            <w:r>
              <w:rPr>
                <w:spacing w:val="-3"/>
                <w:sz w:val="24"/>
              </w:rPr>
              <w:t> </w:t>
            </w:r>
            <w:r>
              <w:rPr>
                <w:sz w:val="24"/>
              </w:rPr>
              <w:t>should be amended to ensure that the identified housing needs of the wider community are taken into account as well as the needs of the local </w:t>
            </w:r>
            <w:r>
              <w:rPr>
                <w:spacing w:val="-2"/>
                <w:sz w:val="24"/>
              </w:rPr>
              <w:t>community.</w:t>
            </w:r>
          </w:p>
        </w:tc>
      </w:tr>
      <w:tr>
        <w:trPr>
          <w:trHeight w:val="1224" w:hRule="atLeast"/>
        </w:trPr>
        <w:tc>
          <w:tcPr>
            <w:tcW w:w="711" w:type="dxa"/>
          </w:tcPr>
          <w:p>
            <w:pPr>
              <w:pStyle w:val="TableParagraph"/>
              <w:rPr>
                <w:sz w:val="24"/>
              </w:rPr>
            </w:pPr>
            <w:r>
              <w:rPr>
                <w:spacing w:val="-4"/>
                <w:sz w:val="24"/>
              </w:rPr>
              <w:t>6.55</w:t>
            </w:r>
          </w:p>
        </w:tc>
        <w:tc>
          <w:tcPr>
            <w:tcW w:w="8200" w:type="dxa"/>
          </w:tcPr>
          <w:p>
            <w:pPr>
              <w:pStyle w:val="TableParagraph"/>
              <w:ind w:left="190" w:right="51"/>
              <w:rPr>
                <w:sz w:val="24"/>
              </w:rPr>
            </w:pPr>
            <w:r>
              <w:rPr>
                <w:sz w:val="24"/>
              </w:rPr>
              <w:t>Second, by establishing precise quotas for different dwelling sizes the policy</w:t>
            </w:r>
            <w:r>
              <w:rPr>
                <w:spacing w:val="-5"/>
                <w:sz w:val="24"/>
              </w:rPr>
              <w:t> </w:t>
            </w:r>
            <w:r>
              <w:rPr>
                <w:sz w:val="24"/>
              </w:rPr>
              <w:t>lacks</w:t>
            </w:r>
            <w:r>
              <w:rPr>
                <w:spacing w:val="-4"/>
                <w:sz w:val="24"/>
              </w:rPr>
              <w:t> </w:t>
            </w:r>
            <w:r>
              <w:rPr>
                <w:sz w:val="24"/>
              </w:rPr>
              <w:t>the</w:t>
            </w:r>
            <w:r>
              <w:rPr>
                <w:spacing w:val="-5"/>
                <w:sz w:val="24"/>
              </w:rPr>
              <w:t> </w:t>
            </w:r>
            <w:r>
              <w:rPr>
                <w:sz w:val="24"/>
              </w:rPr>
              <w:t>flexibility</w:t>
            </w:r>
            <w:r>
              <w:rPr>
                <w:spacing w:val="-5"/>
                <w:sz w:val="24"/>
              </w:rPr>
              <w:t> </w:t>
            </w:r>
            <w:r>
              <w:rPr>
                <w:sz w:val="24"/>
              </w:rPr>
              <w:t>to</w:t>
            </w:r>
            <w:r>
              <w:rPr>
                <w:spacing w:val="-4"/>
                <w:sz w:val="24"/>
              </w:rPr>
              <w:t> </w:t>
            </w:r>
            <w:r>
              <w:rPr>
                <w:sz w:val="24"/>
              </w:rPr>
              <w:t>respond</w:t>
            </w:r>
            <w:r>
              <w:rPr>
                <w:spacing w:val="-4"/>
                <w:sz w:val="24"/>
              </w:rPr>
              <w:t> </w:t>
            </w:r>
            <w:r>
              <w:rPr>
                <w:sz w:val="24"/>
              </w:rPr>
              <w:t>to</w:t>
            </w:r>
            <w:r>
              <w:rPr>
                <w:spacing w:val="-4"/>
                <w:sz w:val="24"/>
              </w:rPr>
              <w:t> </w:t>
            </w:r>
            <w:r>
              <w:rPr>
                <w:sz w:val="24"/>
              </w:rPr>
              <w:t>changing</w:t>
            </w:r>
            <w:r>
              <w:rPr>
                <w:spacing w:val="-4"/>
                <w:sz w:val="24"/>
              </w:rPr>
              <w:t> </w:t>
            </w:r>
            <w:r>
              <w:rPr>
                <w:sz w:val="24"/>
              </w:rPr>
              <w:t>market</w:t>
            </w:r>
            <w:r>
              <w:rPr>
                <w:spacing w:val="-5"/>
                <w:sz w:val="24"/>
              </w:rPr>
              <w:t> </w:t>
            </w:r>
            <w:r>
              <w:rPr>
                <w:sz w:val="24"/>
              </w:rPr>
              <w:t>circumstances</w:t>
            </w:r>
            <w:r>
              <w:rPr>
                <w:spacing w:val="-4"/>
                <w:sz w:val="24"/>
              </w:rPr>
              <w:t> </w:t>
            </w:r>
            <w:r>
              <w:rPr>
                <w:sz w:val="24"/>
              </w:rPr>
              <w:t>in comparison with the approach in RCS Policy CS7, and contrary to the approach advocated in national planning policy (NPPF paragraph 11a).</w:t>
            </w:r>
          </w:p>
        </w:tc>
      </w:tr>
      <w:tr>
        <w:trPr>
          <w:trHeight w:val="2327" w:hRule="atLeast"/>
        </w:trPr>
        <w:tc>
          <w:tcPr>
            <w:tcW w:w="711" w:type="dxa"/>
          </w:tcPr>
          <w:p>
            <w:pPr>
              <w:pStyle w:val="TableParagraph"/>
              <w:rPr>
                <w:sz w:val="24"/>
              </w:rPr>
            </w:pPr>
            <w:r>
              <w:rPr>
                <w:spacing w:val="-4"/>
                <w:sz w:val="24"/>
              </w:rPr>
              <w:t>6.56</w:t>
            </w:r>
          </w:p>
        </w:tc>
        <w:tc>
          <w:tcPr>
            <w:tcW w:w="8200" w:type="dxa"/>
          </w:tcPr>
          <w:p>
            <w:pPr>
              <w:pStyle w:val="TableParagraph"/>
              <w:ind w:left="190" w:right="51"/>
              <w:rPr>
                <w:sz w:val="24"/>
              </w:rPr>
            </w:pPr>
            <w:r>
              <w:rPr>
                <w:sz w:val="24"/>
              </w:rPr>
              <w:t>Third, while there is nothing wrong in stating a community preference for the</w:t>
            </w:r>
            <w:r>
              <w:rPr>
                <w:spacing w:val="-6"/>
                <w:sz w:val="24"/>
              </w:rPr>
              <w:t> </w:t>
            </w:r>
            <w:r>
              <w:rPr>
                <w:sz w:val="24"/>
              </w:rPr>
              <w:t>provision</w:t>
            </w:r>
            <w:r>
              <w:rPr>
                <w:spacing w:val="-4"/>
                <w:sz w:val="24"/>
              </w:rPr>
              <w:t> </w:t>
            </w:r>
            <w:r>
              <w:rPr>
                <w:sz w:val="24"/>
              </w:rPr>
              <w:t>of</w:t>
            </w:r>
            <w:r>
              <w:rPr>
                <w:spacing w:val="-2"/>
                <w:sz w:val="24"/>
              </w:rPr>
              <w:t> </w:t>
            </w:r>
            <w:r>
              <w:rPr>
                <w:sz w:val="24"/>
              </w:rPr>
              <w:t>smaller</w:t>
            </w:r>
            <w:r>
              <w:rPr>
                <w:spacing w:val="-4"/>
                <w:sz w:val="24"/>
              </w:rPr>
              <w:t> </w:t>
            </w:r>
            <w:r>
              <w:rPr>
                <w:sz w:val="24"/>
              </w:rPr>
              <w:t>homes,</w:t>
            </w:r>
            <w:r>
              <w:rPr>
                <w:spacing w:val="-3"/>
                <w:sz w:val="24"/>
              </w:rPr>
              <w:t> </w:t>
            </w:r>
            <w:r>
              <w:rPr>
                <w:sz w:val="24"/>
              </w:rPr>
              <w:t>the</w:t>
            </w:r>
            <w:r>
              <w:rPr>
                <w:spacing w:val="-4"/>
                <w:sz w:val="24"/>
              </w:rPr>
              <w:t> </w:t>
            </w:r>
            <w:r>
              <w:rPr>
                <w:sz w:val="24"/>
              </w:rPr>
              <w:t>level</w:t>
            </w:r>
            <w:r>
              <w:rPr>
                <w:spacing w:val="-4"/>
                <w:sz w:val="24"/>
              </w:rPr>
              <w:t> </w:t>
            </w:r>
            <w:r>
              <w:rPr>
                <w:sz w:val="24"/>
              </w:rPr>
              <w:t>of</w:t>
            </w:r>
            <w:r>
              <w:rPr>
                <w:spacing w:val="-4"/>
                <w:sz w:val="24"/>
              </w:rPr>
              <w:t> </w:t>
            </w:r>
            <w:r>
              <w:rPr>
                <w:sz w:val="24"/>
              </w:rPr>
              <w:t>prescription</w:t>
            </w:r>
            <w:r>
              <w:rPr>
                <w:spacing w:val="-4"/>
                <w:sz w:val="24"/>
              </w:rPr>
              <w:t> </w:t>
            </w:r>
            <w:r>
              <w:rPr>
                <w:sz w:val="24"/>
              </w:rPr>
              <w:t>in</w:t>
            </w:r>
            <w:r>
              <w:rPr>
                <w:spacing w:val="-6"/>
                <w:sz w:val="24"/>
              </w:rPr>
              <w:t> </w:t>
            </w:r>
            <w:r>
              <w:rPr>
                <w:sz w:val="24"/>
              </w:rPr>
              <w:t>the</w:t>
            </w:r>
            <w:r>
              <w:rPr>
                <w:spacing w:val="-4"/>
                <w:sz w:val="24"/>
              </w:rPr>
              <w:t> </w:t>
            </w:r>
            <w:r>
              <w:rPr>
                <w:sz w:val="24"/>
              </w:rPr>
              <w:t>policy,</w:t>
            </w:r>
            <w:r>
              <w:rPr>
                <w:spacing w:val="-1"/>
                <w:sz w:val="24"/>
              </w:rPr>
              <w:t> </w:t>
            </w:r>
            <w:r>
              <w:rPr>
                <w:sz w:val="24"/>
              </w:rPr>
              <w:t>which restricts the provision of larger homes, is not justified by the supporting evidence. While it is not necessary for neighbourhood plans (and supporting evidence) to satisfy tests of soundness evidence should be robust and proportionate. In this case undue reliance has been placed on 2011 census data</w:t>
            </w:r>
            <w:r>
              <w:rPr>
                <w:spacing w:val="-1"/>
                <w:sz w:val="24"/>
              </w:rPr>
              <w:t> </w:t>
            </w:r>
            <w:r>
              <w:rPr>
                <w:sz w:val="24"/>
              </w:rPr>
              <w:t>which is somewhat out</w:t>
            </w:r>
            <w:r>
              <w:rPr>
                <w:spacing w:val="-2"/>
                <w:sz w:val="24"/>
              </w:rPr>
              <w:t> </w:t>
            </w:r>
            <w:r>
              <w:rPr>
                <w:sz w:val="24"/>
              </w:rPr>
              <w:t>of date</w:t>
            </w:r>
            <w:r>
              <w:rPr>
                <w:spacing w:val="-1"/>
                <w:sz w:val="24"/>
              </w:rPr>
              <w:t> </w:t>
            </w:r>
            <w:r>
              <w:rPr>
                <w:sz w:val="24"/>
              </w:rPr>
              <w:t>and</w:t>
            </w:r>
            <w:r>
              <w:rPr>
                <w:spacing w:val="-2"/>
                <w:sz w:val="24"/>
              </w:rPr>
              <w:t> </w:t>
            </w:r>
            <w:r>
              <w:rPr>
                <w:sz w:val="24"/>
              </w:rPr>
              <w:t>restricted</w:t>
            </w:r>
            <w:r>
              <w:rPr>
                <w:spacing w:val="-2"/>
                <w:sz w:val="24"/>
              </w:rPr>
              <w:t> </w:t>
            </w:r>
            <w:r>
              <w:rPr>
                <w:sz w:val="24"/>
              </w:rPr>
              <w:t>to</w:t>
            </w:r>
            <w:r>
              <w:rPr>
                <w:spacing w:val="-1"/>
                <w:sz w:val="24"/>
              </w:rPr>
              <w:t> </w:t>
            </w:r>
            <w:r>
              <w:rPr>
                <w:sz w:val="24"/>
              </w:rPr>
              <w:t>analysis of local circumstances.</w:t>
            </w:r>
          </w:p>
        </w:tc>
      </w:tr>
      <w:tr>
        <w:trPr>
          <w:trHeight w:val="2604" w:hRule="atLeast"/>
        </w:trPr>
        <w:tc>
          <w:tcPr>
            <w:tcW w:w="711" w:type="dxa"/>
          </w:tcPr>
          <w:p>
            <w:pPr>
              <w:pStyle w:val="TableParagraph"/>
              <w:rPr>
                <w:sz w:val="24"/>
              </w:rPr>
            </w:pPr>
            <w:r>
              <w:rPr>
                <w:spacing w:val="-4"/>
                <w:sz w:val="24"/>
              </w:rPr>
              <w:t>6.57</w:t>
            </w:r>
          </w:p>
        </w:tc>
        <w:tc>
          <w:tcPr>
            <w:tcW w:w="8200" w:type="dxa"/>
          </w:tcPr>
          <w:p>
            <w:pPr>
              <w:pStyle w:val="TableParagraph"/>
              <w:ind w:left="190" w:right="51"/>
              <w:rPr>
                <w:sz w:val="24"/>
              </w:rPr>
            </w:pPr>
            <w:r>
              <w:rPr>
                <w:sz w:val="24"/>
              </w:rPr>
              <w:t>While I also reject the alternative market-demand based approach advocated by house builders, since national planning policy</w:t>
            </w:r>
            <w:r>
              <w:rPr>
                <w:spacing w:val="40"/>
                <w:sz w:val="24"/>
              </w:rPr>
              <w:t> </w:t>
            </w:r>
            <w:r>
              <w:rPr>
                <w:sz w:val="24"/>
              </w:rPr>
              <w:t>emphasises that policies should be informed by assessment of housing need rather than demand</w:t>
            </w:r>
            <w:r>
              <w:rPr>
                <w:spacing w:val="40"/>
                <w:sz w:val="24"/>
              </w:rPr>
              <w:t> </w:t>
            </w:r>
            <w:r>
              <w:rPr>
                <w:sz w:val="24"/>
              </w:rPr>
              <w:t>(NPPF paragraph 60), it is important that development proposals are considered in relation to the most up to date evidence on housing need.</w:t>
            </w:r>
            <w:r>
              <w:rPr>
                <w:spacing w:val="40"/>
                <w:sz w:val="24"/>
              </w:rPr>
              <w:t> </w:t>
            </w:r>
            <w:r>
              <w:rPr>
                <w:sz w:val="24"/>
              </w:rPr>
              <w:t>I therefore recommend that the Strategic Housing Market Assessment (SHMA) referred to in RCS Policy CS7 should be the starting point, although as referred to in national Planning Practice Guidance this may</w:t>
            </w:r>
            <w:r>
              <w:rPr>
                <w:spacing w:val="-6"/>
                <w:sz w:val="24"/>
              </w:rPr>
              <w:t> </w:t>
            </w:r>
            <w:r>
              <w:rPr>
                <w:sz w:val="24"/>
              </w:rPr>
              <w:t>be</w:t>
            </w:r>
            <w:r>
              <w:rPr>
                <w:spacing w:val="-3"/>
                <w:sz w:val="24"/>
              </w:rPr>
              <w:t> </w:t>
            </w:r>
            <w:r>
              <w:rPr>
                <w:sz w:val="24"/>
              </w:rPr>
              <w:t>supplemented</w:t>
            </w:r>
            <w:r>
              <w:rPr>
                <w:spacing w:val="-5"/>
                <w:sz w:val="24"/>
              </w:rPr>
              <w:t> </w:t>
            </w:r>
            <w:r>
              <w:rPr>
                <w:sz w:val="24"/>
              </w:rPr>
              <w:t>with</w:t>
            </w:r>
            <w:r>
              <w:rPr>
                <w:spacing w:val="-3"/>
                <w:sz w:val="24"/>
              </w:rPr>
              <w:t> </w:t>
            </w:r>
            <w:r>
              <w:rPr>
                <w:sz w:val="24"/>
              </w:rPr>
              <w:t>more up</w:t>
            </w:r>
            <w:r>
              <w:rPr>
                <w:spacing w:val="-5"/>
                <w:sz w:val="24"/>
              </w:rPr>
              <w:t> </w:t>
            </w:r>
            <w:r>
              <w:rPr>
                <w:sz w:val="24"/>
              </w:rPr>
              <w:t>to</w:t>
            </w:r>
            <w:r>
              <w:rPr>
                <w:spacing w:val="-5"/>
                <w:sz w:val="24"/>
              </w:rPr>
              <w:t> </w:t>
            </w:r>
            <w:r>
              <w:rPr>
                <w:sz w:val="24"/>
              </w:rPr>
              <w:t>date</w:t>
            </w:r>
            <w:r>
              <w:rPr>
                <w:spacing w:val="-1"/>
                <w:sz w:val="24"/>
              </w:rPr>
              <w:t> </w:t>
            </w:r>
            <w:r>
              <w:rPr>
                <w:sz w:val="24"/>
              </w:rPr>
              <w:t>and</w:t>
            </w:r>
            <w:r>
              <w:rPr>
                <w:spacing w:val="-3"/>
                <w:sz w:val="24"/>
              </w:rPr>
              <w:t> </w:t>
            </w:r>
            <w:r>
              <w:rPr>
                <w:sz w:val="24"/>
              </w:rPr>
              <w:t>locally</w:t>
            </w:r>
            <w:r>
              <w:rPr>
                <w:spacing w:val="-6"/>
                <w:sz w:val="24"/>
              </w:rPr>
              <w:t> </w:t>
            </w:r>
            <w:r>
              <w:rPr>
                <w:sz w:val="24"/>
              </w:rPr>
              <w:t>specific</w:t>
            </w:r>
            <w:r>
              <w:rPr>
                <w:spacing w:val="-1"/>
                <w:sz w:val="24"/>
              </w:rPr>
              <w:t> </w:t>
            </w:r>
            <w:r>
              <w:rPr>
                <w:sz w:val="24"/>
              </w:rPr>
              <w:t>evidence</w:t>
            </w:r>
            <w:r>
              <w:rPr>
                <w:sz w:val="24"/>
                <w:vertAlign w:val="superscript"/>
              </w:rPr>
              <w:t>25</w:t>
            </w:r>
            <w:r>
              <w:rPr>
                <w:sz w:val="24"/>
                <w:vertAlign w:val="baseline"/>
              </w:rPr>
              <w:t>.</w:t>
            </w:r>
          </w:p>
        </w:tc>
      </w:tr>
      <w:tr>
        <w:trPr>
          <w:trHeight w:val="1223" w:hRule="atLeast"/>
        </w:trPr>
        <w:tc>
          <w:tcPr>
            <w:tcW w:w="711" w:type="dxa"/>
          </w:tcPr>
          <w:p>
            <w:pPr>
              <w:pStyle w:val="TableParagraph"/>
              <w:rPr>
                <w:sz w:val="24"/>
              </w:rPr>
            </w:pPr>
            <w:r>
              <w:rPr>
                <w:spacing w:val="-4"/>
                <w:sz w:val="24"/>
              </w:rPr>
              <w:t>6.58</w:t>
            </w:r>
          </w:p>
        </w:tc>
        <w:tc>
          <w:tcPr>
            <w:tcW w:w="8200" w:type="dxa"/>
          </w:tcPr>
          <w:p>
            <w:pPr>
              <w:pStyle w:val="TableParagraph"/>
              <w:ind w:left="190" w:right="51"/>
              <w:rPr>
                <w:sz w:val="24"/>
              </w:rPr>
            </w:pPr>
            <w:r>
              <w:rPr>
                <w:sz w:val="24"/>
              </w:rPr>
              <w:t>Unless</w:t>
            </w:r>
            <w:r>
              <w:rPr>
                <w:spacing w:val="-4"/>
                <w:sz w:val="24"/>
              </w:rPr>
              <w:t> </w:t>
            </w:r>
            <w:r>
              <w:rPr>
                <w:sz w:val="24"/>
              </w:rPr>
              <w:t>the</w:t>
            </w:r>
            <w:r>
              <w:rPr>
                <w:spacing w:val="-4"/>
                <w:sz w:val="24"/>
              </w:rPr>
              <w:t> </w:t>
            </w:r>
            <w:r>
              <w:rPr>
                <w:sz w:val="24"/>
              </w:rPr>
              <w:t>policy</w:t>
            </w:r>
            <w:r>
              <w:rPr>
                <w:spacing w:val="-6"/>
                <w:sz w:val="24"/>
              </w:rPr>
              <w:t> </w:t>
            </w:r>
            <w:r>
              <w:rPr>
                <w:sz w:val="24"/>
              </w:rPr>
              <w:t>is</w:t>
            </w:r>
            <w:r>
              <w:rPr>
                <w:spacing w:val="-4"/>
                <w:sz w:val="24"/>
              </w:rPr>
              <w:t> </w:t>
            </w:r>
            <w:r>
              <w:rPr>
                <w:sz w:val="24"/>
              </w:rPr>
              <w:t>able</w:t>
            </w:r>
            <w:r>
              <w:rPr>
                <w:spacing w:val="-4"/>
                <w:sz w:val="24"/>
              </w:rPr>
              <w:t> </w:t>
            </w:r>
            <w:r>
              <w:rPr>
                <w:sz w:val="24"/>
              </w:rPr>
              <w:t>to</w:t>
            </w:r>
            <w:r>
              <w:rPr>
                <w:spacing w:val="-4"/>
                <w:sz w:val="24"/>
              </w:rPr>
              <w:t> </w:t>
            </w:r>
            <w:r>
              <w:rPr>
                <w:sz w:val="24"/>
              </w:rPr>
              <w:t>respond</w:t>
            </w:r>
            <w:r>
              <w:rPr>
                <w:spacing w:val="-4"/>
                <w:sz w:val="24"/>
              </w:rPr>
              <w:t> </w:t>
            </w:r>
            <w:r>
              <w:rPr>
                <w:sz w:val="24"/>
              </w:rPr>
              <w:t>to</w:t>
            </w:r>
            <w:r>
              <w:rPr>
                <w:spacing w:val="-4"/>
                <w:sz w:val="24"/>
              </w:rPr>
              <w:t> </w:t>
            </w:r>
            <w:r>
              <w:rPr>
                <w:sz w:val="24"/>
              </w:rPr>
              <w:t>changing</w:t>
            </w:r>
            <w:r>
              <w:rPr>
                <w:spacing w:val="-5"/>
                <w:sz w:val="24"/>
              </w:rPr>
              <w:t> </w:t>
            </w:r>
            <w:r>
              <w:rPr>
                <w:sz w:val="24"/>
              </w:rPr>
              <w:t>market</w:t>
            </w:r>
            <w:r>
              <w:rPr>
                <w:spacing w:val="-6"/>
                <w:sz w:val="24"/>
              </w:rPr>
              <w:t> </w:t>
            </w:r>
            <w:r>
              <w:rPr>
                <w:sz w:val="24"/>
              </w:rPr>
              <w:t>circumstances</w:t>
            </w:r>
            <w:r>
              <w:rPr>
                <w:spacing w:val="-4"/>
                <w:sz w:val="24"/>
              </w:rPr>
              <w:t> </w:t>
            </w:r>
            <w:r>
              <w:rPr>
                <w:sz w:val="24"/>
              </w:rPr>
              <w:t>and changing needs there is also the possibility it may inhibit the delivery of planned development, resulting in Dinnington St John’s failing to meet its identified housing requirement.</w:t>
            </w:r>
          </w:p>
        </w:tc>
      </w:tr>
      <w:tr>
        <w:trPr>
          <w:trHeight w:val="2604" w:hRule="atLeast"/>
        </w:trPr>
        <w:tc>
          <w:tcPr>
            <w:tcW w:w="711" w:type="dxa"/>
          </w:tcPr>
          <w:p>
            <w:pPr>
              <w:pStyle w:val="TableParagraph"/>
              <w:rPr>
                <w:sz w:val="24"/>
              </w:rPr>
            </w:pPr>
            <w:r>
              <w:rPr>
                <w:spacing w:val="-4"/>
                <w:sz w:val="24"/>
              </w:rPr>
              <w:t>6.59</w:t>
            </w:r>
          </w:p>
        </w:tc>
        <w:tc>
          <w:tcPr>
            <w:tcW w:w="8200" w:type="dxa"/>
          </w:tcPr>
          <w:p>
            <w:pPr>
              <w:pStyle w:val="TableParagraph"/>
              <w:ind w:left="190" w:right="51"/>
              <w:rPr>
                <w:sz w:val="24"/>
              </w:rPr>
            </w:pPr>
            <w:r>
              <w:rPr>
                <w:sz w:val="24"/>
              </w:rPr>
              <w:t>I</w:t>
            </w:r>
            <w:r>
              <w:rPr>
                <w:spacing w:val="-3"/>
                <w:sz w:val="24"/>
              </w:rPr>
              <w:t> </w:t>
            </w:r>
            <w:r>
              <w:rPr>
                <w:sz w:val="24"/>
              </w:rPr>
              <w:t>also</w:t>
            </w:r>
            <w:r>
              <w:rPr>
                <w:spacing w:val="-5"/>
                <w:sz w:val="24"/>
              </w:rPr>
              <w:t> </w:t>
            </w:r>
            <w:r>
              <w:rPr>
                <w:sz w:val="24"/>
              </w:rPr>
              <w:t>agree</w:t>
            </w:r>
            <w:r>
              <w:rPr>
                <w:spacing w:val="-3"/>
                <w:sz w:val="24"/>
              </w:rPr>
              <w:t> </w:t>
            </w:r>
            <w:r>
              <w:rPr>
                <w:sz w:val="24"/>
              </w:rPr>
              <w:t>with</w:t>
            </w:r>
            <w:r>
              <w:rPr>
                <w:spacing w:val="-3"/>
                <w:sz w:val="24"/>
              </w:rPr>
              <w:t> </w:t>
            </w:r>
            <w:r>
              <w:rPr>
                <w:sz w:val="24"/>
              </w:rPr>
              <w:t>Rotherham</w:t>
            </w:r>
            <w:r>
              <w:rPr>
                <w:spacing w:val="-2"/>
                <w:sz w:val="24"/>
              </w:rPr>
              <w:t> </w:t>
            </w:r>
            <w:r>
              <w:rPr>
                <w:sz w:val="24"/>
              </w:rPr>
              <w:t>MBC</w:t>
            </w:r>
            <w:r>
              <w:rPr>
                <w:spacing w:val="-5"/>
                <w:sz w:val="24"/>
              </w:rPr>
              <w:t> </w:t>
            </w:r>
            <w:r>
              <w:rPr>
                <w:sz w:val="24"/>
              </w:rPr>
              <w:t>that</w:t>
            </w:r>
            <w:r>
              <w:rPr>
                <w:spacing w:val="-3"/>
                <w:sz w:val="24"/>
              </w:rPr>
              <w:t> </w:t>
            </w:r>
            <w:r>
              <w:rPr>
                <w:sz w:val="24"/>
              </w:rPr>
              <w:t>it</w:t>
            </w:r>
            <w:r>
              <w:rPr>
                <w:spacing w:val="-3"/>
                <w:sz w:val="24"/>
              </w:rPr>
              <w:t> </w:t>
            </w:r>
            <w:r>
              <w:rPr>
                <w:sz w:val="24"/>
              </w:rPr>
              <w:t>is</w:t>
            </w:r>
            <w:r>
              <w:rPr>
                <w:spacing w:val="-3"/>
                <w:sz w:val="24"/>
              </w:rPr>
              <w:t> </w:t>
            </w:r>
            <w:r>
              <w:rPr>
                <w:sz w:val="24"/>
              </w:rPr>
              <w:t>impractical</w:t>
            </w:r>
            <w:r>
              <w:rPr>
                <w:spacing w:val="-3"/>
                <w:sz w:val="24"/>
              </w:rPr>
              <w:t> </w:t>
            </w:r>
            <w:r>
              <w:rPr>
                <w:sz w:val="24"/>
              </w:rPr>
              <w:t>to</w:t>
            </w:r>
            <w:r>
              <w:rPr>
                <w:spacing w:val="-5"/>
                <w:sz w:val="24"/>
              </w:rPr>
              <w:t> </w:t>
            </w:r>
            <w:r>
              <w:rPr>
                <w:sz w:val="24"/>
              </w:rPr>
              <w:t>apply</w:t>
            </w:r>
            <w:r>
              <w:rPr>
                <w:spacing w:val="-6"/>
                <w:sz w:val="24"/>
              </w:rPr>
              <w:t> </w:t>
            </w:r>
            <w:r>
              <w:rPr>
                <w:sz w:val="24"/>
              </w:rPr>
              <w:t>the</w:t>
            </w:r>
            <w:r>
              <w:rPr>
                <w:spacing w:val="-3"/>
                <w:sz w:val="24"/>
              </w:rPr>
              <w:t> </w:t>
            </w:r>
            <w:r>
              <w:rPr>
                <w:sz w:val="24"/>
              </w:rPr>
              <w:t>policy</w:t>
            </w:r>
            <w:r>
              <w:rPr>
                <w:spacing w:val="-6"/>
                <w:sz w:val="24"/>
              </w:rPr>
              <w:t> </w:t>
            </w:r>
            <w:r>
              <w:rPr>
                <w:sz w:val="24"/>
              </w:rPr>
              <w:t>to smaller residential schemes. While it would not normally be appropriate to introduce specific thresholds without providing third parties with the opportunity to comment, I am mindful of the fact that in this case part c) of the ‘submitted’ policy, is already subject to a ‘more than 10 dwelling’ threshold. However I recommend a threshold of ‘ten or more dwellings’ which corresponds with the nationally established definition of ‘major residential development’ used for development management purposes rather than a ‘more than ten dwellings’ threshold.</w:t>
            </w:r>
          </w:p>
        </w:tc>
      </w:tr>
      <w:tr>
        <w:trPr>
          <w:trHeight w:val="332" w:hRule="atLeast"/>
        </w:trPr>
        <w:tc>
          <w:tcPr>
            <w:tcW w:w="711" w:type="dxa"/>
          </w:tcPr>
          <w:p>
            <w:pPr>
              <w:pStyle w:val="TableParagraph"/>
              <w:spacing w:line="256" w:lineRule="exact"/>
              <w:rPr>
                <w:sz w:val="24"/>
              </w:rPr>
            </w:pPr>
            <w:r>
              <w:rPr>
                <w:spacing w:val="-4"/>
                <w:sz w:val="24"/>
              </w:rPr>
              <w:t>6.60</w:t>
            </w:r>
          </w:p>
        </w:tc>
        <w:tc>
          <w:tcPr>
            <w:tcW w:w="8200" w:type="dxa"/>
          </w:tcPr>
          <w:p>
            <w:pPr>
              <w:pStyle w:val="TableParagraph"/>
              <w:spacing w:line="256" w:lineRule="exact"/>
              <w:ind w:left="190"/>
              <w:rPr>
                <w:sz w:val="24"/>
              </w:rPr>
            </w:pPr>
            <w:r>
              <w:rPr>
                <w:sz w:val="24"/>
              </w:rPr>
              <w:t>I</w:t>
            </w:r>
            <w:r>
              <w:rPr>
                <w:spacing w:val="-3"/>
                <w:sz w:val="24"/>
              </w:rPr>
              <w:t> </w:t>
            </w:r>
            <w:r>
              <w:rPr>
                <w:sz w:val="24"/>
              </w:rPr>
              <w:t>appreciate</w:t>
            </w:r>
            <w:r>
              <w:rPr>
                <w:spacing w:val="-3"/>
                <w:sz w:val="24"/>
              </w:rPr>
              <w:t> </w:t>
            </w:r>
            <w:r>
              <w:rPr>
                <w:sz w:val="24"/>
              </w:rPr>
              <w:t>these</w:t>
            </w:r>
            <w:r>
              <w:rPr>
                <w:spacing w:val="-2"/>
                <w:sz w:val="24"/>
              </w:rPr>
              <w:t> </w:t>
            </w:r>
            <w:r>
              <w:rPr>
                <w:sz w:val="24"/>
              </w:rPr>
              <w:t>changes</w:t>
            </w:r>
            <w:r>
              <w:rPr>
                <w:spacing w:val="-3"/>
                <w:sz w:val="24"/>
              </w:rPr>
              <w:t> </w:t>
            </w:r>
            <w:r>
              <w:rPr>
                <w:sz w:val="24"/>
              </w:rPr>
              <w:t>dilute</w:t>
            </w:r>
            <w:r>
              <w:rPr>
                <w:spacing w:val="-3"/>
                <w:sz w:val="24"/>
              </w:rPr>
              <w:t> </w:t>
            </w:r>
            <w:r>
              <w:rPr>
                <w:sz w:val="24"/>
              </w:rPr>
              <w:t>the</w:t>
            </w:r>
            <w:r>
              <w:rPr>
                <w:spacing w:val="-4"/>
                <w:sz w:val="24"/>
              </w:rPr>
              <w:t> </w:t>
            </w:r>
            <w:r>
              <w:rPr>
                <w:sz w:val="24"/>
              </w:rPr>
              <w:t>broad</w:t>
            </w:r>
            <w:r>
              <w:rPr>
                <w:spacing w:val="-2"/>
                <w:sz w:val="24"/>
              </w:rPr>
              <w:t> </w:t>
            </w:r>
            <w:r>
              <w:rPr>
                <w:sz w:val="24"/>
              </w:rPr>
              <w:t>policy</w:t>
            </w:r>
            <w:r>
              <w:rPr>
                <w:spacing w:val="-6"/>
                <w:sz w:val="24"/>
              </w:rPr>
              <w:t> </w:t>
            </w:r>
            <w:r>
              <w:rPr>
                <w:sz w:val="24"/>
              </w:rPr>
              <w:t>objectives</w:t>
            </w:r>
            <w:r>
              <w:rPr>
                <w:spacing w:val="-2"/>
                <w:sz w:val="24"/>
              </w:rPr>
              <w:t> </w:t>
            </w:r>
            <w:r>
              <w:rPr>
                <w:sz w:val="24"/>
              </w:rPr>
              <w:t>but</w:t>
            </w:r>
            <w:r>
              <w:rPr>
                <w:spacing w:val="-2"/>
                <w:sz w:val="24"/>
              </w:rPr>
              <w:t> </w:t>
            </w:r>
            <w:r>
              <w:rPr>
                <w:sz w:val="24"/>
              </w:rPr>
              <w:t>as</w:t>
            </w:r>
            <w:r>
              <w:rPr>
                <w:spacing w:val="-4"/>
                <w:sz w:val="24"/>
              </w:rPr>
              <w:t> </w:t>
            </w:r>
            <w:r>
              <w:rPr>
                <w:spacing w:val="-2"/>
                <w:sz w:val="24"/>
              </w:rPr>
              <w:t>drafted</w:t>
            </w:r>
          </w:p>
        </w:tc>
      </w:tr>
    </w:tbl>
    <w:p>
      <w:pPr>
        <w:pStyle w:val="BodyText"/>
        <w:spacing w:before="133"/>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246184</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84613pt;width:144.020pt;height:.599980pt;mso-position-horizontal-relative:page;mso-position-vertical-relative:paragraph;z-index:-15722496;mso-wrap-distance-left:0;mso-wrap-distance-right:0" id="docshape18" filled="true" fillcolor="#000000" stroked="false">
                <v:fill type="solid"/>
                <w10:wrap type="topAndBottom"/>
              </v:rect>
            </w:pict>
          </mc:Fallback>
        </mc:AlternateContent>
      </w:r>
    </w:p>
    <w:p>
      <w:pPr>
        <w:pStyle w:val="BodyText"/>
        <w:spacing w:before="103"/>
        <w:ind w:left="100"/>
      </w:pPr>
      <w:r>
        <w:rPr>
          <w:vertAlign w:val="superscript"/>
        </w:rPr>
        <w:t>25</w:t>
      </w:r>
      <w:r>
        <w:rPr>
          <w:spacing w:val="-6"/>
          <w:vertAlign w:val="baseline"/>
        </w:rPr>
        <w:t> </w:t>
      </w:r>
      <w:r>
        <w:rPr>
          <w:vertAlign w:val="baseline"/>
        </w:rPr>
        <w:t>Planning</w:t>
      </w:r>
      <w:r>
        <w:rPr>
          <w:spacing w:val="-6"/>
          <w:vertAlign w:val="baseline"/>
        </w:rPr>
        <w:t> </w:t>
      </w:r>
      <w:r>
        <w:rPr>
          <w:vertAlign w:val="baseline"/>
        </w:rPr>
        <w:t>Practice</w:t>
      </w:r>
      <w:r>
        <w:rPr>
          <w:spacing w:val="-6"/>
          <w:vertAlign w:val="baseline"/>
        </w:rPr>
        <w:t> </w:t>
      </w:r>
      <w:r>
        <w:rPr>
          <w:vertAlign w:val="baseline"/>
        </w:rPr>
        <w:t>Guidance</w:t>
      </w:r>
      <w:r>
        <w:rPr>
          <w:spacing w:val="-6"/>
          <w:vertAlign w:val="baseline"/>
        </w:rPr>
        <w:t> </w:t>
      </w:r>
      <w:r>
        <w:rPr>
          <w:vertAlign w:val="baseline"/>
        </w:rPr>
        <w:t>para</w:t>
      </w:r>
      <w:r>
        <w:rPr>
          <w:spacing w:val="-1"/>
          <w:vertAlign w:val="baseline"/>
        </w:rPr>
        <w:t> </w:t>
      </w:r>
      <w:r>
        <w:rPr>
          <w:vertAlign w:val="baseline"/>
        </w:rPr>
        <w:t>103</w:t>
      </w:r>
      <w:r>
        <w:rPr>
          <w:spacing w:val="-7"/>
          <w:vertAlign w:val="baseline"/>
        </w:rPr>
        <w:t> </w:t>
      </w:r>
      <w:r>
        <w:rPr>
          <w:vertAlign w:val="baseline"/>
        </w:rPr>
        <w:t>Ref</w:t>
      </w:r>
      <w:r>
        <w:rPr>
          <w:spacing w:val="-6"/>
          <w:vertAlign w:val="baseline"/>
        </w:rPr>
        <w:t> </w:t>
      </w:r>
      <w:r>
        <w:rPr>
          <w:vertAlign w:val="baseline"/>
        </w:rPr>
        <w:t>ID:41-103-</w:t>
      </w:r>
      <w:r>
        <w:rPr>
          <w:spacing w:val="-2"/>
          <w:vertAlign w:val="baseline"/>
        </w:rPr>
        <w:t>20190509</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1"/>
      </w:tblGrid>
      <w:tr>
        <w:trPr>
          <w:trHeight w:val="1712" w:hRule="atLeast"/>
        </w:trPr>
        <w:tc>
          <w:tcPr>
            <w:tcW w:w="711" w:type="dxa"/>
          </w:tcPr>
          <w:p>
            <w:pPr>
              <w:pStyle w:val="TableParagraph"/>
              <w:spacing w:before="0"/>
              <w:ind w:left="0"/>
              <w:rPr>
                <w:rFonts w:ascii="Times New Roman"/>
                <w:sz w:val="24"/>
              </w:rPr>
            </w:pPr>
          </w:p>
        </w:tc>
        <w:tc>
          <w:tcPr>
            <w:tcW w:w="8241" w:type="dxa"/>
          </w:tcPr>
          <w:p>
            <w:pPr>
              <w:pStyle w:val="TableParagraph"/>
              <w:spacing w:before="0"/>
              <w:ind w:left="190"/>
              <w:rPr>
                <w:sz w:val="24"/>
              </w:rPr>
            </w:pPr>
            <w:r>
              <w:rPr>
                <w:sz w:val="24"/>
              </w:rPr>
              <w:t>the</w:t>
            </w:r>
            <w:r>
              <w:rPr>
                <w:spacing w:val="-5"/>
                <w:sz w:val="24"/>
              </w:rPr>
              <w:t> </w:t>
            </w:r>
            <w:r>
              <w:rPr>
                <w:sz w:val="24"/>
              </w:rPr>
              <w:t>policy</w:t>
            </w:r>
            <w:r>
              <w:rPr>
                <w:spacing w:val="-6"/>
                <w:sz w:val="24"/>
              </w:rPr>
              <w:t> </w:t>
            </w:r>
            <w:r>
              <w:rPr>
                <w:sz w:val="24"/>
              </w:rPr>
              <w:t>does</w:t>
            </w:r>
            <w:r>
              <w:rPr>
                <w:spacing w:val="-3"/>
                <w:sz w:val="24"/>
              </w:rPr>
              <w:t> </w:t>
            </w:r>
            <w:r>
              <w:rPr>
                <w:sz w:val="24"/>
              </w:rPr>
              <w:t>not</w:t>
            </w:r>
            <w:r>
              <w:rPr>
                <w:spacing w:val="-3"/>
                <w:sz w:val="24"/>
              </w:rPr>
              <w:t> </w:t>
            </w:r>
            <w:r>
              <w:rPr>
                <w:sz w:val="24"/>
              </w:rPr>
              <w:t>satisfy</w:t>
            </w:r>
            <w:r>
              <w:rPr>
                <w:spacing w:val="-6"/>
                <w:sz w:val="24"/>
              </w:rPr>
              <w:t> </w:t>
            </w:r>
            <w:r>
              <w:rPr>
                <w:sz w:val="24"/>
              </w:rPr>
              <w:t>the</w:t>
            </w:r>
            <w:r>
              <w:rPr>
                <w:spacing w:val="-5"/>
                <w:sz w:val="24"/>
              </w:rPr>
              <w:t> </w:t>
            </w:r>
            <w:r>
              <w:rPr>
                <w:sz w:val="24"/>
              </w:rPr>
              <w:t>Basic</w:t>
            </w:r>
            <w:r>
              <w:rPr>
                <w:spacing w:val="-3"/>
                <w:sz w:val="24"/>
              </w:rPr>
              <w:t> </w:t>
            </w:r>
            <w:r>
              <w:rPr>
                <w:sz w:val="24"/>
              </w:rPr>
              <w:t>Conditions.</w:t>
            </w:r>
            <w:r>
              <w:rPr>
                <w:spacing w:val="-3"/>
                <w:sz w:val="24"/>
              </w:rPr>
              <w:t> </w:t>
            </w:r>
            <w:r>
              <w:rPr>
                <w:sz w:val="24"/>
              </w:rPr>
              <w:t>In</w:t>
            </w:r>
            <w:r>
              <w:rPr>
                <w:spacing w:val="-4"/>
                <w:sz w:val="24"/>
              </w:rPr>
              <w:t> </w:t>
            </w:r>
            <w:r>
              <w:rPr>
                <w:sz w:val="24"/>
              </w:rPr>
              <w:t>any</w:t>
            </w:r>
            <w:r>
              <w:rPr>
                <w:spacing w:val="-6"/>
                <w:sz w:val="24"/>
              </w:rPr>
              <w:t> </w:t>
            </w:r>
            <w:r>
              <w:rPr>
                <w:sz w:val="24"/>
              </w:rPr>
              <w:t>case,</w:t>
            </w:r>
            <w:r>
              <w:rPr>
                <w:spacing w:val="-5"/>
                <w:sz w:val="24"/>
              </w:rPr>
              <w:t> </w:t>
            </w:r>
            <w:r>
              <w:rPr>
                <w:sz w:val="24"/>
              </w:rPr>
              <w:t>as</w:t>
            </w:r>
            <w:r>
              <w:rPr>
                <w:spacing w:val="-3"/>
                <w:sz w:val="24"/>
              </w:rPr>
              <w:t> </w:t>
            </w:r>
            <w:r>
              <w:rPr>
                <w:sz w:val="24"/>
              </w:rPr>
              <w:t>pointed</w:t>
            </w:r>
            <w:r>
              <w:rPr>
                <w:spacing w:val="-3"/>
                <w:sz w:val="24"/>
              </w:rPr>
              <w:t> </w:t>
            </w:r>
            <w:r>
              <w:rPr>
                <w:sz w:val="24"/>
              </w:rPr>
              <w:t>out by Harron Homes, since neighbourhood plan policies can only supersede existing non-strategic policies in a local plan, in view of the conflicting approach between Policy H1 and the Core Strategy on this issue RCS Policy CS7 (which is a strategic policy) would take precedence (NPPF paragraph 30).</w:t>
            </w:r>
          </w:p>
        </w:tc>
      </w:tr>
      <w:tr>
        <w:trPr>
          <w:trHeight w:val="1146" w:hRule="atLeast"/>
        </w:trPr>
        <w:tc>
          <w:tcPr>
            <w:tcW w:w="711" w:type="dxa"/>
          </w:tcPr>
          <w:p>
            <w:pPr>
              <w:pStyle w:val="TableParagraph"/>
              <w:rPr>
                <w:sz w:val="24"/>
              </w:rPr>
            </w:pPr>
            <w:r>
              <w:rPr>
                <w:spacing w:val="-4"/>
                <w:sz w:val="24"/>
              </w:rPr>
              <w:t>6.61</w:t>
            </w:r>
          </w:p>
        </w:tc>
        <w:tc>
          <w:tcPr>
            <w:tcW w:w="8241" w:type="dxa"/>
          </w:tcPr>
          <w:p>
            <w:pPr>
              <w:pStyle w:val="TableParagraph"/>
              <w:ind w:left="190" w:right="112"/>
              <w:jc w:val="both"/>
              <w:rPr>
                <w:sz w:val="24"/>
              </w:rPr>
            </w:pPr>
            <w:r>
              <w:rPr>
                <w:sz w:val="24"/>
              </w:rPr>
              <w:t>Consequential amendments are required to the accompanying justification to</w:t>
            </w:r>
            <w:r>
              <w:rPr>
                <w:spacing w:val="-2"/>
                <w:sz w:val="24"/>
              </w:rPr>
              <w:t> </w:t>
            </w:r>
            <w:r>
              <w:rPr>
                <w:sz w:val="24"/>
              </w:rPr>
              <w:t>ensure</w:t>
            </w:r>
            <w:r>
              <w:rPr>
                <w:spacing w:val="-6"/>
                <w:sz w:val="24"/>
              </w:rPr>
              <w:t> </w:t>
            </w:r>
            <w:r>
              <w:rPr>
                <w:sz w:val="24"/>
              </w:rPr>
              <w:t>a</w:t>
            </w:r>
            <w:r>
              <w:rPr>
                <w:spacing w:val="-4"/>
                <w:sz w:val="24"/>
              </w:rPr>
              <w:t> </w:t>
            </w:r>
            <w:r>
              <w:rPr>
                <w:sz w:val="24"/>
              </w:rPr>
              <w:t>consistent</w:t>
            </w:r>
            <w:r>
              <w:rPr>
                <w:spacing w:val="-6"/>
                <w:sz w:val="24"/>
              </w:rPr>
              <w:t> </w:t>
            </w:r>
            <w:r>
              <w:rPr>
                <w:sz w:val="24"/>
              </w:rPr>
              <w:t>approach</w:t>
            </w:r>
            <w:r>
              <w:rPr>
                <w:spacing w:val="-6"/>
                <w:sz w:val="24"/>
              </w:rPr>
              <w:t> </w:t>
            </w:r>
            <w:r>
              <w:rPr>
                <w:sz w:val="24"/>
              </w:rPr>
              <w:t>and</w:t>
            </w:r>
            <w:r>
              <w:rPr>
                <w:spacing w:val="-6"/>
                <w:sz w:val="24"/>
              </w:rPr>
              <w:t> </w:t>
            </w:r>
            <w:r>
              <w:rPr>
                <w:sz w:val="24"/>
              </w:rPr>
              <w:t>to</w:t>
            </w:r>
            <w:r>
              <w:rPr>
                <w:spacing w:val="-4"/>
                <w:sz w:val="24"/>
              </w:rPr>
              <w:t> </w:t>
            </w:r>
            <w:r>
              <w:rPr>
                <w:sz w:val="24"/>
              </w:rPr>
              <w:t>clarify</w:t>
            </w:r>
            <w:r>
              <w:rPr>
                <w:spacing w:val="-6"/>
                <w:sz w:val="24"/>
              </w:rPr>
              <w:t> </w:t>
            </w:r>
            <w:r>
              <w:rPr>
                <w:sz w:val="24"/>
              </w:rPr>
              <w:t>where statements</w:t>
            </w:r>
            <w:r>
              <w:rPr>
                <w:spacing w:val="-4"/>
                <w:sz w:val="24"/>
              </w:rPr>
              <w:t> </w:t>
            </w:r>
            <w:r>
              <w:rPr>
                <w:sz w:val="24"/>
              </w:rPr>
              <w:t>are</w:t>
            </w:r>
            <w:r>
              <w:rPr>
                <w:spacing w:val="-6"/>
                <w:sz w:val="24"/>
              </w:rPr>
              <w:t> </w:t>
            </w:r>
            <w:r>
              <w:rPr>
                <w:sz w:val="24"/>
              </w:rPr>
              <w:t>based on robust evidence or community aspirations.</w:t>
            </w:r>
          </w:p>
        </w:tc>
      </w:tr>
      <w:tr>
        <w:trPr>
          <w:trHeight w:val="4776" w:hRule="atLeast"/>
        </w:trPr>
        <w:tc>
          <w:tcPr>
            <w:tcW w:w="711" w:type="dxa"/>
          </w:tcPr>
          <w:p>
            <w:pPr>
              <w:pStyle w:val="TableParagraph"/>
              <w:spacing w:before="0"/>
              <w:ind w:left="0"/>
              <w:rPr>
                <w:rFonts w:ascii="Times New Roman"/>
                <w:sz w:val="24"/>
              </w:rPr>
            </w:pPr>
          </w:p>
        </w:tc>
        <w:tc>
          <w:tcPr>
            <w:tcW w:w="8241" w:type="dxa"/>
          </w:tcPr>
          <w:p>
            <w:pPr>
              <w:pStyle w:val="TableParagraph"/>
              <w:spacing w:before="254"/>
              <w:ind w:left="190"/>
              <w:rPr>
                <w:b/>
                <w:sz w:val="24"/>
              </w:rPr>
            </w:pPr>
            <w:r>
              <w:rPr>
                <w:b/>
                <w:sz w:val="24"/>
              </w:rPr>
              <w:t>Recommendation</w:t>
            </w:r>
            <w:r>
              <w:rPr>
                <w:b/>
                <w:spacing w:val="-1"/>
                <w:sz w:val="24"/>
              </w:rPr>
              <w:t> </w:t>
            </w:r>
            <w:r>
              <w:rPr>
                <w:b/>
                <w:spacing w:val="-5"/>
                <w:sz w:val="24"/>
              </w:rPr>
              <w:t>07</w:t>
            </w:r>
          </w:p>
          <w:p>
            <w:pPr>
              <w:pStyle w:val="TableParagraph"/>
              <w:numPr>
                <w:ilvl w:val="0"/>
                <w:numId w:val="15"/>
              </w:numPr>
              <w:tabs>
                <w:tab w:pos="908" w:val="left" w:leader="none"/>
                <w:tab w:pos="910" w:val="left" w:leader="none"/>
              </w:tabs>
              <w:spacing w:line="240" w:lineRule="auto" w:before="120" w:after="0"/>
              <w:ind w:left="910" w:right="219" w:hanging="360"/>
              <w:jc w:val="left"/>
              <w:rPr>
                <w:b/>
                <w:i/>
                <w:sz w:val="24"/>
              </w:rPr>
            </w:pPr>
            <w:r>
              <w:rPr>
                <w:b/>
                <w:sz w:val="24"/>
              </w:rPr>
              <w:t>Combine</w:t>
            </w:r>
            <w:r>
              <w:rPr>
                <w:b/>
                <w:spacing w:val="-2"/>
                <w:sz w:val="24"/>
              </w:rPr>
              <w:t> </w:t>
            </w:r>
            <w:r>
              <w:rPr>
                <w:b/>
                <w:sz w:val="24"/>
              </w:rPr>
              <w:t>the</w:t>
            </w:r>
            <w:r>
              <w:rPr>
                <w:b/>
                <w:spacing w:val="-3"/>
                <w:sz w:val="24"/>
              </w:rPr>
              <w:t> </w:t>
            </w:r>
            <w:r>
              <w:rPr>
                <w:b/>
                <w:sz w:val="24"/>
              </w:rPr>
              <w:t>Introductory</w:t>
            </w:r>
            <w:r>
              <w:rPr>
                <w:b/>
                <w:spacing w:val="-9"/>
                <w:sz w:val="24"/>
              </w:rPr>
              <w:t> </w:t>
            </w:r>
            <w:r>
              <w:rPr>
                <w:b/>
                <w:sz w:val="24"/>
              </w:rPr>
              <w:t>sentence</w:t>
            </w:r>
            <w:r>
              <w:rPr>
                <w:b/>
                <w:spacing w:val="-2"/>
                <w:sz w:val="24"/>
              </w:rPr>
              <w:t> </w:t>
            </w:r>
            <w:r>
              <w:rPr>
                <w:b/>
                <w:sz w:val="24"/>
              </w:rPr>
              <w:t>in</w:t>
            </w:r>
            <w:r>
              <w:rPr>
                <w:b/>
                <w:spacing w:val="-3"/>
                <w:sz w:val="24"/>
              </w:rPr>
              <w:t> </w:t>
            </w:r>
            <w:r>
              <w:rPr>
                <w:b/>
                <w:sz w:val="24"/>
              </w:rPr>
              <w:t>Policy</w:t>
            </w:r>
            <w:r>
              <w:rPr>
                <w:b/>
                <w:spacing w:val="-9"/>
                <w:sz w:val="24"/>
              </w:rPr>
              <w:t> </w:t>
            </w:r>
            <w:r>
              <w:rPr>
                <w:b/>
                <w:sz w:val="24"/>
              </w:rPr>
              <w:t>H1</w:t>
            </w:r>
            <w:r>
              <w:rPr>
                <w:b/>
                <w:spacing w:val="-4"/>
                <w:sz w:val="24"/>
              </w:rPr>
              <w:t> </w:t>
            </w:r>
            <w:r>
              <w:rPr>
                <w:b/>
                <w:sz w:val="24"/>
              </w:rPr>
              <w:t>with</w:t>
            </w:r>
            <w:r>
              <w:rPr>
                <w:b/>
                <w:spacing w:val="-3"/>
                <w:sz w:val="24"/>
              </w:rPr>
              <w:t> </w:t>
            </w:r>
            <w:r>
              <w:rPr>
                <w:b/>
                <w:sz w:val="24"/>
              </w:rPr>
              <w:t>part</w:t>
            </w:r>
            <w:r>
              <w:rPr>
                <w:b/>
                <w:spacing w:val="-3"/>
                <w:sz w:val="24"/>
              </w:rPr>
              <w:t> </w:t>
            </w:r>
            <w:r>
              <w:rPr>
                <w:b/>
                <w:sz w:val="24"/>
              </w:rPr>
              <w:t>a)</w:t>
            </w:r>
            <w:r>
              <w:rPr>
                <w:b/>
                <w:spacing w:val="-3"/>
                <w:sz w:val="24"/>
              </w:rPr>
              <w:t> </w:t>
            </w:r>
            <w:r>
              <w:rPr>
                <w:b/>
                <w:sz w:val="24"/>
              </w:rPr>
              <w:t>of the</w:t>
            </w:r>
            <w:r>
              <w:rPr>
                <w:b/>
                <w:spacing w:val="-2"/>
                <w:sz w:val="24"/>
              </w:rPr>
              <w:t> </w:t>
            </w:r>
            <w:r>
              <w:rPr>
                <w:b/>
                <w:sz w:val="24"/>
              </w:rPr>
              <w:t>policy,</w:t>
            </w:r>
            <w:r>
              <w:rPr>
                <w:b/>
                <w:spacing w:val="-2"/>
                <w:sz w:val="24"/>
              </w:rPr>
              <w:t> </w:t>
            </w:r>
            <w:r>
              <w:rPr>
                <w:b/>
                <w:sz w:val="24"/>
              </w:rPr>
              <w:t>replace</w:t>
            </w:r>
            <w:r>
              <w:rPr>
                <w:b/>
                <w:spacing w:val="-4"/>
                <w:sz w:val="24"/>
              </w:rPr>
              <w:t> </w:t>
            </w:r>
            <w:r>
              <w:rPr>
                <w:b/>
                <w:sz w:val="24"/>
              </w:rPr>
              <w:t>‘needs,</w:t>
            </w:r>
            <w:r>
              <w:rPr>
                <w:b/>
                <w:spacing w:val="-1"/>
                <w:sz w:val="24"/>
              </w:rPr>
              <w:t> </w:t>
            </w:r>
            <w:r>
              <w:rPr>
                <w:b/>
                <w:sz w:val="24"/>
              </w:rPr>
              <w:t>of</w:t>
            </w:r>
            <w:r>
              <w:rPr>
                <w:b/>
                <w:spacing w:val="-5"/>
                <w:sz w:val="24"/>
              </w:rPr>
              <w:t> </w:t>
            </w:r>
            <w:r>
              <w:rPr>
                <w:b/>
                <w:sz w:val="24"/>
              </w:rPr>
              <w:t>all</w:t>
            </w:r>
            <w:r>
              <w:rPr>
                <w:b/>
                <w:spacing w:val="-2"/>
                <w:sz w:val="24"/>
              </w:rPr>
              <w:t> </w:t>
            </w:r>
            <w:r>
              <w:rPr>
                <w:b/>
                <w:sz w:val="24"/>
              </w:rPr>
              <w:t>residents</w:t>
            </w:r>
            <w:r>
              <w:rPr>
                <w:b/>
                <w:spacing w:val="-4"/>
                <w:sz w:val="24"/>
              </w:rPr>
              <w:t> </w:t>
            </w:r>
            <w:r>
              <w:rPr>
                <w:b/>
                <w:sz w:val="24"/>
              </w:rPr>
              <w:t>of</w:t>
            </w:r>
            <w:r>
              <w:rPr>
                <w:b/>
                <w:spacing w:val="-3"/>
                <w:sz w:val="24"/>
              </w:rPr>
              <w:t> </w:t>
            </w:r>
            <w:r>
              <w:rPr>
                <w:b/>
                <w:sz w:val="24"/>
              </w:rPr>
              <w:t>the</w:t>
            </w:r>
            <w:r>
              <w:rPr>
                <w:b/>
                <w:spacing w:val="-2"/>
                <w:sz w:val="24"/>
              </w:rPr>
              <w:t> </w:t>
            </w:r>
            <w:r>
              <w:rPr>
                <w:b/>
                <w:sz w:val="24"/>
              </w:rPr>
              <w:t>Parish’</w:t>
            </w:r>
            <w:r>
              <w:rPr>
                <w:b/>
                <w:spacing w:val="-2"/>
                <w:sz w:val="24"/>
              </w:rPr>
              <w:t> </w:t>
            </w:r>
            <w:r>
              <w:rPr>
                <w:b/>
                <w:sz w:val="24"/>
              </w:rPr>
              <w:t>in</w:t>
            </w:r>
            <w:r>
              <w:rPr>
                <w:b/>
                <w:spacing w:val="-2"/>
                <w:sz w:val="24"/>
              </w:rPr>
              <w:t> </w:t>
            </w:r>
            <w:r>
              <w:rPr>
                <w:b/>
                <w:sz w:val="24"/>
              </w:rPr>
              <w:t>line 1</w:t>
            </w:r>
            <w:r>
              <w:rPr>
                <w:b/>
                <w:spacing w:val="-2"/>
                <w:sz w:val="24"/>
              </w:rPr>
              <w:t> </w:t>
            </w:r>
            <w:r>
              <w:rPr>
                <w:b/>
                <w:sz w:val="24"/>
              </w:rPr>
              <w:t>with ‘</w:t>
            </w:r>
            <w:r>
              <w:rPr>
                <w:b/>
                <w:i/>
                <w:sz w:val="24"/>
              </w:rPr>
              <w:t>housing needs, including the needs of local residents’</w:t>
            </w:r>
            <w:r>
              <w:rPr>
                <w:b/>
                <w:sz w:val="24"/>
              </w:rPr>
              <w:t>, and replace all the text after ‘sizes, type and tenure’ up to the end of the sentence with ‘</w:t>
            </w:r>
            <w:r>
              <w:rPr>
                <w:b/>
                <w:i/>
                <w:sz w:val="24"/>
              </w:rPr>
              <w:t>based on the most up to date SHMA</w:t>
            </w:r>
            <w:r>
              <w:rPr>
                <w:b/>
                <w:i/>
                <w:sz w:val="24"/>
              </w:rPr>
              <w:t> available, supplemented by a more up to date assessment of housing need, including local housing need, if appropriate’.</w:t>
            </w:r>
          </w:p>
          <w:p>
            <w:pPr>
              <w:pStyle w:val="TableParagraph"/>
              <w:numPr>
                <w:ilvl w:val="0"/>
                <w:numId w:val="15"/>
              </w:numPr>
              <w:tabs>
                <w:tab w:pos="908" w:val="left" w:leader="none"/>
              </w:tabs>
              <w:spacing w:line="240" w:lineRule="auto" w:before="1" w:after="0"/>
              <w:ind w:left="908" w:right="0" w:hanging="358"/>
              <w:jc w:val="left"/>
              <w:rPr>
                <w:b/>
                <w:sz w:val="24"/>
              </w:rPr>
            </w:pPr>
            <w:r>
              <w:rPr>
                <w:b/>
                <w:sz w:val="24"/>
              </w:rPr>
              <w:t>Delete</w:t>
            </w:r>
            <w:r>
              <w:rPr>
                <w:b/>
                <w:spacing w:val="-1"/>
                <w:sz w:val="24"/>
              </w:rPr>
              <w:t> </w:t>
            </w:r>
            <w:r>
              <w:rPr>
                <w:b/>
                <w:sz w:val="24"/>
              </w:rPr>
              <w:t>part b)</w:t>
            </w:r>
            <w:r>
              <w:rPr>
                <w:b/>
                <w:spacing w:val="-3"/>
                <w:sz w:val="24"/>
              </w:rPr>
              <w:t> </w:t>
            </w:r>
            <w:r>
              <w:rPr>
                <w:b/>
                <w:sz w:val="24"/>
              </w:rPr>
              <w:t>and part </w:t>
            </w:r>
            <w:r>
              <w:rPr>
                <w:b/>
                <w:spacing w:val="-5"/>
                <w:sz w:val="24"/>
              </w:rPr>
              <w:t>c)</w:t>
            </w:r>
          </w:p>
          <w:p>
            <w:pPr>
              <w:pStyle w:val="TableParagraph"/>
              <w:numPr>
                <w:ilvl w:val="0"/>
                <w:numId w:val="15"/>
              </w:numPr>
              <w:tabs>
                <w:tab w:pos="908" w:val="left" w:leader="none"/>
                <w:tab w:pos="910" w:val="left" w:leader="none"/>
              </w:tabs>
              <w:spacing w:line="240" w:lineRule="auto" w:before="0" w:after="0"/>
              <w:ind w:left="910" w:right="390" w:hanging="360"/>
              <w:jc w:val="left"/>
              <w:rPr>
                <w:b/>
                <w:i/>
                <w:sz w:val="24"/>
              </w:rPr>
            </w:pPr>
            <w:r>
              <w:rPr>
                <w:b/>
                <w:sz w:val="24"/>
              </w:rPr>
              <w:t>Insert an additional paragraph immediately before the final paragraph</w:t>
            </w:r>
            <w:r>
              <w:rPr>
                <w:b/>
                <w:spacing w:val="-7"/>
                <w:sz w:val="24"/>
              </w:rPr>
              <w:t> </w:t>
            </w:r>
            <w:r>
              <w:rPr>
                <w:b/>
                <w:sz w:val="24"/>
              </w:rPr>
              <w:t>as</w:t>
            </w:r>
            <w:r>
              <w:rPr>
                <w:b/>
                <w:spacing w:val="-4"/>
                <w:sz w:val="24"/>
              </w:rPr>
              <w:t> </w:t>
            </w:r>
            <w:r>
              <w:rPr>
                <w:b/>
                <w:sz w:val="24"/>
              </w:rPr>
              <w:t>follows</w:t>
            </w:r>
            <w:r>
              <w:rPr>
                <w:b/>
                <w:spacing w:val="-6"/>
                <w:sz w:val="24"/>
              </w:rPr>
              <w:t> </w:t>
            </w:r>
            <w:r>
              <w:rPr>
                <w:b/>
                <w:sz w:val="24"/>
              </w:rPr>
              <w:t>‘</w:t>
            </w:r>
            <w:r>
              <w:rPr>
                <w:b/>
                <w:i/>
                <w:sz w:val="24"/>
              </w:rPr>
              <w:t>Housing</w:t>
            </w:r>
            <w:r>
              <w:rPr>
                <w:b/>
                <w:i/>
                <w:spacing w:val="-4"/>
                <w:sz w:val="24"/>
              </w:rPr>
              <w:t> </w:t>
            </w:r>
            <w:r>
              <w:rPr>
                <w:b/>
                <w:i/>
                <w:sz w:val="24"/>
              </w:rPr>
              <w:t>for</w:t>
            </w:r>
            <w:r>
              <w:rPr>
                <w:b/>
                <w:i/>
                <w:spacing w:val="-4"/>
                <w:sz w:val="24"/>
              </w:rPr>
              <w:t> </w:t>
            </w:r>
            <w:r>
              <w:rPr>
                <w:b/>
                <w:i/>
                <w:sz w:val="24"/>
              </w:rPr>
              <w:t>those</w:t>
            </w:r>
            <w:r>
              <w:rPr>
                <w:b/>
                <w:i/>
                <w:spacing w:val="-3"/>
                <w:sz w:val="24"/>
              </w:rPr>
              <w:t> </w:t>
            </w:r>
            <w:r>
              <w:rPr>
                <w:b/>
                <w:i/>
                <w:sz w:val="24"/>
              </w:rPr>
              <w:t>with</w:t>
            </w:r>
            <w:r>
              <w:rPr>
                <w:b/>
                <w:i/>
                <w:spacing w:val="-3"/>
                <w:sz w:val="24"/>
              </w:rPr>
              <w:t> </w:t>
            </w:r>
            <w:r>
              <w:rPr>
                <w:b/>
                <w:i/>
                <w:sz w:val="24"/>
              </w:rPr>
              <w:t>a</w:t>
            </w:r>
            <w:r>
              <w:rPr>
                <w:b/>
                <w:i/>
                <w:spacing w:val="-4"/>
                <w:sz w:val="24"/>
              </w:rPr>
              <w:t> </w:t>
            </w:r>
            <w:r>
              <w:rPr>
                <w:b/>
                <w:i/>
                <w:sz w:val="24"/>
              </w:rPr>
              <w:t>disability</w:t>
            </w:r>
            <w:r>
              <w:rPr>
                <w:b/>
                <w:i/>
                <w:spacing w:val="-5"/>
                <w:sz w:val="24"/>
              </w:rPr>
              <w:t> </w:t>
            </w:r>
            <w:r>
              <w:rPr>
                <w:b/>
                <w:i/>
                <w:sz w:val="24"/>
              </w:rPr>
              <w:t>and</w:t>
            </w:r>
            <w:r>
              <w:rPr>
                <w:b/>
                <w:i/>
                <w:sz w:val="24"/>
              </w:rPr>
              <w:t> smaller homes for young families, young people and older people will be supported’</w:t>
            </w:r>
          </w:p>
          <w:p>
            <w:pPr>
              <w:pStyle w:val="TableParagraph"/>
              <w:numPr>
                <w:ilvl w:val="0"/>
                <w:numId w:val="15"/>
              </w:numPr>
              <w:tabs>
                <w:tab w:pos="908" w:val="left" w:leader="none"/>
                <w:tab w:pos="910" w:val="left" w:leader="none"/>
              </w:tabs>
              <w:spacing w:line="240" w:lineRule="auto" w:before="0" w:after="0"/>
              <w:ind w:left="910" w:right="659" w:hanging="360"/>
              <w:jc w:val="left"/>
              <w:rPr>
                <w:b/>
                <w:i/>
                <w:sz w:val="24"/>
              </w:rPr>
            </w:pPr>
            <w:r>
              <w:rPr>
                <w:b/>
                <w:sz w:val="24"/>
              </w:rPr>
              <w:t>In</w:t>
            </w:r>
            <w:r>
              <w:rPr>
                <w:b/>
                <w:spacing w:val="-4"/>
                <w:sz w:val="24"/>
              </w:rPr>
              <w:t> </w:t>
            </w:r>
            <w:r>
              <w:rPr>
                <w:b/>
                <w:sz w:val="24"/>
              </w:rPr>
              <w:t>the</w:t>
            </w:r>
            <w:r>
              <w:rPr>
                <w:b/>
                <w:spacing w:val="-4"/>
                <w:sz w:val="24"/>
              </w:rPr>
              <w:t> </w:t>
            </w:r>
            <w:r>
              <w:rPr>
                <w:b/>
                <w:sz w:val="24"/>
              </w:rPr>
              <w:t>final</w:t>
            </w:r>
            <w:r>
              <w:rPr>
                <w:b/>
                <w:spacing w:val="-4"/>
                <w:sz w:val="24"/>
              </w:rPr>
              <w:t> </w:t>
            </w:r>
            <w:r>
              <w:rPr>
                <w:b/>
                <w:sz w:val="24"/>
              </w:rPr>
              <w:t>paragraph</w:t>
            </w:r>
            <w:r>
              <w:rPr>
                <w:b/>
                <w:spacing w:val="-7"/>
                <w:sz w:val="24"/>
              </w:rPr>
              <w:t> </w:t>
            </w:r>
            <w:r>
              <w:rPr>
                <w:b/>
                <w:sz w:val="24"/>
              </w:rPr>
              <w:t>replace</w:t>
            </w:r>
            <w:r>
              <w:rPr>
                <w:b/>
                <w:spacing w:val="-4"/>
                <w:sz w:val="24"/>
              </w:rPr>
              <w:t> </w:t>
            </w:r>
            <w:r>
              <w:rPr>
                <w:b/>
                <w:sz w:val="24"/>
              </w:rPr>
              <w:t>‘will</w:t>
            </w:r>
            <w:r>
              <w:rPr>
                <w:b/>
                <w:spacing w:val="-4"/>
                <w:sz w:val="24"/>
              </w:rPr>
              <w:t> </w:t>
            </w:r>
            <w:r>
              <w:rPr>
                <w:b/>
                <w:sz w:val="24"/>
              </w:rPr>
              <w:t>be</w:t>
            </w:r>
            <w:r>
              <w:rPr>
                <w:b/>
                <w:spacing w:val="-4"/>
                <w:sz w:val="24"/>
              </w:rPr>
              <w:t> </w:t>
            </w:r>
            <w:r>
              <w:rPr>
                <w:b/>
                <w:sz w:val="24"/>
              </w:rPr>
              <w:t>supported</w:t>
            </w:r>
            <w:r>
              <w:rPr>
                <w:b/>
                <w:spacing w:val="-4"/>
                <w:sz w:val="24"/>
              </w:rPr>
              <w:t> </w:t>
            </w:r>
            <w:r>
              <w:rPr>
                <w:b/>
                <w:sz w:val="24"/>
              </w:rPr>
              <w:t>especially where it is suitably’ with ‘</w:t>
            </w:r>
            <w:r>
              <w:rPr>
                <w:b/>
                <w:i/>
                <w:sz w:val="24"/>
              </w:rPr>
              <w:t>should preferentially be’</w:t>
            </w:r>
          </w:p>
        </w:tc>
      </w:tr>
      <w:tr>
        <w:trPr>
          <w:trHeight w:val="4500" w:hRule="atLeast"/>
        </w:trPr>
        <w:tc>
          <w:tcPr>
            <w:tcW w:w="711" w:type="dxa"/>
          </w:tcPr>
          <w:p>
            <w:pPr>
              <w:pStyle w:val="TableParagraph"/>
              <w:spacing w:before="0"/>
              <w:ind w:left="0"/>
              <w:rPr>
                <w:rFonts w:ascii="Times New Roman"/>
                <w:sz w:val="24"/>
              </w:rPr>
            </w:pPr>
          </w:p>
        </w:tc>
        <w:tc>
          <w:tcPr>
            <w:tcW w:w="8241" w:type="dxa"/>
          </w:tcPr>
          <w:p>
            <w:pPr>
              <w:pStyle w:val="TableParagraph"/>
              <w:spacing w:before="254"/>
              <w:ind w:left="190"/>
              <w:rPr>
                <w:b/>
                <w:sz w:val="24"/>
              </w:rPr>
            </w:pPr>
            <w:r>
              <w:rPr>
                <w:b/>
                <w:sz w:val="24"/>
              </w:rPr>
              <w:t>Recommendation</w:t>
            </w:r>
            <w:r>
              <w:rPr>
                <w:b/>
                <w:spacing w:val="-1"/>
                <w:sz w:val="24"/>
              </w:rPr>
              <w:t> </w:t>
            </w:r>
            <w:r>
              <w:rPr>
                <w:b/>
                <w:spacing w:val="-5"/>
                <w:sz w:val="24"/>
              </w:rPr>
              <w:t>08</w:t>
            </w:r>
          </w:p>
          <w:p>
            <w:pPr>
              <w:pStyle w:val="TableParagraph"/>
              <w:numPr>
                <w:ilvl w:val="0"/>
                <w:numId w:val="16"/>
              </w:numPr>
              <w:tabs>
                <w:tab w:pos="908" w:val="left" w:leader="none"/>
                <w:tab w:pos="910" w:val="left" w:leader="none"/>
              </w:tabs>
              <w:spacing w:line="240" w:lineRule="auto" w:before="120" w:after="0"/>
              <w:ind w:left="910" w:right="273" w:hanging="360"/>
              <w:jc w:val="left"/>
              <w:rPr>
                <w:b/>
                <w:sz w:val="24"/>
              </w:rPr>
            </w:pPr>
            <w:r>
              <w:rPr>
                <w:b/>
                <w:sz w:val="24"/>
              </w:rPr>
              <w:t>In</w:t>
            </w:r>
            <w:r>
              <w:rPr>
                <w:b/>
                <w:spacing w:val="-3"/>
                <w:sz w:val="24"/>
              </w:rPr>
              <w:t> </w:t>
            </w:r>
            <w:r>
              <w:rPr>
                <w:b/>
                <w:sz w:val="24"/>
              </w:rPr>
              <w:t>line</w:t>
            </w:r>
            <w:r>
              <w:rPr>
                <w:b/>
                <w:spacing w:val="-4"/>
                <w:sz w:val="24"/>
              </w:rPr>
              <w:t> </w:t>
            </w:r>
            <w:r>
              <w:rPr>
                <w:b/>
                <w:sz w:val="24"/>
              </w:rPr>
              <w:t>3</w:t>
            </w:r>
            <w:r>
              <w:rPr>
                <w:b/>
                <w:spacing w:val="-1"/>
                <w:sz w:val="24"/>
              </w:rPr>
              <w:t> </w:t>
            </w:r>
            <w:r>
              <w:rPr>
                <w:b/>
                <w:sz w:val="24"/>
              </w:rPr>
              <w:t>of</w:t>
            </w:r>
            <w:r>
              <w:rPr>
                <w:b/>
                <w:spacing w:val="-4"/>
                <w:sz w:val="24"/>
              </w:rPr>
              <w:t> </w:t>
            </w:r>
            <w:r>
              <w:rPr>
                <w:b/>
                <w:sz w:val="24"/>
              </w:rPr>
              <w:t>paragraph</w:t>
            </w:r>
            <w:r>
              <w:rPr>
                <w:b/>
                <w:spacing w:val="-6"/>
                <w:sz w:val="24"/>
              </w:rPr>
              <w:t> </w:t>
            </w:r>
            <w:r>
              <w:rPr>
                <w:b/>
                <w:sz w:val="24"/>
              </w:rPr>
              <w:t>6</w:t>
            </w:r>
            <w:r>
              <w:rPr>
                <w:b/>
                <w:spacing w:val="-2"/>
                <w:sz w:val="24"/>
              </w:rPr>
              <w:t> </w:t>
            </w:r>
            <w:r>
              <w:rPr>
                <w:b/>
                <w:sz w:val="24"/>
              </w:rPr>
              <w:t>on</w:t>
            </w:r>
            <w:r>
              <w:rPr>
                <w:b/>
                <w:spacing w:val="-3"/>
                <w:sz w:val="24"/>
              </w:rPr>
              <w:t> </w:t>
            </w:r>
            <w:r>
              <w:rPr>
                <w:b/>
                <w:sz w:val="24"/>
              </w:rPr>
              <w:t>page</w:t>
            </w:r>
            <w:r>
              <w:rPr>
                <w:b/>
                <w:spacing w:val="-5"/>
                <w:sz w:val="24"/>
              </w:rPr>
              <w:t> </w:t>
            </w:r>
            <w:r>
              <w:rPr>
                <w:b/>
                <w:sz w:val="24"/>
              </w:rPr>
              <w:t>18</w:t>
            </w:r>
            <w:r>
              <w:rPr>
                <w:b/>
                <w:spacing w:val="-5"/>
                <w:sz w:val="24"/>
              </w:rPr>
              <w:t> </w:t>
            </w:r>
            <w:r>
              <w:rPr>
                <w:b/>
                <w:sz w:val="24"/>
              </w:rPr>
              <w:t>insert</w:t>
            </w:r>
            <w:r>
              <w:rPr>
                <w:b/>
                <w:spacing w:val="-3"/>
                <w:sz w:val="24"/>
              </w:rPr>
              <w:t> </w:t>
            </w:r>
            <w:r>
              <w:rPr>
                <w:b/>
                <w:sz w:val="24"/>
              </w:rPr>
              <w:t>‘</w:t>
            </w:r>
            <w:r>
              <w:rPr>
                <w:b/>
                <w:i/>
                <w:sz w:val="24"/>
              </w:rPr>
              <w:t>including</w:t>
            </w:r>
            <w:r>
              <w:rPr>
                <w:b/>
                <w:i/>
                <w:spacing w:val="-3"/>
                <w:sz w:val="24"/>
              </w:rPr>
              <w:t> </w:t>
            </w:r>
            <w:r>
              <w:rPr>
                <w:b/>
                <w:i/>
                <w:sz w:val="24"/>
              </w:rPr>
              <w:t>the</w:t>
            </w:r>
            <w:r>
              <w:rPr>
                <w:b/>
                <w:i/>
                <w:spacing w:val="-3"/>
                <w:sz w:val="24"/>
              </w:rPr>
              <w:t> </w:t>
            </w:r>
            <w:r>
              <w:rPr>
                <w:b/>
                <w:i/>
                <w:sz w:val="24"/>
              </w:rPr>
              <w:t>needs</w:t>
            </w:r>
            <w:r>
              <w:rPr>
                <w:b/>
                <w:i/>
                <w:sz w:val="24"/>
              </w:rPr>
              <w:t> of’ </w:t>
            </w:r>
            <w:r>
              <w:rPr>
                <w:b/>
                <w:sz w:val="24"/>
              </w:rPr>
              <w:t>after ‘existing and future needs’</w:t>
            </w:r>
          </w:p>
          <w:p>
            <w:pPr>
              <w:pStyle w:val="TableParagraph"/>
              <w:numPr>
                <w:ilvl w:val="0"/>
                <w:numId w:val="16"/>
              </w:numPr>
              <w:tabs>
                <w:tab w:pos="908" w:val="left" w:leader="none"/>
                <w:tab w:pos="910" w:val="left" w:leader="none"/>
              </w:tabs>
              <w:spacing w:line="240" w:lineRule="auto" w:before="0" w:after="0"/>
              <w:ind w:left="910" w:right="1058" w:hanging="360"/>
              <w:jc w:val="left"/>
              <w:rPr>
                <w:b/>
                <w:i/>
                <w:sz w:val="24"/>
              </w:rPr>
            </w:pPr>
            <w:r>
              <w:rPr>
                <w:b/>
                <w:sz w:val="24"/>
              </w:rPr>
              <w:t>In</w:t>
            </w:r>
            <w:r>
              <w:rPr>
                <w:b/>
                <w:spacing w:val="-4"/>
                <w:sz w:val="24"/>
              </w:rPr>
              <w:t> </w:t>
            </w:r>
            <w:r>
              <w:rPr>
                <w:b/>
                <w:sz w:val="24"/>
              </w:rPr>
              <w:t>line</w:t>
            </w:r>
            <w:r>
              <w:rPr>
                <w:b/>
                <w:spacing w:val="-6"/>
                <w:sz w:val="24"/>
              </w:rPr>
              <w:t> </w:t>
            </w:r>
            <w:r>
              <w:rPr>
                <w:b/>
                <w:sz w:val="24"/>
              </w:rPr>
              <w:t>1</w:t>
            </w:r>
            <w:r>
              <w:rPr>
                <w:b/>
                <w:spacing w:val="-4"/>
                <w:sz w:val="24"/>
              </w:rPr>
              <w:t> </w:t>
            </w:r>
            <w:r>
              <w:rPr>
                <w:b/>
                <w:sz w:val="24"/>
              </w:rPr>
              <w:t>of</w:t>
            </w:r>
            <w:r>
              <w:rPr>
                <w:b/>
                <w:spacing w:val="-4"/>
                <w:sz w:val="24"/>
              </w:rPr>
              <w:t> </w:t>
            </w:r>
            <w:r>
              <w:rPr>
                <w:b/>
                <w:sz w:val="24"/>
              </w:rPr>
              <w:t>paragraph</w:t>
            </w:r>
            <w:r>
              <w:rPr>
                <w:b/>
                <w:spacing w:val="-7"/>
                <w:sz w:val="24"/>
              </w:rPr>
              <w:t> </w:t>
            </w:r>
            <w:r>
              <w:rPr>
                <w:b/>
                <w:sz w:val="24"/>
              </w:rPr>
              <w:t>7</w:t>
            </w:r>
            <w:r>
              <w:rPr>
                <w:b/>
                <w:spacing w:val="-3"/>
                <w:sz w:val="24"/>
              </w:rPr>
              <w:t> </w:t>
            </w:r>
            <w:r>
              <w:rPr>
                <w:b/>
                <w:sz w:val="24"/>
              </w:rPr>
              <w:t>replace</w:t>
            </w:r>
            <w:r>
              <w:rPr>
                <w:b/>
                <w:spacing w:val="-4"/>
                <w:sz w:val="24"/>
              </w:rPr>
              <w:t> </w:t>
            </w:r>
            <w:r>
              <w:rPr>
                <w:b/>
                <w:sz w:val="24"/>
              </w:rPr>
              <w:t>‘some</w:t>
            </w:r>
            <w:r>
              <w:rPr>
                <w:b/>
                <w:spacing w:val="-4"/>
                <w:sz w:val="24"/>
              </w:rPr>
              <w:t> </w:t>
            </w:r>
            <w:r>
              <w:rPr>
                <w:b/>
                <w:sz w:val="24"/>
              </w:rPr>
              <w:t>evidence’</w:t>
            </w:r>
            <w:r>
              <w:rPr>
                <w:b/>
                <w:spacing w:val="-8"/>
                <w:sz w:val="24"/>
              </w:rPr>
              <w:t> </w:t>
            </w:r>
            <w:r>
              <w:rPr>
                <w:b/>
                <w:sz w:val="24"/>
              </w:rPr>
              <w:t>with </w:t>
            </w:r>
            <w:r>
              <w:rPr>
                <w:b/>
                <w:i/>
                <w:sz w:val="24"/>
              </w:rPr>
              <w:t>‘a</w:t>
            </w:r>
            <w:r>
              <w:rPr>
                <w:b/>
                <w:i/>
                <w:sz w:val="24"/>
              </w:rPr>
              <w:t> </w:t>
            </w:r>
            <w:r>
              <w:rPr>
                <w:b/>
                <w:i/>
                <w:spacing w:val="-2"/>
                <w:sz w:val="24"/>
              </w:rPr>
              <w:t>concern’</w:t>
            </w:r>
          </w:p>
          <w:p>
            <w:pPr>
              <w:pStyle w:val="TableParagraph"/>
              <w:numPr>
                <w:ilvl w:val="0"/>
                <w:numId w:val="16"/>
              </w:numPr>
              <w:tabs>
                <w:tab w:pos="908" w:val="left" w:leader="none"/>
                <w:tab w:pos="910" w:val="left" w:leader="none"/>
              </w:tabs>
              <w:spacing w:line="240" w:lineRule="auto" w:before="0" w:after="0"/>
              <w:ind w:left="910" w:right="151" w:hanging="360"/>
              <w:jc w:val="left"/>
              <w:rPr>
                <w:b/>
                <w:i/>
                <w:sz w:val="24"/>
              </w:rPr>
            </w:pPr>
            <w:r>
              <w:rPr>
                <w:b/>
                <w:sz w:val="24"/>
              </w:rPr>
              <w:t>In</w:t>
            </w:r>
            <w:r>
              <w:rPr>
                <w:b/>
                <w:spacing w:val="-3"/>
                <w:sz w:val="24"/>
              </w:rPr>
              <w:t> </w:t>
            </w:r>
            <w:r>
              <w:rPr>
                <w:b/>
                <w:sz w:val="24"/>
              </w:rPr>
              <w:t>line</w:t>
            </w:r>
            <w:r>
              <w:rPr>
                <w:b/>
                <w:spacing w:val="-4"/>
                <w:sz w:val="24"/>
              </w:rPr>
              <w:t> </w:t>
            </w:r>
            <w:r>
              <w:rPr>
                <w:b/>
                <w:sz w:val="24"/>
              </w:rPr>
              <w:t>1</w:t>
            </w:r>
            <w:r>
              <w:rPr>
                <w:b/>
                <w:spacing w:val="-3"/>
                <w:sz w:val="24"/>
              </w:rPr>
              <w:t> </w:t>
            </w:r>
            <w:r>
              <w:rPr>
                <w:b/>
                <w:sz w:val="24"/>
              </w:rPr>
              <w:t>of</w:t>
            </w:r>
            <w:r>
              <w:rPr>
                <w:b/>
                <w:spacing w:val="-3"/>
                <w:sz w:val="24"/>
              </w:rPr>
              <w:t> </w:t>
            </w:r>
            <w:r>
              <w:rPr>
                <w:b/>
                <w:sz w:val="24"/>
              </w:rPr>
              <w:t>paragraph</w:t>
            </w:r>
            <w:r>
              <w:rPr>
                <w:b/>
                <w:spacing w:val="-6"/>
                <w:sz w:val="24"/>
              </w:rPr>
              <w:t> </w:t>
            </w:r>
            <w:r>
              <w:rPr>
                <w:b/>
                <w:sz w:val="24"/>
              </w:rPr>
              <w:t>1</w:t>
            </w:r>
            <w:r>
              <w:rPr>
                <w:b/>
                <w:spacing w:val="-2"/>
                <w:sz w:val="24"/>
              </w:rPr>
              <w:t> </w:t>
            </w:r>
            <w:r>
              <w:rPr>
                <w:b/>
                <w:sz w:val="24"/>
              </w:rPr>
              <w:t>on</w:t>
            </w:r>
            <w:r>
              <w:rPr>
                <w:b/>
                <w:spacing w:val="-3"/>
                <w:sz w:val="24"/>
              </w:rPr>
              <w:t> </w:t>
            </w:r>
            <w:r>
              <w:rPr>
                <w:b/>
                <w:sz w:val="24"/>
              </w:rPr>
              <w:t>page</w:t>
            </w:r>
            <w:r>
              <w:rPr>
                <w:b/>
                <w:spacing w:val="-5"/>
                <w:sz w:val="24"/>
              </w:rPr>
              <w:t> </w:t>
            </w:r>
            <w:r>
              <w:rPr>
                <w:b/>
                <w:sz w:val="24"/>
              </w:rPr>
              <w:t>18</w:t>
            </w:r>
            <w:r>
              <w:rPr>
                <w:b/>
                <w:spacing w:val="-1"/>
                <w:sz w:val="24"/>
              </w:rPr>
              <w:t> </w:t>
            </w:r>
            <w:r>
              <w:rPr>
                <w:b/>
                <w:sz w:val="24"/>
              </w:rPr>
              <w:t>replace</w:t>
            </w:r>
            <w:r>
              <w:rPr>
                <w:b/>
                <w:spacing w:val="-5"/>
                <w:sz w:val="24"/>
              </w:rPr>
              <w:t> </w:t>
            </w:r>
            <w:r>
              <w:rPr>
                <w:b/>
                <w:sz w:val="24"/>
              </w:rPr>
              <w:t>‘This</w:t>
            </w:r>
            <w:r>
              <w:rPr>
                <w:b/>
                <w:spacing w:val="-3"/>
                <w:sz w:val="24"/>
              </w:rPr>
              <w:t> </w:t>
            </w:r>
            <w:r>
              <w:rPr>
                <w:b/>
                <w:sz w:val="24"/>
              </w:rPr>
              <w:t>provides</w:t>
            </w:r>
            <w:r>
              <w:rPr>
                <w:b/>
                <w:spacing w:val="-3"/>
                <w:sz w:val="24"/>
              </w:rPr>
              <w:t> </w:t>
            </w:r>
            <w:r>
              <w:rPr>
                <w:b/>
                <w:sz w:val="24"/>
              </w:rPr>
              <w:t>clear evidence’ with ‘</w:t>
            </w:r>
            <w:r>
              <w:rPr>
                <w:b/>
                <w:i/>
                <w:sz w:val="24"/>
              </w:rPr>
              <w:t>Based on the available data and community</w:t>
            </w:r>
            <w:r>
              <w:rPr>
                <w:b/>
                <w:i/>
                <w:sz w:val="24"/>
              </w:rPr>
              <w:t> consultation during the preparation of the Plan there is a perception that’</w:t>
            </w:r>
          </w:p>
          <w:p>
            <w:pPr>
              <w:pStyle w:val="TableParagraph"/>
              <w:numPr>
                <w:ilvl w:val="0"/>
                <w:numId w:val="16"/>
              </w:numPr>
              <w:tabs>
                <w:tab w:pos="908" w:val="left" w:leader="none"/>
              </w:tabs>
              <w:spacing w:line="240" w:lineRule="auto" w:before="1" w:after="0"/>
              <w:ind w:left="908" w:right="0" w:hanging="358"/>
              <w:jc w:val="left"/>
              <w:rPr>
                <w:b/>
                <w:sz w:val="24"/>
              </w:rPr>
            </w:pPr>
            <w:r>
              <w:rPr>
                <w:b/>
                <w:sz w:val="24"/>
              </w:rPr>
              <w:t>Delete</w:t>
            </w:r>
            <w:r>
              <w:rPr>
                <w:b/>
                <w:spacing w:val="-2"/>
                <w:sz w:val="24"/>
              </w:rPr>
              <w:t> </w:t>
            </w:r>
            <w:r>
              <w:rPr>
                <w:b/>
                <w:sz w:val="24"/>
              </w:rPr>
              <w:t>paragraph</w:t>
            </w:r>
            <w:r>
              <w:rPr>
                <w:b/>
                <w:spacing w:val="-3"/>
                <w:sz w:val="24"/>
              </w:rPr>
              <w:t> </w:t>
            </w:r>
            <w:r>
              <w:rPr>
                <w:b/>
                <w:spacing w:val="-10"/>
                <w:sz w:val="24"/>
              </w:rPr>
              <w:t>2</w:t>
            </w:r>
          </w:p>
          <w:p>
            <w:pPr>
              <w:pStyle w:val="TableParagraph"/>
              <w:numPr>
                <w:ilvl w:val="0"/>
                <w:numId w:val="16"/>
              </w:numPr>
              <w:tabs>
                <w:tab w:pos="908" w:val="left" w:leader="none"/>
                <w:tab w:pos="910" w:val="left" w:leader="none"/>
              </w:tabs>
              <w:spacing w:line="240" w:lineRule="auto" w:before="0" w:after="0"/>
              <w:ind w:left="910" w:right="536" w:hanging="360"/>
              <w:jc w:val="left"/>
              <w:rPr>
                <w:b/>
                <w:sz w:val="24"/>
              </w:rPr>
            </w:pPr>
            <w:r>
              <w:rPr>
                <w:b/>
                <w:sz w:val="24"/>
              </w:rPr>
              <w:t>In</w:t>
            </w:r>
            <w:r>
              <w:rPr>
                <w:b/>
                <w:spacing w:val="-3"/>
                <w:sz w:val="24"/>
              </w:rPr>
              <w:t> </w:t>
            </w:r>
            <w:r>
              <w:rPr>
                <w:b/>
                <w:sz w:val="24"/>
              </w:rPr>
              <w:t>line</w:t>
            </w:r>
            <w:r>
              <w:rPr>
                <w:b/>
                <w:spacing w:val="-4"/>
                <w:sz w:val="24"/>
              </w:rPr>
              <w:t> </w:t>
            </w:r>
            <w:r>
              <w:rPr>
                <w:b/>
                <w:sz w:val="24"/>
              </w:rPr>
              <w:t>1</w:t>
            </w:r>
            <w:r>
              <w:rPr>
                <w:b/>
                <w:spacing w:val="-3"/>
                <w:sz w:val="24"/>
              </w:rPr>
              <w:t> </w:t>
            </w:r>
            <w:r>
              <w:rPr>
                <w:b/>
                <w:sz w:val="24"/>
              </w:rPr>
              <w:t>of</w:t>
            </w:r>
            <w:r>
              <w:rPr>
                <w:b/>
                <w:spacing w:val="-3"/>
                <w:sz w:val="24"/>
              </w:rPr>
              <w:t> </w:t>
            </w:r>
            <w:r>
              <w:rPr>
                <w:b/>
                <w:sz w:val="24"/>
              </w:rPr>
              <w:t>paragraph</w:t>
            </w:r>
            <w:r>
              <w:rPr>
                <w:b/>
                <w:spacing w:val="-6"/>
                <w:sz w:val="24"/>
              </w:rPr>
              <w:t> </w:t>
            </w:r>
            <w:r>
              <w:rPr>
                <w:b/>
                <w:sz w:val="24"/>
              </w:rPr>
              <w:t>3</w:t>
            </w:r>
            <w:r>
              <w:rPr>
                <w:b/>
                <w:spacing w:val="-2"/>
                <w:sz w:val="24"/>
              </w:rPr>
              <w:t> </w:t>
            </w:r>
            <w:r>
              <w:rPr>
                <w:b/>
                <w:sz w:val="24"/>
              </w:rPr>
              <w:t>replace</w:t>
            </w:r>
            <w:r>
              <w:rPr>
                <w:b/>
                <w:spacing w:val="-3"/>
                <w:sz w:val="24"/>
              </w:rPr>
              <w:t> </w:t>
            </w:r>
            <w:r>
              <w:rPr>
                <w:b/>
                <w:sz w:val="24"/>
              </w:rPr>
              <w:t>‘means’</w:t>
            </w:r>
            <w:r>
              <w:rPr>
                <w:b/>
                <w:spacing w:val="-7"/>
                <w:sz w:val="24"/>
              </w:rPr>
              <w:t> </w:t>
            </w:r>
            <w:r>
              <w:rPr>
                <w:b/>
                <w:sz w:val="24"/>
              </w:rPr>
              <w:t>with</w:t>
            </w:r>
            <w:r>
              <w:rPr>
                <w:b/>
                <w:spacing w:val="-4"/>
                <w:sz w:val="24"/>
              </w:rPr>
              <w:t> </w:t>
            </w:r>
            <w:r>
              <w:rPr>
                <w:b/>
                <w:sz w:val="24"/>
              </w:rPr>
              <w:t>‘</w:t>
            </w:r>
            <w:r>
              <w:rPr>
                <w:b/>
                <w:i/>
                <w:sz w:val="24"/>
              </w:rPr>
              <w:t>suggests</w:t>
            </w:r>
            <w:r>
              <w:rPr>
                <w:b/>
                <w:sz w:val="24"/>
              </w:rPr>
              <w:t>’</w:t>
            </w:r>
            <w:r>
              <w:rPr>
                <w:b/>
                <w:spacing w:val="-5"/>
                <w:sz w:val="24"/>
              </w:rPr>
              <w:t> </w:t>
            </w:r>
            <w:r>
              <w:rPr>
                <w:b/>
                <w:sz w:val="24"/>
              </w:rPr>
              <w:t>and delete ‘change’ after ‘developments need to’</w:t>
            </w:r>
          </w:p>
          <w:p>
            <w:pPr>
              <w:pStyle w:val="TableParagraph"/>
              <w:numPr>
                <w:ilvl w:val="0"/>
                <w:numId w:val="16"/>
              </w:numPr>
              <w:tabs>
                <w:tab w:pos="910" w:val="left" w:leader="none"/>
              </w:tabs>
              <w:spacing w:line="240" w:lineRule="auto" w:before="0" w:after="0"/>
              <w:ind w:left="910" w:right="197" w:hanging="360"/>
              <w:jc w:val="left"/>
              <w:rPr>
                <w:b/>
                <w:i/>
                <w:sz w:val="24"/>
              </w:rPr>
            </w:pPr>
            <w:r>
              <w:rPr>
                <w:b/>
                <w:sz w:val="24"/>
              </w:rPr>
              <w:t>In</w:t>
            </w:r>
            <w:r>
              <w:rPr>
                <w:b/>
                <w:spacing w:val="-4"/>
                <w:sz w:val="24"/>
              </w:rPr>
              <w:t> </w:t>
            </w:r>
            <w:r>
              <w:rPr>
                <w:b/>
                <w:sz w:val="24"/>
              </w:rPr>
              <w:t>line</w:t>
            </w:r>
            <w:r>
              <w:rPr>
                <w:b/>
                <w:spacing w:val="-5"/>
                <w:sz w:val="24"/>
              </w:rPr>
              <w:t> </w:t>
            </w:r>
            <w:r>
              <w:rPr>
                <w:b/>
                <w:sz w:val="24"/>
              </w:rPr>
              <w:t>1</w:t>
            </w:r>
            <w:r>
              <w:rPr>
                <w:b/>
                <w:spacing w:val="-4"/>
                <w:sz w:val="24"/>
              </w:rPr>
              <w:t> </w:t>
            </w:r>
            <w:r>
              <w:rPr>
                <w:b/>
                <w:sz w:val="24"/>
              </w:rPr>
              <w:t>of</w:t>
            </w:r>
            <w:r>
              <w:rPr>
                <w:b/>
                <w:spacing w:val="-4"/>
                <w:sz w:val="24"/>
              </w:rPr>
              <w:t> </w:t>
            </w:r>
            <w:r>
              <w:rPr>
                <w:b/>
                <w:sz w:val="24"/>
              </w:rPr>
              <w:t>paragraph</w:t>
            </w:r>
            <w:r>
              <w:rPr>
                <w:b/>
                <w:spacing w:val="-6"/>
                <w:sz w:val="24"/>
              </w:rPr>
              <w:t> </w:t>
            </w:r>
            <w:r>
              <w:rPr>
                <w:b/>
                <w:sz w:val="24"/>
              </w:rPr>
              <w:t>4 replace</w:t>
            </w:r>
            <w:r>
              <w:rPr>
                <w:b/>
                <w:spacing w:val="-4"/>
                <w:sz w:val="24"/>
              </w:rPr>
              <w:t> </w:t>
            </w:r>
            <w:r>
              <w:rPr>
                <w:b/>
                <w:sz w:val="24"/>
              </w:rPr>
              <w:t>‘in</w:t>
            </w:r>
            <w:r>
              <w:rPr>
                <w:b/>
                <w:spacing w:val="-4"/>
                <w:sz w:val="24"/>
              </w:rPr>
              <w:t> </w:t>
            </w:r>
            <w:r>
              <w:rPr>
                <w:b/>
                <w:sz w:val="24"/>
              </w:rPr>
              <w:t>particular</w:t>
            </w:r>
            <w:r>
              <w:rPr>
                <w:b/>
                <w:spacing w:val="-4"/>
                <w:sz w:val="24"/>
              </w:rPr>
              <w:t> </w:t>
            </w:r>
            <w:r>
              <w:rPr>
                <w:b/>
                <w:sz w:val="24"/>
              </w:rPr>
              <w:t>to</w:t>
            </w:r>
            <w:r>
              <w:rPr>
                <w:b/>
                <w:spacing w:val="-4"/>
                <w:sz w:val="24"/>
              </w:rPr>
              <w:t> </w:t>
            </w:r>
            <w:r>
              <w:rPr>
                <w:b/>
                <w:sz w:val="24"/>
              </w:rPr>
              <w:t>give</w:t>
            </w:r>
            <w:r>
              <w:rPr>
                <w:b/>
                <w:spacing w:val="-4"/>
                <w:sz w:val="24"/>
              </w:rPr>
              <w:t> </w:t>
            </w:r>
            <w:r>
              <w:rPr>
                <w:b/>
                <w:sz w:val="24"/>
              </w:rPr>
              <w:t>priority</w:t>
            </w:r>
            <w:r>
              <w:rPr>
                <w:b/>
                <w:spacing w:val="-7"/>
                <w:sz w:val="24"/>
              </w:rPr>
              <w:t> </w:t>
            </w:r>
            <w:r>
              <w:rPr>
                <w:b/>
                <w:sz w:val="24"/>
              </w:rPr>
              <w:t>to’ with ‘</w:t>
            </w:r>
            <w:r>
              <w:rPr>
                <w:b/>
                <w:i/>
                <w:sz w:val="24"/>
              </w:rPr>
              <w:t>particularly supports’</w:t>
            </w:r>
          </w:p>
        </w:tc>
      </w:tr>
      <w:tr>
        <w:trPr>
          <w:trHeight w:val="530" w:hRule="atLeast"/>
        </w:trPr>
        <w:tc>
          <w:tcPr>
            <w:tcW w:w="711" w:type="dxa"/>
          </w:tcPr>
          <w:p>
            <w:pPr>
              <w:pStyle w:val="TableParagraph"/>
              <w:spacing w:line="256" w:lineRule="exact" w:before="254"/>
              <w:rPr>
                <w:sz w:val="24"/>
              </w:rPr>
            </w:pPr>
            <w:r>
              <w:rPr>
                <w:spacing w:val="-4"/>
                <w:sz w:val="24"/>
              </w:rPr>
              <w:t>6.62</w:t>
            </w:r>
          </w:p>
        </w:tc>
        <w:tc>
          <w:tcPr>
            <w:tcW w:w="8241" w:type="dxa"/>
          </w:tcPr>
          <w:p>
            <w:pPr>
              <w:pStyle w:val="TableParagraph"/>
              <w:spacing w:line="256" w:lineRule="exact" w:before="254"/>
              <w:ind w:left="190"/>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bl>
    <w:p>
      <w:pPr>
        <w:spacing w:after="0" w:line="256" w:lineRule="exac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7"/>
      </w:tblGrid>
      <w:tr>
        <w:trPr>
          <w:trHeight w:val="2540" w:hRule="atLeast"/>
        </w:trPr>
        <w:tc>
          <w:tcPr>
            <w:tcW w:w="711" w:type="dxa"/>
          </w:tcPr>
          <w:p>
            <w:pPr>
              <w:pStyle w:val="TableParagraph"/>
              <w:spacing w:line="268" w:lineRule="exact" w:before="0"/>
              <w:rPr>
                <w:sz w:val="24"/>
              </w:rPr>
            </w:pPr>
            <w:r>
              <w:rPr>
                <w:spacing w:val="-4"/>
                <w:sz w:val="24"/>
              </w:rPr>
              <w:t>6.63</w:t>
            </w:r>
          </w:p>
        </w:tc>
        <w:tc>
          <w:tcPr>
            <w:tcW w:w="8247" w:type="dxa"/>
          </w:tcPr>
          <w:p>
            <w:pPr>
              <w:pStyle w:val="TableParagraph"/>
              <w:spacing w:before="0"/>
              <w:ind w:left="190" w:right="125"/>
              <w:rPr>
                <w:sz w:val="24"/>
              </w:rPr>
            </w:pPr>
            <w:r>
              <w:rPr>
                <w:b/>
                <w:sz w:val="24"/>
              </w:rPr>
              <w:t>Policy</w:t>
            </w:r>
            <w:r>
              <w:rPr>
                <w:b/>
                <w:spacing w:val="-10"/>
                <w:sz w:val="24"/>
              </w:rPr>
              <w:t> </w:t>
            </w:r>
            <w:r>
              <w:rPr>
                <w:b/>
                <w:sz w:val="24"/>
              </w:rPr>
              <w:t>H2</w:t>
            </w:r>
            <w:r>
              <w:rPr>
                <w:b/>
                <w:spacing w:val="-2"/>
                <w:sz w:val="24"/>
              </w:rPr>
              <w:t> </w:t>
            </w:r>
            <w:r>
              <w:rPr>
                <w:b/>
                <w:sz w:val="24"/>
              </w:rPr>
              <w:t>(Houses</w:t>
            </w:r>
            <w:r>
              <w:rPr>
                <w:b/>
                <w:spacing w:val="-3"/>
                <w:sz w:val="24"/>
              </w:rPr>
              <w:t> </w:t>
            </w:r>
            <w:r>
              <w:rPr>
                <w:b/>
                <w:sz w:val="24"/>
              </w:rPr>
              <w:t>in</w:t>
            </w:r>
            <w:r>
              <w:rPr>
                <w:b/>
                <w:spacing w:val="-6"/>
                <w:sz w:val="24"/>
              </w:rPr>
              <w:t> </w:t>
            </w:r>
            <w:r>
              <w:rPr>
                <w:b/>
                <w:sz w:val="24"/>
              </w:rPr>
              <w:t>Multiple</w:t>
            </w:r>
            <w:r>
              <w:rPr>
                <w:b/>
                <w:spacing w:val="-2"/>
                <w:sz w:val="24"/>
              </w:rPr>
              <w:t> </w:t>
            </w:r>
            <w:r>
              <w:rPr>
                <w:b/>
                <w:sz w:val="24"/>
              </w:rPr>
              <w:t>Occupation)</w:t>
            </w:r>
            <w:r>
              <w:rPr>
                <w:b/>
                <w:spacing w:val="-4"/>
                <w:sz w:val="24"/>
              </w:rPr>
              <w:t> </w:t>
            </w:r>
            <w:r>
              <w:rPr>
                <w:sz w:val="24"/>
              </w:rPr>
              <w:t>establishes</w:t>
            </w:r>
            <w:r>
              <w:rPr>
                <w:spacing w:val="-3"/>
                <w:sz w:val="24"/>
              </w:rPr>
              <w:t> </w:t>
            </w:r>
            <w:r>
              <w:rPr>
                <w:sz w:val="24"/>
              </w:rPr>
              <w:t>the</w:t>
            </w:r>
            <w:r>
              <w:rPr>
                <w:spacing w:val="-3"/>
                <w:sz w:val="24"/>
              </w:rPr>
              <w:t> </w:t>
            </w:r>
            <w:r>
              <w:rPr>
                <w:sz w:val="24"/>
              </w:rPr>
              <w:t>planning</w:t>
            </w:r>
            <w:r>
              <w:rPr>
                <w:spacing w:val="-5"/>
                <w:sz w:val="24"/>
              </w:rPr>
              <w:t> </w:t>
            </w:r>
            <w:r>
              <w:rPr>
                <w:sz w:val="24"/>
              </w:rPr>
              <w:t>and development requirements for proposals to create or extend houses in multiple occupation (HMOs). Proposals will be expected to avoid causing harm to the visual character and appearance of the building, neighbourhood and street scene, and to avoid unacceptable impacts on residential amenity. Another policy strand requires adequate provision to be made for refuse storage and car and bicycle parking. The policy also supports the introduction of an Article 4 Direction by Rotherham MBC in order to control the conversion of family homes into HMOs.</w:t>
            </w:r>
          </w:p>
        </w:tc>
      </w:tr>
      <w:tr>
        <w:trPr>
          <w:trHeight w:val="395" w:hRule="atLeast"/>
        </w:trPr>
        <w:tc>
          <w:tcPr>
            <w:tcW w:w="711" w:type="dxa"/>
          </w:tcPr>
          <w:p>
            <w:pPr>
              <w:pStyle w:val="TableParagraph"/>
              <w:spacing w:before="0"/>
              <w:ind w:left="0"/>
              <w:rPr>
                <w:rFonts w:ascii="Times New Roman"/>
                <w:sz w:val="22"/>
              </w:rPr>
            </w:pPr>
          </w:p>
        </w:tc>
        <w:tc>
          <w:tcPr>
            <w:tcW w:w="8247" w:type="dxa"/>
          </w:tcPr>
          <w:p>
            <w:pPr>
              <w:pStyle w:val="TableParagraph"/>
              <w:ind w:left="190"/>
              <w:rPr>
                <w:sz w:val="24"/>
              </w:rPr>
            </w:pPr>
            <w:r>
              <w:rPr>
                <w:spacing w:val="-2"/>
                <w:sz w:val="24"/>
                <w:u w:val="single"/>
              </w:rPr>
              <w:t>Comments</w:t>
            </w:r>
          </w:p>
        </w:tc>
      </w:tr>
      <w:tr>
        <w:trPr>
          <w:trHeight w:val="2052" w:hRule="atLeast"/>
        </w:trPr>
        <w:tc>
          <w:tcPr>
            <w:tcW w:w="711" w:type="dxa"/>
          </w:tcPr>
          <w:p>
            <w:pPr>
              <w:pStyle w:val="TableParagraph"/>
              <w:rPr>
                <w:sz w:val="24"/>
              </w:rPr>
            </w:pPr>
            <w:r>
              <w:rPr>
                <w:spacing w:val="-4"/>
                <w:sz w:val="24"/>
              </w:rPr>
              <w:t>6.64</w:t>
            </w:r>
          </w:p>
        </w:tc>
        <w:tc>
          <w:tcPr>
            <w:tcW w:w="8247" w:type="dxa"/>
          </w:tcPr>
          <w:p>
            <w:pPr>
              <w:pStyle w:val="TableParagraph"/>
              <w:ind w:left="190" w:right="125"/>
              <w:rPr>
                <w:sz w:val="24"/>
              </w:rPr>
            </w:pPr>
            <w:r>
              <w:rPr>
                <w:sz w:val="24"/>
              </w:rPr>
              <w:t>Policy H2 reflects the emphasis in national planning policy to promote healthy and safe communities (NPPG paragraph 91) and contributes toward the social and environmental objectives of sustainable development. The policy also generally conforms with principles established</w:t>
            </w:r>
            <w:r>
              <w:rPr>
                <w:spacing w:val="-4"/>
                <w:sz w:val="24"/>
              </w:rPr>
              <w:t> </w:t>
            </w:r>
            <w:r>
              <w:rPr>
                <w:sz w:val="24"/>
              </w:rPr>
              <w:t>in</w:t>
            </w:r>
            <w:r>
              <w:rPr>
                <w:spacing w:val="-4"/>
                <w:sz w:val="24"/>
              </w:rPr>
              <w:t> </w:t>
            </w:r>
            <w:r>
              <w:rPr>
                <w:sz w:val="24"/>
              </w:rPr>
              <w:t>SAPD</w:t>
            </w:r>
            <w:r>
              <w:rPr>
                <w:spacing w:val="-4"/>
                <w:sz w:val="24"/>
              </w:rPr>
              <w:t> </w:t>
            </w:r>
            <w:r>
              <w:rPr>
                <w:sz w:val="24"/>
              </w:rPr>
              <w:t>Policy</w:t>
            </w:r>
            <w:r>
              <w:rPr>
                <w:spacing w:val="-7"/>
                <w:sz w:val="24"/>
              </w:rPr>
              <w:t> </w:t>
            </w:r>
            <w:r>
              <w:rPr>
                <w:sz w:val="24"/>
              </w:rPr>
              <w:t>SP11</w:t>
            </w:r>
            <w:r>
              <w:rPr>
                <w:spacing w:val="-4"/>
                <w:sz w:val="24"/>
              </w:rPr>
              <w:t> </w:t>
            </w:r>
            <w:r>
              <w:rPr>
                <w:sz w:val="24"/>
              </w:rPr>
              <w:t>(Development</w:t>
            </w:r>
            <w:r>
              <w:rPr>
                <w:spacing w:val="-4"/>
                <w:sz w:val="24"/>
              </w:rPr>
              <w:t> </w:t>
            </w:r>
            <w:r>
              <w:rPr>
                <w:sz w:val="24"/>
              </w:rPr>
              <w:t>in</w:t>
            </w:r>
            <w:r>
              <w:rPr>
                <w:spacing w:val="-6"/>
                <w:sz w:val="24"/>
              </w:rPr>
              <w:t> </w:t>
            </w:r>
            <w:r>
              <w:rPr>
                <w:sz w:val="24"/>
              </w:rPr>
              <w:t>Residential</w:t>
            </w:r>
            <w:r>
              <w:rPr>
                <w:spacing w:val="-4"/>
                <w:sz w:val="24"/>
              </w:rPr>
              <w:t> </w:t>
            </w:r>
            <w:r>
              <w:rPr>
                <w:sz w:val="24"/>
              </w:rPr>
              <w:t>Areas)</w:t>
            </w:r>
            <w:r>
              <w:rPr>
                <w:spacing w:val="-4"/>
                <w:sz w:val="24"/>
              </w:rPr>
              <w:t> </w:t>
            </w:r>
            <w:r>
              <w:rPr>
                <w:sz w:val="24"/>
              </w:rPr>
              <w:t>to protect residential amenity and the health and well being of the local population, and with SAPD Policy SP55 (Design Principles).</w:t>
            </w:r>
          </w:p>
        </w:tc>
      </w:tr>
      <w:tr>
        <w:trPr>
          <w:trHeight w:val="1500" w:hRule="atLeast"/>
        </w:trPr>
        <w:tc>
          <w:tcPr>
            <w:tcW w:w="711" w:type="dxa"/>
          </w:tcPr>
          <w:p>
            <w:pPr>
              <w:pStyle w:val="TableParagraph"/>
              <w:rPr>
                <w:sz w:val="24"/>
              </w:rPr>
            </w:pPr>
            <w:r>
              <w:rPr>
                <w:spacing w:val="-4"/>
                <w:sz w:val="24"/>
              </w:rPr>
              <w:t>6.65</w:t>
            </w:r>
          </w:p>
        </w:tc>
        <w:tc>
          <w:tcPr>
            <w:tcW w:w="8247" w:type="dxa"/>
          </w:tcPr>
          <w:p>
            <w:pPr>
              <w:pStyle w:val="TableParagraph"/>
              <w:ind w:left="190" w:right="125"/>
              <w:rPr>
                <w:sz w:val="24"/>
              </w:rPr>
            </w:pPr>
            <w:r>
              <w:rPr>
                <w:sz w:val="24"/>
              </w:rPr>
              <w:t>Although</w:t>
            </w:r>
            <w:r>
              <w:rPr>
                <w:spacing w:val="-5"/>
                <w:sz w:val="24"/>
              </w:rPr>
              <w:t> </w:t>
            </w:r>
            <w:r>
              <w:rPr>
                <w:sz w:val="24"/>
              </w:rPr>
              <w:t>the</w:t>
            </w:r>
            <w:r>
              <w:rPr>
                <w:spacing w:val="-5"/>
                <w:sz w:val="24"/>
              </w:rPr>
              <w:t> </w:t>
            </w:r>
            <w:r>
              <w:rPr>
                <w:sz w:val="24"/>
              </w:rPr>
              <w:t>policy</w:t>
            </w:r>
            <w:r>
              <w:rPr>
                <w:spacing w:val="-6"/>
                <w:sz w:val="24"/>
              </w:rPr>
              <w:t> </w:t>
            </w:r>
            <w:r>
              <w:rPr>
                <w:sz w:val="24"/>
              </w:rPr>
              <w:t>is</w:t>
            </w:r>
            <w:r>
              <w:rPr>
                <w:spacing w:val="-3"/>
                <w:sz w:val="24"/>
              </w:rPr>
              <w:t> </w:t>
            </w:r>
            <w:r>
              <w:rPr>
                <w:sz w:val="24"/>
              </w:rPr>
              <w:t>not</w:t>
            </w:r>
            <w:r>
              <w:rPr>
                <w:spacing w:val="-5"/>
                <w:sz w:val="24"/>
              </w:rPr>
              <w:t> </w:t>
            </w:r>
            <w:r>
              <w:rPr>
                <w:sz w:val="24"/>
              </w:rPr>
              <w:t>positively</w:t>
            </w:r>
            <w:r>
              <w:rPr>
                <w:spacing w:val="-4"/>
                <w:sz w:val="24"/>
              </w:rPr>
              <w:t> </w:t>
            </w:r>
            <w:r>
              <w:rPr>
                <w:sz w:val="24"/>
              </w:rPr>
              <w:t>written, and</w:t>
            </w:r>
            <w:r>
              <w:rPr>
                <w:spacing w:val="-3"/>
                <w:sz w:val="24"/>
              </w:rPr>
              <w:t> </w:t>
            </w:r>
            <w:r>
              <w:rPr>
                <w:sz w:val="24"/>
              </w:rPr>
              <w:t>therefore</w:t>
            </w:r>
            <w:r>
              <w:rPr>
                <w:spacing w:val="-3"/>
                <w:sz w:val="24"/>
              </w:rPr>
              <w:t> </w:t>
            </w:r>
            <w:r>
              <w:rPr>
                <w:sz w:val="24"/>
              </w:rPr>
              <w:t>out</w:t>
            </w:r>
            <w:r>
              <w:rPr>
                <w:spacing w:val="-3"/>
                <w:sz w:val="24"/>
              </w:rPr>
              <w:t> </w:t>
            </w:r>
            <w:r>
              <w:rPr>
                <w:sz w:val="24"/>
              </w:rPr>
              <w:t>of</w:t>
            </w:r>
            <w:r>
              <w:rPr>
                <w:spacing w:val="-3"/>
                <w:sz w:val="24"/>
              </w:rPr>
              <w:t> </w:t>
            </w:r>
            <w:r>
              <w:rPr>
                <w:sz w:val="24"/>
              </w:rPr>
              <w:t>step</w:t>
            </w:r>
            <w:r>
              <w:rPr>
                <w:spacing w:val="-3"/>
                <w:sz w:val="24"/>
              </w:rPr>
              <w:t> </w:t>
            </w:r>
            <w:r>
              <w:rPr>
                <w:sz w:val="24"/>
              </w:rPr>
              <w:t>with national planning policy guidelines, as the intention is to safeguard established residential areas from negative impacts associated with a particular type of development the approach taken is in this case </w:t>
            </w:r>
            <w:r>
              <w:rPr>
                <w:spacing w:val="-2"/>
                <w:sz w:val="24"/>
              </w:rPr>
              <w:t>acceptable.</w:t>
            </w:r>
          </w:p>
        </w:tc>
      </w:tr>
      <w:tr>
        <w:trPr>
          <w:trHeight w:val="2880" w:hRule="atLeast"/>
        </w:trPr>
        <w:tc>
          <w:tcPr>
            <w:tcW w:w="711" w:type="dxa"/>
          </w:tcPr>
          <w:p>
            <w:pPr>
              <w:pStyle w:val="TableParagraph"/>
              <w:rPr>
                <w:sz w:val="24"/>
              </w:rPr>
            </w:pPr>
            <w:r>
              <w:rPr>
                <w:spacing w:val="-4"/>
                <w:sz w:val="24"/>
              </w:rPr>
              <w:t>6.66</w:t>
            </w:r>
          </w:p>
        </w:tc>
        <w:tc>
          <w:tcPr>
            <w:tcW w:w="8247" w:type="dxa"/>
          </w:tcPr>
          <w:p>
            <w:pPr>
              <w:pStyle w:val="TableParagraph"/>
              <w:ind w:left="190" w:right="75"/>
              <w:rPr>
                <w:sz w:val="24"/>
              </w:rPr>
            </w:pPr>
            <w:r>
              <w:rPr>
                <w:sz w:val="24"/>
              </w:rPr>
              <w:t>Following my request for clarification on the amenity space, refuse storage and car and bicycle parking standards referred to in part d) of the Policy I have been referred to Parking Good Practice Guidance </w:t>
            </w:r>
            <w:r>
              <w:rPr>
                <w:sz w:val="24"/>
                <w:vertAlign w:val="superscript"/>
              </w:rPr>
              <w:t>26</w:t>
            </w:r>
            <w:r>
              <w:rPr>
                <w:sz w:val="24"/>
                <w:vertAlign w:val="baseline"/>
              </w:rPr>
              <w:t> adopted by Rotherham</w:t>
            </w:r>
            <w:r>
              <w:rPr>
                <w:spacing w:val="-2"/>
                <w:sz w:val="24"/>
                <w:vertAlign w:val="baseline"/>
              </w:rPr>
              <w:t> </w:t>
            </w:r>
            <w:r>
              <w:rPr>
                <w:sz w:val="24"/>
                <w:vertAlign w:val="baseline"/>
              </w:rPr>
              <w:t>MBC</w:t>
            </w:r>
            <w:r>
              <w:rPr>
                <w:spacing w:val="-3"/>
                <w:sz w:val="24"/>
                <w:vertAlign w:val="baseline"/>
              </w:rPr>
              <w:t> </w:t>
            </w:r>
            <w:r>
              <w:rPr>
                <w:sz w:val="24"/>
                <w:vertAlign w:val="baseline"/>
              </w:rPr>
              <w:t>in</w:t>
            </w:r>
            <w:r>
              <w:rPr>
                <w:spacing w:val="-3"/>
                <w:sz w:val="24"/>
                <w:vertAlign w:val="baseline"/>
              </w:rPr>
              <w:t> </w:t>
            </w:r>
            <w:r>
              <w:rPr>
                <w:sz w:val="24"/>
                <w:vertAlign w:val="baseline"/>
              </w:rPr>
              <w:t>2014</w:t>
            </w:r>
            <w:r>
              <w:rPr>
                <w:spacing w:val="-3"/>
                <w:sz w:val="24"/>
                <w:vertAlign w:val="baseline"/>
              </w:rPr>
              <w:t> </w:t>
            </w:r>
            <w:r>
              <w:rPr>
                <w:sz w:val="24"/>
                <w:vertAlign w:val="baseline"/>
              </w:rPr>
              <w:t>and</w:t>
            </w:r>
            <w:r>
              <w:rPr>
                <w:spacing w:val="-5"/>
                <w:sz w:val="24"/>
                <w:vertAlign w:val="baseline"/>
              </w:rPr>
              <w:t> </w:t>
            </w:r>
            <w:r>
              <w:rPr>
                <w:sz w:val="24"/>
                <w:vertAlign w:val="baseline"/>
              </w:rPr>
              <w:t>the</w:t>
            </w:r>
            <w:r>
              <w:rPr>
                <w:spacing w:val="-5"/>
                <w:sz w:val="24"/>
                <w:vertAlign w:val="baseline"/>
              </w:rPr>
              <w:t> </w:t>
            </w:r>
            <w:r>
              <w:rPr>
                <w:sz w:val="24"/>
                <w:vertAlign w:val="baseline"/>
              </w:rPr>
              <w:t>Residential</w:t>
            </w:r>
            <w:r>
              <w:rPr>
                <w:spacing w:val="-6"/>
                <w:sz w:val="24"/>
                <w:vertAlign w:val="baseline"/>
              </w:rPr>
              <w:t> </w:t>
            </w:r>
            <w:r>
              <w:rPr>
                <w:sz w:val="24"/>
                <w:vertAlign w:val="baseline"/>
              </w:rPr>
              <w:t>Design</w:t>
            </w:r>
            <w:r>
              <w:rPr>
                <w:spacing w:val="-3"/>
                <w:sz w:val="24"/>
                <w:vertAlign w:val="baseline"/>
              </w:rPr>
              <w:t> </w:t>
            </w:r>
            <w:r>
              <w:rPr>
                <w:sz w:val="24"/>
                <w:vertAlign w:val="baseline"/>
              </w:rPr>
              <w:t>Guide </w:t>
            </w:r>
            <w:r>
              <w:rPr>
                <w:sz w:val="24"/>
                <w:vertAlign w:val="superscript"/>
              </w:rPr>
              <w:t>27</w:t>
            </w:r>
            <w:r>
              <w:rPr>
                <w:spacing w:val="-4"/>
                <w:sz w:val="24"/>
                <w:vertAlign w:val="baseline"/>
              </w:rPr>
              <w:t> </w:t>
            </w:r>
            <w:r>
              <w:rPr>
                <w:sz w:val="24"/>
                <w:vertAlign w:val="baseline"/>
              </w:rPr>
              <w:t>adopted</w:t>
            </w:r>
            <w:r>
              <w:rPr>
                <w:spacing w:val="-5"/>
                <w:sz w:val="24"/>
                <w:vertAlign w:val="baseline"/>
              </w:rPr>
              <w:t> </w:t>
            </w:r>
            <w:r>
              <w:rPr>
                <w:sz w:val="24"/>
                <w:vertAlign w:val="baseline"/>
              </w:rPr>
              <w:t>as</w:t>
            </w:r>
            <w:r>
              <w:rPr>
                <w:spacing w:val="-2"/>
                <w:sz w:val="24"/>
                <w:vertAlign w:val="baseline"/>
              </w:rPr>
              <w:t> </w:t>
            </w:r>
            <w:r>
              <w:rPr>
                <w:sz w:val="24"/>
                <w:vertAlign w:val="baseline"/>
              </w:rPr>
              <w:t>a Supplementary Planning Document (SPD) in 2015. However after reviewing these documents it is apparent that there are no car or bicycle standards applicable to HMOs, which is a sui generis use. I am also</w:t>
            </w:r>
            <w:r>
              <w:rPr>
                <w:sz w:val="24"/>
                <w:vertAlign w:val="baseline"/>
              </w:rPr>
              <w:t> mindful of the fact that the amenity space standards in the Residential Design Guide are not applicable to proposals involving changes of use or extensions to existing buildings.</w:t>
            </w:r>
          </w:p>
        </w:tc>
      </w:tr>
      <w:tr>
        <w:trPr>
          <w:trHeight w:val="1224" w:hRule="atLeast"/>
        </w:trPr>
        <w:tc>
          <w:tcPr>
            <w:tcW w:w="711" w:type="dxa"/>
          </w:tcPr>
          <w:p>
            <w:pPr>
              <w:pStyle w:val="TableParagraph"/>
              <w:rPr>
                <w:sz w:val="24"/>
              </w:rPr>
            </w:pPr>
            <w:r>
              <w:rPr>
                <w:spacing w:val="-4"/>
                <w:sz w:val="24"/>
              </w:rPr>
              <w:t>6.67</w:t>
            </w:r>
          </w:p>
        </w:tc>
        <w:tc>
          <w:tcPr>
            <w:tcW w:w="8247" w:type="dxa"/>
          </w:tcPr>
          <w:p>
            <w:pPr>
              <w:pStyle w:val="TableParagraph"/>
              <w:ind w:left="190"/>
              <w:rPr>
                <w:sz w:val="24"/>
              </w:rPr>
            </w:pPr>
            <w:r>
              <w:rPr>
                <w:sz w:val="24"/>
              </w:rPr>
              <w:t>Amendment is therefore required to part d) of the policy to remove the references</w:t>
            </w:r>
            <w:r>
              <w:rPr>
                <w:spacing w:val="-3"/>
                <w:sz w:val="24"/>
              </w:rPr>
              <w:t> </w:t>
            </w:r>
            <w:r>
              <w:rPr>
                <w:sz w:val="24"/>
              </w:rPr>
              <w:t>to</w:t>
            </w:r>
            <w:r>
              <w:rPr>
                <w:spacing w:val="-3"/>
                <w:sz w:val="24"/>
              </w:rPr>
              <w:t> </w:t>
            </w:r>
            <w:r>
              <w:rPr>
                <w:sz w:val="24"/>
              </w:rPr>
              <w:t>amenity</w:t>
            </w:r>
            <w:r>
              <w:rPr>
                <w:spacing w:val="-8"/>
                <w:sz w:val="24"/>
              </w:rPr>
              <w:t> </w:t>
            </w:r>
            <w:r>
              <w:rPr>
                <w:sz w:val="24"/>
              </w:rPr>
              <w:t>space</w:t>
            </w:r>
            <w:r>
              <w:rPr>
                <w:spacing w:val="-5"/>
                <w:sz w:val="24"/>
              </w:rPr>
              <w:t> </w:t>
            </w:r>
            <w:r>
              <w:rPr>
                <w:sz w:val="24"/>
              </w:rPr>
              <w:t>and</w:t>
            </w:r>
            <w:r>
              <w:rPr>
                <w:spacing w:val="-5"/>
                <w:sz w:val="24"/>
              </w:rPr>
              <w:t> </w:t>
            </w:r>
            <w:r>
              <w:rPr>
                <w:sz w:val="24"/>
              </w:rPr>
              <w:t>car</w:t>
            </w:r>
            <w:r>
              <w:rPr>
                <w:spacing w:val="-3"/>
                <w:sz w:val="24"/>
              </w:rPr>
              <w:t> </w:t>
            </w:r>
            <w:r>
              <w:rPr>
                <w:sz w:val="24"/>
              </w:rPr>
              <w:t>and</w:t>
            </w:r>
            <w:r>
              <w:rPr>
                <w:spacing w:val="-5"/>
                <w:sz w:val="24"/>
              </w:rPr>
              <w:t> </w:t>
            </w:r>
            <w:r>
              <w:rPr>
                <w:sz w:val="24"/>
              </w:rPr>
              <w:t>bicycle</w:t>
            </w:r>
            <w:r>
              <w:rPr>
                <w:spacing w:val="-3"/>
                <w:sz w:val="24"/>
              </w:rPr>
              <w:t> </w:t>
            </w:r>
            <w:r>
              <w:rPr>
                <w:sz w:val="24"/>
              </w:rPr>
              <w:t>parking</w:t>
            </w:r>
            <w:r>
              <w:rPr>
                <w:spacing w:val="-5"/>
                <w:sz w:val="24"/>
              </w:rPr>
              <w:t> </w:t>
            </w:r>
            <w:r>
              <w:rPr>
                <w:sz w:val="24"/>
              </w:rPr>
              <w:t>standards,</w:t>
            </w:r>
            <w:r>
              <w:rPr>
                <w:spacing w:val="-3"/>
                <w:sz w:val="24"/>
              </w:rPr>
              <w:t> </w:t>
            </w:r>
            <w:r>
              <w:rPr>
                <w:sz w:val="24"/>
              </w:rPr>
              <w:t>and</w:t>
            </w:r>
            <w:r>
              <w:rPr>
                <w:spacing w:val="-3"/>
                <w:sz w:val="24"/>
              </w:rPr>
              <w:t> </w:t>
            </w:r>
            <w:r>
              <w:rPr>
                <w:sz w:val="24"/>
              </w:rPr>
              <w:t>to clarify</w:t>
            </w:r>
            <w:r>
              <w:rPr>
                <w:spacing w:val="-2"/>
                <w:sz w:val="24"/>
              </w:rPr>
              <w:t> </w:t>
            </w:r>
            <w:r>
              <w:rPr>
                <w:sz w:val="24"/>
              </w:rPr>
              <w:t>the</w:t>
            </w:r>
            <w:r>
              <w:rPr>
                <w:spacing w:val="-2"/>
                <w:sz w:val="24"/>
              </w:rPr>
              <w:t> </w:t>
            </w:r>
            <w:r>
              <w:rPr>
                <w:sz w:val="24"/>
              </w:rPr>
              <w:t>precise name of the document</w:t>
            </w:r>
            <w:r>
              <w:rPr>
                <w:spacing w:val="-2"/>
                <w:sz w:val="24"/>
              </w:rPr>
              <w:t> </w:t>
            </w:r>
            <w:r>
              <w:rPr>
                <w:sz w:val="24"/>
              </w:rPr>
              <w:t>providing</w:t>
            </w:r>
            <w:r>
              <w:rPr>
                <w:spacing w:val="-2"/>
                <w:sz w:val="24"/>
              </w:rPr>
              <w:t> </w:t>
            </w:r>
            <w:r>
              <w:rPr>
                <w:sz w:val="24"/>
              </w:rPr>
              <w:t>refuse storage</w:t>
            </w:r>
            <w:r>
              <w:rPr>
                <w:spacing w:val="-2"/>
                <w:sz w:val="24"/>
              </w:rPr>
              <w:t> </w:t>
            </w:r>
            <w:r>
              <w:rPr>
                <w:sz w:val="24"/>
              </w:rPr>
              <w:t>facilities standards. It would also be advisable to future proof this reference.</w:t>
            </w:r>
          </w:p>
        </w:tc>
      </w:tr>
      <w:tr>
        <w:trPr>
          <w:trHeight w:val="1988" w:hRule="atLeast"/>
        </w:trPr>
        <w:tc>
          <w:tcPr>
            <w:tcW w:w="711" w:type="dxa"/>
          </w:tcPr>
          <w:p>
            <w:pPr>
              <w:pStyle w:val="TableParagraph"/>
              <w:rPr>
                <w:sz w:val="24"/>
              </w:rPr>
            </w:pPr>
            <w:r>
              <w:rPr>
                <w:spacing w:val="-4"/>
                <w:sz w:val="24"/>
              </w:rPr>
              <w:t>6.68</w:t>
            </w:r>
          </w:p>
        </w:tc>
        <w:tc>
          <w:tcPr>
            <w:tcW w:w="8247" w:type="dxa"/>
          </w:tcPr>
          <w:p>
            <w:pPr>
              <w:pStyle w:val="TableParagraph"/>
              <w:spacing w:line="270" w:lineRule="atLeast" w:before="36"/>
              <w:ind w:left="190"/>
              <w:rPr>
                <w:sz w:val="24"/>
              </w:rPr>
            </w:pPr>
            <w:r>
              <w:rPr>
                <w:sz w:val="24"/>
              </w:rPr>
              <w:t>I also recommend deleting the final paragraph of the policy and incorporating the text in a ‘community action’ as suggested by Rotherham MBC,</w:t>
            </w:r>
            <w:r>
              <w:rPr>
                <w:spacing w:val="-3"/>
                <w:sz w:val="24"/>
              </w:rPr>
              <w:t> </w:t>
            </w:r>
            <w:r>
              <w:rPr>
                <w:sz w:val="24"/>
              </w:rPr>
              <w:t>as</w:t>
            </w:r>
            <w:r>
              <w:rPr>
                <w:spacing w:val="-3"/>
                <w:sz w:val="24"/>
              </w:rPr>
              <w:t> </w:t>
            </w:r>
            <w:r>
              <w:rPr>
                <w:sz w:val="24"/>
              </w:rPr>
              <w:t>the</w:t>
            </w:r>
            <w:r>
              <w:rPr>
                <w:spacing w:val="-3"/>
                <w:sz w:val="24"/>
              </w:rPr>
              <w:t> </w:t>
            </w:r>
            <w:r>
              <w:rPr>
                <w:sz w:val="24"/>
              </w:rPr>
              <w:t>intention</w:t>
            </w:r>
            <w:r>
              <w:rPr>
                <w:spacing w:val="-3"/>
                <w:sz w:val="24"/>
              </w:rPr>
              <w:t> </w:t>
            </w:r>
            <w:r>
              <w:rPr>
                <w:sz w:val="24"/>
              </w:rPr>
              <w:t>to</w:t>
            </w:r>
            <w:r>
              <w:rPr>
                <w:spacing w:val="-3"/>
                <w:sz w:val="24"/>
              </w:rPr>
              <w:t> </w:t>
            </w:r>
            <w:r>
              <w:rPr>
                <w:sz w:val="24"/>
              </w:rPr>
              <w:t>support</w:t>
            </w:r>
            <w:r>
              <w:rPr>
                <w:spacing w:val="-3"/>
                <w:sz w:val="24"/>
              </w:rPr>
              <w:t> </w:t>
            </w:r>
            <w:r>
              <w:rPr>
                <w:sz w:val="24"/>
              </w:rPr>
              <w:t>the introduction</w:t>
            </w:r>
            <w:r>
              <w:rPr>
                <w:spacing w:val="-3"/>
                <w:sz w:val="24"/>
              </w:rPr>
              <w:t> </w:t>
            </w:r>
            <w:r>
              <w:rPr>
                <w:sz w:val="24"/>
              </w:rPr>
              <w:t>of</w:t>
            </w:r>
            <w:r>
              <w:rPr>
                <w:spacing w:val="-3"/>
                <w:sz w:val="24"/>
              </w:rPr>
              <w:t> </w:t>
            </w:r>
            <w:r>
              <w:rPr>
                <w:sz w:val="24"/>
              </w:rPr>
              <w:t>an</w:t>
            </w:r>
            <w:r>
              <w:rPr>
                <w:spacing w:val="-3"/>
                <w:sz w:val="24"/>
              </w:rPr>
              <w:t> </w:t>
            </w:r>
            <w:r>
              <w:rPr>
                <w:sz w:val="24"/>
              </w:rPr>
              <w:t>Article</w:t>
            </w:r>
            <w:r>
              <w:rPr>
                <w:spacing w:val="-5"/>
                <w:sz w:val="24"/>
              </w:rPr>
              <w:t> </w:t>
            </w:r>
            <w:r>
              <w:rPr>
                <w:sz w:val="24"/>
              </w:rPr>
              <w:t>4</w:t>
            </w:r>
            <w:r>
              <w:rPr>
                <w:spacing w:val="-3"/>
                <w:sz w:val="24"/>
              </w:rPr>
              <w:t> </w:t>
            </w:r>
            <w:r>
              <w:rPr>
                <w:sz w:val="24"/>
              </w:rPr>
              <w:t>Direction</w:t>
            </w:r>
            <w:r>
              <w:rPr>
                <w:spacing w:val="-3"/>
                <w:sz w:val="24"/>
              </w:rPr>
              <w:t> </w:t>
            </w:r>
            <w:r>
              <w:rPr>
                <w:sz w:val="24"/>
              </w:rPr>
              <w:t>by Rotherham MBC is aspirational in nature and relates to a proposed action on the part of the Town Council rather than a policy to control the use or development of land. The reference to ‘the Plan supports’ should also be changed to ‘the community supports’ in order to avoid creating the</w:t>
            </w:r>
          </w:p>
        </w:tc>
      </w:tr>
    </w:tbl>
    <w:p>
      <w:pPr>
        <w:pStyle w:val="BodyText"/>
        <w:spacing w:before="177"/>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274234</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93302pt;width:144.020pt;height:.599980pt;mso-position-horizontal-relative:page;mso-position-vertical-relative:paragraph;z-index:-15721984;mso-wrap-distance-left:0;mso-wrap-distance-right:0" id="docshape19" filled="true" fillcolor="#000000" stroked="false">
                <v:fill type="solid"/>
                <w10:wrap type="topAndBottom"/>
              </v:rect>
            </w:pict>
          </mc:Fallback>
        </mc:AlternateContent>
      </w:r>
    </w:p>
    <w:p>
      <w:pPr>
        <w:pStyle w:val="BodyText"/>
        <w:spacing w:before="103"/>
        <w:ind w:left="100"/>
      </w:pPr>
      <w:r>
        <w:rPr>
          <w:vertAlign w:val="superscript"/>
        </w:rPr>
        <w:t>26</w:t>
      </w:r>
      <w:r>
        <w:rPr>
          <w:spacing w:val="-7"/>
          <w:vertAlign w:val="baseline"/>
        </w:rPr>
        <w:t> </w:t>
      </w:r>
      <w:r>
        <w:rPr>
          <w:vertAlign w:val="baseline"/>
        </w:rPr>
        <w:t>Rotherham</w:t>
      </w:r>
      <w:r>
        <w:rPr>
          <w:spacing w:val="-8"/>
          <w:vertAlign w:val="baseline"/>
        </w:rPr>
        <w:t> </w:t>
      </w:r>
      <w:r>
        <w:rPr>
          <w:vertAlign w:val="baseline"/>
        </w:rPr>
        <w:t>Transport</w:t>
      </w:r>
      <w:r>
        <w:rPr>
          <w:spacing w:val="-7"/>
          <w:vertAlign w:val="baseline"/>
        </w:rPr>
        <w:t> </w:t>
      </w:r>
      <w:r>
        <w:rPr>
          <w:vertAlign w:val="baseline"/>
        </w:rPr>
        <w:t>Assessments,</w:t>
      </w:r>
      <w:r>
        <w:rPr>
          <w:spacing w:val="-6"/>
          <w:vertAlign w:val="baseline"/>
        </w:rPr>
        <w:t> </w:t>
      </w:r>
      <w:r>
        <w:rPr>
          <w:vertAlign w:val="baseline"/>
        </w:rPr>
        <w:t>Travel</w:t>
      </w:r>
      <w:r>
        <w:rPr>
          <w:spacing w:val="-6"/>
          <w:vertAlign w:val="baseline"/>
        </w:rPr>
        <w:t> </w:t>
      </w:r>
      <w:r>
        <w:rPr>
          <w:vertAlign w:val="baseline"/>
        </w:rPr>
        <w:t>Plans,</w:t>
      </w:r>
      <w:r>
        <w:rPr>
          <w:spacing w:val="-6"/>
          <w:vertAlign w:val="baseline"/>
        </w:rPr>
        <w:t> </w:t>
      </w:r>
      <w:r>
        <w:rPr>
          <w:vertAlign w:val="baseline"/>
        </w:rPr>
        <w:t>and</w:t>
      </w:r>
      <w:r>
        <w:rPr>
          <w:spacing w:val="-6"/>
          <w:vertAlign w:val="baseline"/>
        </w:rPr>
        <w:t> </w:t>
      </w:r>
      <w:r>
        <w:rPr>
          <w:vertAlign w:val="baseline"/>
        </w:rPr>
        <w:t>Parking</w:t>
      </w:r>
      <w:r>
        <w:rPr>
          <w:spacing w:val="-7"/>
          <w:vertAlign w:val="baseline"/>
        </w:rPr>
        <w:t> </w:t>
      </w:r>
      <w:r>
        <w:rPr>
          <w:vertAlign w:val="baseline"/>
        </w:rPr>
        <w:t>Good</w:t>
      </w:r>
      <w:r>
        <w:rPr>
          <w:spacing w:val="-5"/>
          <w:vertAlign w:val="baseline"/>
        </w:rPr>
        <w:t> </w:t>
      </w:r>
      <w:r>
        <w:rPr>
          <w:vertAlign w:val="baseline"/>
        </w:rPr>
        <w:t>Practice</w:t>
      </w:r>
      <w:r>
        <w:rPr>
          <w:spacing w:val="-6"/>
          <w:vertAlign w:val="baseline"/>
        </w:rPr>
        <w:t> </w:t>
      </w:r>
      <w:r>
        <w:rPr>
          <w:vertAlign w:val="baseline"/>
        </w:rPr>
        <w:t>Guidance</w:t>
      </w:r>
      <w:r>
        <w:rPr>
          <w:spacing w:val="-7"/>
          <w:vertAlign w:val="baseline"/>
        </w:rPr>
        <w:t> </w:t>
      </w:r>
      <w:r>
        <w:rPr>
          <w:vertAlign w:val="baseline"/>
        </w:rPr>
        <w:t>(October</w:t>
      </w:r>
      <w:r>
        <w:rPr>
          <w:spacing w:val="-5"/>
          <w:vertAlign w:val="baseline"/>
        </w:rPr>
        <w:t> </w:t>
      </w:r>
      <w:r>
        <w:rPr>
          <w:spacing w:val="-2"/>
          <w:vertAlign w:val="baseline"/>
        </w:rPr>
        <w:t>2014)</w:t>
      </w:r>
    </w:p>
    <w:p>
      <w:pPr>
        <w:pStyle w:val="BodyText"/>
        <w:spacing w:before="1"/>
        <w:ind w:left="100"/>
      </w:pPr>
      <w:r>
        <w:rPr>
          <w:vertAlign w:val="superscript"/>
        </w:rPr>
        <w:t>27</w:t>
      </w:r>
      <w:r>
        <w:rPr>
          <w:spacing w:val="-5"/>
          <w:vertAlign w:val="baseline"/>
        </w:rPr>
        <w:t> </w:t>
      </w:r>
      <w:r>
        <w:rPr>
          <w:vertAlign w:val="baseline"/>
        </w:rPr>
        <w:t>South</w:t>
      </w:r>
      <w:r>
        <w:rPr>
          <w:spacing w:val="-6"/>
          <w:vertAlign w:val="baseline"/>
        </w:rPr>
        <w:t> </w:t>
      </w:r>
      <w:r>
        <w:rPr>
          <w:vertAlign w:val="baseline"/>
        </w:rPr>
        <w:t>Yorkshire</w:t>
      </w:r>
      <w:r>
        <w:rPr>
          <w:spacing w:val="-5"/>
          <w:vertAlign w:val="baseline"/>
        </w:rPr>
        <w:t> </w:t>
      </w:r>
      <w:r>
        <w:rPr>
          <w:vertAlign w:val="baseline"/>
        </w:rPr>
        <w:t>Residential</w:t>
      </w:r>
      <w:r>
        <w:rPr>
          <w:spacing w:val="-2"/>
          <w:vertAlign w:val="baseline"/>
        </w:rPr>
        <w:t> </w:t>
      </w:r>
      <w:r>
        <w:rPr>
          <w:vertAlign w:val="baseline"/>
        </w:rPr>
        <w:t>Design</w:t>
      </w:r>
      <w:r>
        <w:rPr>
          <w:spacing w:val="-5"/>
          <w:vertAlign w:val="baseline"/>
        </w:rPr>
        <w:t> </w:t>
      </w:r>
      <w:r>
        <w:rPr>
          <w:vertAlign w:val="baseline"/>
        </w:rPr>
        <w:t>Guide</w:t>
      </w:r>
      <w:r>
        <w:rPr>
          <w:spacing w:val="-5"/>
          <w:vertAlign w:val="baseline"/>
        </w:rPr>
        <w:t> </w:t>
      </w:r>
      <w:r>
        <w:rPr>
          <w:vertAlign w:val="baseline"/>
        </w:rPr>
        <w:t>(January</w:t>
      </w:r>
      <w:r>
        <w:rPr>
          <w:spacing w:val="-8"/>
          <w:vertAlign w:val="baseline"/>
        </w:rPr>
        <w:t> </w:t>
      </w:r>
      <w:r>
        <w:rPr>
          <w:vertAlign w:val="baseline"/>
        </w:rPr>
        <w:t>2011,</w:t>
      </w:r>
      <w:r>
        <w:rPr>
          <w:spacing w:val="-4"/>
          <w:vertAlign w:val="baseline"/>
        </w:rPr>
        <w:t> </w:t>
      </w:r>
      <w:r>
        <w:rPr>
          <w:vertAlign w:val="baseline"/>
        </w:rPr>
        <w:t>adopted</w:t>
      </w:r>
      <w:r>
        <w:rPr>
          <w:spacing w:val="-4"/>
          <w:vertAlign w:val="baseline"/>
        </w:rPr>
        <w:t> </w:t>
      </w:r>
      <w:r>
        <w:rPr>
          <w:vertAlign w:val="baseline"/>
        </w:rPr>
        <w:t>as</w:t>
      </w:r>
      <w:r>
        <w:rPr>
          <w:spacing w:val="-5"/>
          <w:vertAlign w:val="baseline"/>
        </w:rPr>
        <w:t> </w:t>
      </w:r>
      <w:r>
        <w:rPr>
          <w:vertAlign w:val="baseline"/>
        </w:rPr>
        <w:t>SPD</w:t>
      </w:r>
      <w:r>
        <w:rPr>
          <w:spacing w:val="-6"/>
          <w:vertAlign w:val="baseline"/>
        </w:rPr>
        <w:t> </w:t>
      </w:r>
      <w:r>
        <w:rPr>
          <w:vertAlign w:val="baseline"/>
        </w:rPr>
        <w:t>July</w:t>
      </w:r>
      <w:r>
        <w:rPr>
          <w:spacing w:val="-8"/>
          <w:vertAlign w:val="baseline"/>
        </w:rPr>
        <w:t> </w:t>
      </w:r>
      <w:r>
        <w:rPr>
          <w:spacing w:val="-2"/>
          <w:vertAlign w:val="baseline"/>
        </w:rPr>
        <w:t>2015)</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23"/>
      </w:tblGrid>
      <w:tr>
        <w:trPr>
          <w:trHeight w:val="608" w:hRule="atLeast"/>
        </w:trPr>
        <w:tc>
          <w:tcPr>
            <w:tcW w:w="711" w:type="dxa"/>
          </w:tcPr>
          <w:p>
            <w:pPr>
              <w:pStyle w:val="TableParagraph"/>
              <w:spacing w:before="0"/>
              <w:ind w:left="0"/>
              <w:rPr>
                <w:rFonts w:ascii="Times New Roman"/>
                <w:sz w:val="24"/>
              </w:rPr>
            </w:pPr>
          </w:p>
        </w:tc>
        <w:tc>
          <w:tcPr>
            <w:tcW w:w="8223" w:type="dxa"/>
          </w:tcPr>
          <w:p>
            <w:pPr>
              <w:pStyle w:val="TableParagraph"/>
              <w:spacing w:before="0"/>
              <w:ind w:left="190" w:right="57"/>
              <w:rPr>
                <w:sz w:val="24"/>
              </w:rPr>
            </w:pPr>
            <w:r>
              <w:rPr>
                <w:sz w:val="24"/>
              </w:rPr>
              <w:t>impression</w:t>
            </w:r>
            <w:r>
              <w:rPr>
                <w:spacing w:val="-4"/>
                <w:sz w:val="24"/>
              </w:rPr>
              <w:t> </w:t>
            </w:r>
            <w:r>
              <w:rPr>
                <w:sz w:val="24"/>
              </w:rPr>
              <w:t>that</w:t>
            </w:r>
            <w:r>
              <w:rPr>
                <w:spacing w:val="-3"/>
                <w:sz w:val="24"/>
              </w:rPr>
              <w:t> </w:t>
            </w:r>
            <w:r>
              <w:rPr>
                <w:sz w:val="24"/>
              </w:rPr>
              <w:t>this</w:t>
            </w:r>
            <w:r>
              <w:rPr>
                <w:spacing w:val="-3"/>
                <w:sz w:val="24"/>
              </w:rPr>
              <w:t> </w:t>
            </w:r>
            <w:r>
              <w:rPr>
                <w:sz w:val="24"/>
              </w:rPr>
              <w:t>is</w:t>
            </w:r>
            <w:r>
              <w:rPr>
                <w:spacing w:val="-6"/>
                <w:sz w:val="24"/>
              </w:rPr>
              <w:t> </w:t>
            </w:r>
            <w:r>
              <w:rPr>
                <w:sz w:val="24"/>
              </w:rPr>
              <w:t>a</w:t>
            </w:r>
            <w:r>
              <w:rPr>
                <w:spacing w:val="-3"/>
                <w:sz w:val="24"/>
              </w:rPr>
              <w:t> </w:t>
            </w:r>
            <w:r>
              <w:rPr>
                <w:sz w:val="24"/>
              </w:rPr>
              <w:t>land</w:t>
            </w:r>
            <w:r>
              <w:rPr>
                <w:spacing w:val="-3"/>
                <w:sz w:val="24"/>
              </w:rPr>
              <w:t> </w:t>
            </w:r>
            <w:r>
              <w:rPr>
                <w:sz w:val="24"/>
              </w:rPr>
              <w:t>use</w:t>
            </w:r>
            <w:r>
              <w:rPr>
                <w:spacing w:val="-5"/>
                <w:sz w:val="24"/>
              </w:rPr>
              <w:t> </w:t>
            </w:r>
            <w:r>
              <w:rPr>
                <w:sz w:val="24"/>
              </w:rPr>
              <w:t>policy,</w:t>
            </w:r>
            <w:r>
              <w:rPr>
                <w:spacing w:val="-2"/>
                <w:sz w:val="24"/>
              </w:rPr>
              <w:t> </w:t>
            </w:r>
            <w:r>
              <w:rPr>
                <w:sz w:val="24"/>
              </w:rPr>
              <w:t>and</w:t>
            </w:r>
            <w:r>
              <w:rPr>
                <w:spacing w:val="-3"/>
                <w:sz w:val="24"/>
              </w:rPr>
              <w:t> </w:t>
            </w:r>
            <w:r>
              <w:rPr>
                <w:sz w:val="24"/>
              </w:rPr>
              <w:t>to</w:t>
            </w:r>
            <w:r>
              <w:rPr>
                <w:spacing w:val="-3"/>
                <w:sz w:val="24"/>
              </w:rPr>
              <w:t> </w:t>
            </w:r>
            <w:r>
              <w:rPr>
                <w:sz w:val="24"/>
              </w:rPr>
              <w:t>be</w:t>
            </w:r>
            <w:r>
              <w:rPr>
                <w:spacing w:val="-5"/>
                <w:sz w:val="24"/>
              </w:rPr>
              <w:t> </w:t>
            </w:r>
            <w:r>
              <w:rPr>
                <w:sz w:val="24"/>
              </w:rPr>
              <w:t>consistent</w:t>
            </w:r>
            <w:r>
              <w:rPr>
                <w:spacing w:val="-5"/>
                <w:sz w:val="24"/>
              </w:rPr>
              <w:t> </w:t>
            </w:r>
            <w:r>
              <w:rPr>
                <w:sz w:val="24"/>
              </w:rPr>
              <w:t>with</w:t>
            </w:r>
            <w:r>
              <w:rPr>
                <w:spacing w:val="-3"/>
                <w:sz w:val="24"/>
              </w:rPr>
              <w:t> </w:t>
            </w:r>
            <w:r>
              <w:rPr>
                <w:sz w:val="24"/>
              </w:rPr>
              <w:t>the wording of other ‘community actions’.</w:t>
            </w:r>
          </w:p>
        </w:tc>
      </w:tr>
      <w:tr>
        <w:trPr>
          <w:trHeight w:val="672" w:hRule="atLeast"/>
        </w:trPr>
        <w:tc>
          <w:tcPr>
            <w:tcW w:w="711" w:type="dxa"/>
          </w:tcPr>
          <w:p>
            <w:pPr>
              <w:pStyle w:val="TableParagraph"/>
              <w:rPr>
                <w:sz w:val="24"/>
              </w:rPr>
            </w:pPr>
            <w:r>
              <w:rPr>
                <w:spacing w:val="-4"/>
                <w:sz w:val="24"/>
              </w:rPr>
              <w:t>6.69</w:t>
            </w:r>
          </w:p>
        </w:tc>
        <w:tc>
          <w:tcPr>
            <w:tcW w:w="8223" w:type="dxa"/>
          </w:tcPr>
          <w:p>
            <w:pPr>
              <w:pStyle w:val="TableParagraph"/>
              <w:ind w:left="190" w:right="57"/>
              <w:rPr>
                <w:sz w:val="24"/>
              </w:rPr>
            </w:pPr>
            <w:r>
              <w:rPr>
                <w:sz w:val="24"/>
              </w:rPr>
              <w:t>A</w:t>
            </w:r>
            <w:r>
              <w:rPr>
                <w:spacing w:val="-3"/>
                <w:sz w:val="24"/>
              </w:rPr>
              <w:t> </w:t>
            </w:r>
            <w:r>
              <w:rPr>
                <w:sz w:val="24"/>
              </w:rPr>
              <w:t>consequential</w:t>
            </w:r>
            <w:r>
              <w:rPr>
                <w:spacing w:val="-3"/>
                <w:sz w:val="24"/>
              </w:rPr>
              <w:t> </w:t>
            </w:r>
            <w:r>
              <w:rPr>
                <w:sz w:val="24"/>
              </w:rPr>
              <w:t>change</w:t>
            </w:r>
            <w:r>
              <w:rPr>
                <w:spacing w:val="-3"/>
                <w:sz w:val="24"/>
              </w:rPr>
              <w:t> </w:t>
            </w:r>
            <w:r>
              <w:rPr>
                <w:sz w:val="24"/>
              </w:rPr>
              <w:t>to</w:t>
            </w:r>
            <w:r>
              <w:rPr>
                <w:spacing w:val="-5"/>
                <w:sz w:val="24"/>
              </w:rPr>
              <w:t> </w:t>
            </w:r>
            <w:r>
              <w:rPr>
                <w:sz w:val="24"/>
              </w:rPr>
              <w:t>the</w:t>
            </w:r>
            <w:r>
              <w:rPr>
                <w:spacing w:val="-5"/>
                <w:sz w:val="24"/>
              </w:rPr>
              <w:t> </w:t>
            </w:r>
            <w:r>
              <w:rPr>
                <w:sz w:val="24"/>
              </w:rPr>
              <w:t>wording</w:t>
            </w:r>
            <w:r>
              <w:rPr>
                <w:spacing w:val="-4"/>
                <w:sz w:val="24"/>
              </w:rPr>
              <w:t> </w:t>
            </w:r>
            <w:r>
              <w:rPr>
                <w:sz w:val="24"/>
              </w:rPr>
              <w:t>of</w:t>
            </w:r>
            <w:r>
              <w:rPr>
                <w:spacing w:val="-3"/>
                <w:sz w:val="24"/>
              </w:rPr>
              <w:t> </w:t>
            </w:r>
            <w:r>
              <w:rPr>
                <w:sz w:val="24"/>
              </w:rPr>
              <w:t>the</w:t>
            </w:r>
            <w:r>
              <w:rPr>
                <w:spacing w:val="-7"/>
                <w:sz w:val="24"/>
              </w:rPr>
              <w:t> </w:t>
            </w:r>
            <w:r>
              <w:rPr>
                <w:sz w:val="24"/>
              </w:rPr>
              <w:t>‘community</w:t>
            </w:r>
            <w:r>
              <w:rPr>
                <w:spacing w:val="-6"/>
                <w:sz w:val="24"/>
              </w:rPr>
              <w:t> </w:t>
            </w:r>
            <w:r>
              <w:rPr>
                <w:sz w:val="24"/>
              </w:rPr>
              <w:t>action’</w:t>
            </w:r>
            <w:r>
              <w:rPr>
                <w:spacing w:val="-3"/>
                <w:sz w:val="24"/>
              </w:rPr>
              <w:t> </w:t>
            </w:r>
            <w:r>
              <w:rPr>
                <w:sz w:val="24"/>
              </w:rPr>
              <w:t>on</w:t>
            </w:r>
            <w:r>
              <w:rPr>
                <w:spacing w:val="-7"/>
                <w:sz w:val="24"/>
              </w:rPr>
              <w:t> </w:t>
            </w:r>
            <w:r>
              <w:rPr>
                <w:sz w:val="24"/>
              </w:rPr>
              <w:t>page 23 is also required.</w:t>
            </w:r>
          </w:p>
        </w:tc>
      </w:tr>
      <w:tr>
        <w:trPr>
          <w:trHeight w:val="1974" w:hRule="atLeast"/>
        </w:trPr>
        <w:tc>
          <w:tcPr>
            <w:tcW w:w="711" w:type="dxa"/>
          </w:tcPr>
          <w:p>
            <w:pPr>
              <w:pStyle w:val="TableParagraph"/>
              <w:rPr>
                <w:sz w:val="24"/>
              </w:rPr>
            </w:pPr>
            <w:r>
              <w:rPr>
                <w:spacing w:val="-4"/>
                <w:sz w:val="24"/>
              </w:rPr>
              <w:t>6.70</w:t>
            </w:r>
          </w:p>
        </w:tc>
        <w:tc>
          <w:tcPr>
            <w:tcW w:w="8223" w:type="dxa"/>
          </w:tcPr>
          <w:p>
            <w:pPr>
              <w:pStyle w:val="TableParagraph"/>
              <w:ind w:left="190" w:right="57"/>
              <w:rPr>
                <w:sz w:val="24"/>
              </w:rPr>
            </w:pPr>
            <w:r>
              <w:rPr>
                <w:sz w:val="24"/>
              </w:rPr>
              <w:t>In view of the explanation provided by Rotherham MBC, that it is not possible to demonstrate how many people on the council housing waiting list</w:t>
            </w:r>
            <w:r>
              <w:rPr>
                <w:spacing w:val="-3"/>
                <w:sz w:val="24"/>
              </w:rPr>
              <w:t> </w:t>
            </w:r>
            <w:r>
              <w:rPr>
                <w:sz w:val="24"/>
              </w:rPr>
              <w:t>would</w:t>
            </w:r>
            <w:r>
              <w:rPr>
                <w:spacing w:val="-3"/>
                <w:sz w:val="24"/>
              </w:rPr>
              <w:t> </w:t>
            </w:r>
            <w:r>
              <w:rPr>
                <w:sz w:val="24"/>
              </w:rPr>
              <w:t>like</w:t>
            </w:r>
            <w:r>
              <w:rPr>
                <w:spacing w:val="-3"/>
                <w:sz w:val="24"/>
              </w:rPr>
              <w:t> </w:t>
            </w:r>
            <w:r>
              <w:rPr>
                <w:sz w:val="24"/>
              </w:rPr>
              <w:t>to</w:t>
            </w:r>
            <w:r>
              <w:rPr>
                <w:spacing w:val="-3"/>
                <w:sz w:val="24"/>
              </w:rPr>
              <w:t> </w:t>
            </w:r>
            <w:r>
              <w:rPr>
                <w:sz w:val="24"/>
              </w:rPr>
              <w:t>live</w:t>
            </w:r>
            <w:r>
              <w:rPr>
                <w:spacing w:val="-3"/>
                <w:sz w:val="24"/>
              </w:rPr>
              <w:t> </w:t>
            </w:r>
            <w:r>
              <w:rPr>
                <w:sz w:val="24"/>
              </w:rPr>
              <w:t>in</w:t>
            </w:r>
            <w:r>
              <w:rPr>
                <w:spacing w:val="-3"/>
                <w:sz w:val="24"/>
              </w:rPr>
              <w:t> </w:t>
            </w:r>
            <w:r>
              <w:rPr>
                <w:sz w:val="24"/>
              </w:rPr>
              <w:t>the</w:t>
            </w:r>
            <w:r>
              <w:rPr>
                <w:spacing w:val="-3"/>
                <w:sz w:val="24"/>
              </w:rPr>
              <w:t> </w:t>
            </w:r>
            <w:r>
              <w:rPr>
                <w:sz w:val="24"/>
              </w:rPr>
              <w:t>Parish,</w:t>
            </w:r>
            <w:r>
              <w:rPr>
                <w:spacing w:val="-2"/>
                <w:sz w:val="24"/>
              </w:rPr>
              <w:t> </w:t>
            </w:r>
            <w:r>
              <w:rPr>
                <w:sz w:val="24"/>
              </w:rPr>
              <w:t>the</w:t>
            </w:r>
            <w:r>
              <w:rPr>
                <w:spacing w:val="-3"/>
                <w:sz w:val="24"/>
              </w:rPr>
              <w:t> </w:t>
            </w:r>
            <w:r>
              <w:rPr>
                <w:sz w:val="24"/>
              </w:rPr>
              <w:t>statement</w:t>
            </w:r>
            <w:r>
              <w:rPr>
                <w:spacing w:val="-3"/>
                <w:sz w:val="24"/>
              </w:rPr>
              <w:t> </w:t>
            </w:r>
            <w:r>
              <w:rPr>
                <w:sz w:val="24"/>
              </w:rPr>
              <w:t>in</w:t>
            </w:r>
            <w:r>
              <w:rPr>
                <w:spacing w:val="-3"/>
                <w:sz w:val="24"/>
              </w:rPr>
              <w:t> </w:t>
            </w:r>
            <w:r>
              <w:rPr>
                <w:sz w:val="24"/>
              </w:rPr>
              <w:t>paragraph</w:t>
            </w:r>
            <w:r>
              <w:rPr>
                <w:spacing w:val="-3"/>
                <w:sz w:val="24"/>
              </w:rPr>
              <w:t> </w:t>
            </w:r>
            <w:r>
              <w:rPr>
                <w:sz w:val="24"/>
              </w:rPr>
              <w:t>5</w:t>
            </w:r>
            <w:r>
              <w:rPr>
                <w:spacing w:val="-3"/>
                <w:sz w:val="24"/>
              </w:rPr>
              <w:t> </w:t>
            </w:r>
            <w:r>
              <w:rPr>
                <w:sz w:val="24"/>
              </w:rPr>
              <w:t>on</w:t>
            </w:r>
            <w:r>
              <w:rPr>
                <w:spacing w:val="-4"/>
                <w:sz w:val="24"/>
              </w:rPr>
              <w:t> </w:t>
            </w:r>
            <w:r>
              <w:rPr>
                <w:sz w:val="24"/>
              </w:rPr>
              <w:t>page</w:t>
            </w:r>
            <w:r>
              <w:rPr>
                <w:spacing w:val="-3"/>
                <w:sz w:val="24"/>
              </w:rPr>
              <w:t> </w:t>
            </w:r>
            <w:r>
              <w:rPr>
                <w:sz w:val="24"/>
              </w:rPr>
              <w:t>21 that there is not enough Council housing available to accommodate everyone on the Council housing waiting appears to be inaccurate and should be deleted.</w:t>
            </w:r>
          </w:p>
        </w:tc>
      </w:tr>
      <w:tr>
        <w:trPr>
          <w:trHeight w:val="4776" w:hRule="atLeast"/>
        </w:trPr>
        <w:tc>
          <w:tcPr>
            <w:tcW w:w="711" w:type="dxa"/>
          </w:tcPr>
          <w:p>
            <w:pPr>
              <w:pStyle w:val="TableParagraph"/>
              <w:spacing w:before="0"/>
              <w:ind w:left="0"/>
              <w:rPr>
                <w:rFonts w:ascii="Times New Roman"/>
                <w:sz w:val="24"/>
              </w:rPr>
            </w:pPr>
          </w:p>
        </w:tc>
        <w:tc>
          <w:tcPr>
            <w:tcW w:w="8223" w:type="dxa"/>
          </w:tcPr>
          <w:p>
            <w:pPr>
              <w:pStyle w:val="TableParagraph"/>
              <w:spacing w:before="254"/>
              <w:ind w:left="190"/>
              <w:rPr>
                <w:b/>
                <w:sz w:val="24"/>
              </w:rPr>
            </w:pPr>
            <w:r>
              <w:rPr>
                <w:b/>
                <w:sz w:val="24"/>
              </w:rPr>
              <w:t>Recommendation</w:t>
            </w:r>
            <w:r>
              <w:rPr>
                <w:b/>
                <w:spacing w:val="-4"/>
                <w:sz w:val="24"/>
              </w:rPr>
              <w:t> </w:t>
            </w:r>
            <w:r>
              <w:rPr>
                <w:b/>
                <w:spacing w:val="-5"/>
                <w:sz w:val="24"/>
              </w:rPr>
              <w:t>09</w:t>
            </w:r>
          </w:p>
          <w:p>
            <w:pPr>
              <w:pStyle w:val="TableParagraph"/>
              <w:numPr>
                <w:ilvl w:val="0"/>
                <w:numId w:val="17"/>
              </w:numPr>
              <w:tabs>
                <w:tab w:pos="908" w:val="left" w:leader="none"/>
                <w:tab w:pos="910" w:val="left" w:leader="none"/>
              </w:tabs>
              <w:spacing w:line="240" w:lineRule="auto" w:before="120" w:after="0"/>
              <w:ind w:left="910" w:right="199" w:hanging="360"/>
              <w:jc w:val="left"/>
              <w:rPr>
                <w:b/>
                <w:sz w:val="24"/>
              </w:rPr>
            </w:pPr>
            <w:r>
              <w:rPr>
                <w:b/>
                <w:sz w:val="24"/>
              </w:rPr>
              <w:t>In</w:t>
            </w:r>
            <w:r>
              <w:rPr>
                <w:b/>
                <w:spacing w:val="-2"/>
                <w:sz w:val="24"/>
              </w:rPr>
              <w:t> </w:t>
            </w:r>
            <w:r>
              <w:rPr>
                <w:b/>
                <w:sz w:val="24"/>
              </w:rPr>
              <w:t>line</w:t>
            </w:r>
            <w:r>
              <w:rPr>
                <w:b/>
                <w:spacing w:val="-4"/>
                <w:sz w:val="24"/>
              </w:rPr>
              <w:t> </w:t>
            </w:r>
            <w:r>
              <w:rPr>
                <w:b/>
                <w:sz w:val="24"/>
              </w:rPr>
              <w:t>1</w:t>
            </w:r>
            <w:r>
              <w:rPr>
                <w:b/>
                <w:spacing w:val="-2"/>
                <w:sz w:val="24"/>
              </w:rPr>
              <w:t> </w:t>
            </w:r>
            <w:r>
              <w:rPr>
                <w:b/>
                <w:sz w:val="24"/>
              </w:rPr>
              <w:t>of</w:t>
            </w:r>
            <w:r>
              <w:rPr>
                <w:b/>
                <w:spacing w:val="-1"/>
                <w:sz w:val="24"/>
              </w:rPr>
              <w:t> </w:t>
            </w:r>
            <w:r>
              <w:rPr>
                <w:b/>
                <w:sz w:val="24"/>
              </w:rPr>
              <w:t>part</w:t>
            </w:r>
            <w:r>
              <w:rPr>
                <w:b/>
                <w:spacing w:val="-2"/>
                <w:sz w:val="24"/>
              </w:rPr>
              <w:t> </w:t>
            </w:r>
            <w:r>
              <w:rPr>
                <w:b/>
                <w:sz w:val="24"/>
              </w:rPr>
              <w:t>d)</w:t>
            </w:r>
            <w:r>
              <w:rPr>
                <w:b/>
                <w:spacing w:val="-2"/>
                <w:sz w:val="24"/>
              </w:rPr>
              <w:t> </w:t>
            </w:r>
            <w:r>
              <w:rPr>
                <w:b/>
                <w:sz w:val="24"/>
              </w:rPr>
              <w:t>of</w:t>
            </w:r>
            <w:r>
              <w:rPr>
                <w:b/>
                <w:spacing w:val="-6"/>
                <w:sz w:val="24"/>
              </w:rPr>
              <w:t> </w:t>
            </w:r>
            <w:r>
              <w:rPr>
                <w:b/>
                <w:sz w:val="24"/>
              </w:rPr>
              <w:t>Policy</w:t>
            </w:r>
            <w:r>
              <w:rPr>
                <w:b/>
                <w:spacing w:val="-9"/>
                <w:sz w:val="24"/>
              </w:rPr>
              <w:t> </w:t>
            </w:r>
            <w:r>
              <w:rPr>
                <w:b/>
                <w:sz w:val="24"/>
              </w:rPr>
              <w:t>H2 delete</w:t>
            </w:r>
            <w:r>
              <w:rPr>
                <w:b/>
                <w:spacing w:val="-2"/>
                <w:sz w:val="24"/>
              </w:rPr>
              <w:t> </w:t>
            </w:r>
            <w:r>
              <w:rPr>
                <w:b/>
                <w:sz w:val="24"/>
              </w:rPr>
              <w:t>‘amenity</w:t>
            </w:r>
            <w:r>
              <w:rPr>
                <w:b/>
                <w:spacing w:val="-6"/>
                <w:sz w:val="24"/>
              </w:rPr>
              <w:t> </w:t>
            </w:r>
            <w:r>
              <w:rPr>
                <w:b/>
                <w:sz w:val="24"/>
              </w:rPr>
              <w:t>space’</w:t>
            </w:r>
            <w:r>
              <w:rPr>
                <w:b/>
                <w:spacing w:val="-4"/>
                <w:sz w:val="24"/>
              </w:rPr>
              <w:t> </w:t>
            </w:r>
            <w:r>
              <w:rPr>
                <w:b/>
                <w:sz w:val="24"/>
              </w:rPr>
              <w:t>and</w:t>
            </w:r>
            <w:r>
              <w:rPr>
                <w:b/>
                <w:spacing w:val="-2"/>
                <w:sz w:val="24"/>
              </w:rPr>
              <w:t> </w:t>
            </w:r>
            <w:r>
              <w:rPr>
                <w:b/>
                <w:sz w:val="24"/>
              </w:rPr>
              <w:t>‘and car and bicycle parking’ and insert ‘</w:t>
            </w:r>
            <w:r>
              <w:rPr>
                <w:b/>
                <w:i/>
                <w:sz w:val="24"/>
              </w:rPr>
              <w:t>facilities’ </w:t>
            </w:r>
            <w:r>
              <w:rPr>
                <w:b/>
                <w:sz w:val="24"/>
              </w:rPr>
              <w:t>after ‘refuse</w:t>
            </w:r>
          </w:p>
          <w:p>
            <w:pPr>
              <w:pStyle w:val="TableParagraph"/>
              <w:spacing w:before="0"/>
              <w:ind w:left="910"/>
              <w:rPr>
                <w:b/>
                <w:sz w:val="24"/>
              </w:rPr>
            </w:pPr>
            <w:r>
              <w:rPr>
                <w:b/>
                <w:spacing w:val="-2"/>
                <w:sz w:val="24"/>
              </w:rPr>
              <w:t>storage’</w:t>
            </w:r>
          </w:p>
          <w:p>
            <w:pPr>
              <w:pStyle w:val="TableParagraph"/>
              <w:numPr>
                <w:ilvl w:val="0"/>
                <w:numId w:val="17"/>
              </w:numPr>
              <w:tabs>
                <w:tab w:pos="908" w:val="left" w:leader="none"/>
                <w:tab w:pos="910" w:val="left" w:leader="none"/>
              </w:tabs>
              <w:spacing w:line="240" w:lineRule="auto" w:before="0" w:after="0"/>
              <w:ind w:left="910" w:right="257" w:hanging="360"/>
              <w:jc w:val="left"/>
              <w:rPr>
                <w:b/>
                <w:i/>
                <w:sz w:val="24"/>
              </w:rPr>
            </w:pPr>
            <w:r>
              <w:rPr>
                <w:b/>
                <w:sz w:val="24"/>
              </w:rPr>
              <w:t>In line 2 replace ‘agreed Rotherham MBC standards’ with ‘</w:t>
            </w:r>
            <w:r>
              <w:rPr>
                <w:b/>
                <w:i/>
                <w:sz w:val="24"/>
              </w:rPr>
              <w:t>standards</w:t>
            </w:r>
            <w:r>
              <w:rPr>
                <w:b/>
                <w:i/>
                <w:spacing w:val="-7"/>
                <w:sz w:val="24"/>
              </w:rPr>
              <w:t> </w:t>
            </w:r>
            <w:r>
              <w:rPr>
                <w:b/>
                <w:i/>
                <w:sz w:val="24"/>
              </w:rPr>
              <w:t>in</w:t>
            </w:r>
            <w:r>
              <w:rPr>
                <w:b/>
                <w:i/>
                <w:spacing w:val="-6"/>
                <w:sz w:val="24"/>
              </w:rPr>
              <w:t> </w:t>
            </w:r>
            <w:r>
              <w:rPr>
                <w:b/>
                <w:i/>
                <w:sz w:val="24"/>
              </w:rPr>
              <w:t>the</w:t>
            </w:r>
            <w:r>
              <w:rPr>
                <w:b/>
                <w:i/>
                <w:spacing w:val="-6"/>
                <w:sz w:val="24"/>
              </w:rPr>
              <w:t> </w:t>
            </w:r>
            <w:r>
              <w:rPr>
                <w:b/>
                <w:i/>
                <w:sz w:val="24"/>
              </w:rPr>
              <w:t>adopted</w:t>
            </w:r>
            <w:r>
              <w:rPr>
                <w:b/>
                <w:i/>
                <w:spacing w:val="-6"/>
                <w:sz w:val="24"/>
              </w:rPr>
              <w:t> </w:t>
            </w:r>
            <w:r>
              <w:rPr>
                <w:b/>
                <w:i/>
                <w:sz w:val="24"/>
              </w:rPr>
              <w:t>South</w:t>
            </w:r>
            <w:r>
              <w:rPr>
                <w:b/>
                <w:i/>
                <w:spacing w:val="-6"/>
                <w:sz w:val="24"/>
              </w:rPr>
              <w:t> </w:t>
            </w:r>
            <w:r>
              <w:rPr>
                <w:b/>
                <w:i/>
                <w:sz w:val="24"/>
              </w:rPr>
              <w:t>Yorkshire</w:t>
            </w:r>
            <w:r>
              <w:rPr>
                <w:b/>
                <w:i/>
                <w:spacing w:val="-7"/>
                <w:sz w:val="24"/>
              </w:rPr>
              <w:t> </w:t>
            </w:r>
            <w:r>
              <w:rPr>
                <w:b/>
                <w:i/>
                <w:sz w:val="24"/>
              </w:rPr>
              <w:t>Residential</w:t>
            </w:r>
            <w:r>
              <w:rPr>
                <w:b/>
                <w:i/>
                <w:spacing w:val="-6"/>
                <w:sz w:val="24"/>
              </w:rPr>
              <w:t> </w:t>
            </w:r>
            <w:r>
              <w:rPr>
                <w:b/>
                <w:i/>
                <w:sz w:val="24"/>
              </w:rPr>
              <w:t>Design</w:t>
            </w:r>
            <w:r>
              <w:rPr>
                <w:b/>
                <w:i/>
                <w:sz w:val="24"/>
              </w:rPr>
              <w:t> Guide SPD, or subsequent replacement document.’</w:t>
            </w:r>
          </w:p>
          <w:p>
            <w:pPr>
              <w:pStyle w:val="TableParagraph"/>
              <w:numPr>
                <w:ilvl w:val="0"/>
                <w:numId w:val="17"/>
              </w:numPr>
              <w:tabs>
                <w:tab w:pos="908" w:val="left" w:leader="none"/>
                <w:tab w:pos="910" w:val="left" w:leader="none"/>
              </w:tabs>
              <w:spacing w:line="240" w:lineRule="auto" w:before="0" w:after="0"/>
              <w:ind w:left="910" w:right="404" w:hanging="360"/>
              <w:jc w:val="left"/>
              <w:rPr>
                <w:b/>
                <w:sz w:val="24"/>
              </w:rPr>
            </w:pPr>
            <w:r>
              <w:rPr>
                <w:b/>
                <w:sz w:val="24"/>
              </w:rPr>
              <w:t>Delete the final paragraph of the policy, incorporate the text into</w:t>
            </w:r>
            <w:r>
              <w:rPr>
                <w:b/>
                <w:spacing w:val="-5"/>
                <w:sz w:val="24"/>
              </w:rPr>
              <w:t> </w:t>
            </w:r>
            <w:r>
              <w:rPr>
                <w:b/>
                <w:sz w:val="24"/>
              </w:rPr>
              <w:t>an</w:t>
            </w:r>
            <w:r>
              <w:rPr>
                <w:b/>
                <w:spacing w:val="-4"/>
                <w:sz w:val="24"/>
              </w:rPr>
              <w:t> </w:t>
            </w:r>
            <w:r>
              <w:rPr>
                <w:b/>
                <w:sz w:val="24"/>
              </w:rPr>
              <w:t>additional</w:t>
            </w:r>
            <w:r>
              <w:rPr>
                <w:b/>
                <w:spacing w:val="-6"/>
                <w:sz w:val="24"/>
              </w:rPr>
              <w:t> </w:t>
            </w:r>
            <w:r>
              <w:rPr>
                <w:b/>
                <w:sz w:val="24"/>
              </w:rPr>
              <w:t>‘community</w:t>
            </w:r>
            <w:r>
              <w:rPr>
                <w:b/>
                <w:spacing w:val="-8"/>
                <w:sz w:val="24"/>
              </w:rPr>
              <w:t> </w:t>
            </w:r>
            <w:r>
              <w:rPr>
                <w:b/>
                <w:sz w:val="24"/>
              </w:rPr>
              <w:t>action’,</w:t>
            </w:r>
            <w:r>
              <w:rPr>
                <w:b/>
                <w:spacing w:val="-4"/>
                <w:sz w:val="24"/>
              </w:rPr>
              <w:t> </w:t>
            </w:r>
            <w:r>
              <w:rPr>
                <w:b/>
                <w:sz w:val="24"/>
              </w:rPr>
              <w:t>and</w:t>
            </w:r>
            <w:r>
              <w:rPr>
                <w:b/>
                <w:spacing w:val="-7"/>
                <w:sz w:val="24"/>
              </w:rPr>
              <w:t> </w:t>
            </w:r>
            <w:r>
              <w:rPr>
                <w:b/>
                <w:sz w:val="24"/>
              </w:rPr>
              <w:t>replace</w:t>
            </w:r>
            <w:r>
              <w:rPr>
                <w:b/>
                <w:spacing w:val="-4"/>
                <w:sz w:val="24"/>
              </w:rPr>
              <w:t> </w:t>
            </w:r>
            <w:r>
              <w:rPr>
                <w:b/>
                <w:sz w:val="24"/>
              </w:rPr>
              <w:t>‘The</w:t>
            </w:r>
            <w:r>
              <w:rPr>
                <w:b/>
                <w:spacing w:val="-4"/>
                <w:sz w:val="24"/>
              </w:rPr>
              <w:t> </w:t>
            </w:r>
            <w:r>
              <w:rPr>
                <w:b/>
                <w:sz w:val="24"/>
              </w:rPr>
              <w:t>Plan’ with ‘</w:t>
            </w:r>
            <w:r>
              <w:rPr>
                <w:b/>
                <w:i/>
                <w:sz w:val="24"/>
              </w:rPr>
              <w:t>The community’ </w:t>
            </w:r>
            <w:r>
              <w:rPr>
                <w:b/>
                <w:sz w:val="24"/>
              </w:rPr>
              <w:t>in line 1</w:t>
            </w:r>
          </w:p>
          <w:p>
            <w:pPr>
              <w:pStyle w:val="TableParagraph"/>
              <w:numPr>
                <w:ilvl w:val="0"/>
                <w:numId w:val="17"/>
              </w:numPr>
              <w:tabs>
                <w:tab w:pos="908" w:val="left" w:leader="none"/>
                <w:tab w:pos="910" w:val="left" w:leader="none"/>
              </w:tabs>
              <w:spacing w:line="240" w:lineRule="auto" w:before="0" w:after="0"/>
              <w:ind w:left="910" w:right="545" w:hanging="360"/>
              <w:jc w:val="left"/>
              <w:rPr>
                <w:b/>
                <w:sz w:val="24"/>
              </w:rPr>
            </w:pPr>
            <w:r>
              <w:rPr/>
              <mc:AlternateContent>
                <mc:Choice Requires="wps">
                  <w:drawing>
                    <wp:anchor distT="0" distB="0" distL="0" distR="0" allowOverlap="1" layoutInCell="1" locked="0" behindDoc="1" simplePos="0" relativeHeight="485820928">
                      <wp:simplePos x="0" y="0"/>
                      <wp:positionH relativeFrom="column">
                        <wp:posOffset>1163929</wp:posOffset>
                      </wp:positionH>
                      <wp:positionV relativeFrom="paragraph">
                        <wp:posOffset>159713</wp:posOffset>
                      </wp:positionV>
                      <wp:extent cx="43180" cy="1079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43180" cy="10795"/>
                                <a:chExt cx="43180" cy="10795"/>
                              </a:xfrm>
                            </wpg:grpSpPr>
                            <wps:wsp>
                              <wps:cNvPr id="24" name="Graphic 24"/>
                              <wps:cNvSpPr/>
                              <wps:spPr>
                                <a:xfrm>
                                  <a:off x="0" y="0"/>
                                  <a:ext cx="43180" cy="10795"/>
                                </a:xfrm>
                                <a:custGeom>
                                  <a:avLst/>
                                  <a:gdLst/>
                                  <a:ahLst/>
                                  <a:cxnLst/>
                                  <a:rect l="l" t="t" r="r" b="b"/>
                                  <a:pathLst>
                                    <a:path w="43180" h="10795">
                                      <a:moveTo>
                                        <a:pt x="42672" y="0"/>
                                      </a:moveTo>
                                      <a:lnTo>
                                        <a:pt x="0" y="0"/>
                                      </a:lnTo>
                                      <a:lnTo>
                                        <a:pt x="0" y="10667"/>
                                      </a:lnTo>
                                      <a:lnTo>
                                        <a:pt x="42672" y="10667"/>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1.648003pt;margin-top:12.575871pt;width:3.4pt;height:.85pt;mso-position-horizontal-relative:column;mso-position-vertical-relative:paragraph;z-index:-17495552" id="docshapegroup20" coordorigin="1833,252" coordsize="68,17">
                      <v:rect style="position:absolute;left:1832;top:251;width:68;height:17" id="docshape21" filled="true" fillcolor="#000000" stroked="false">
                        <v:fill type="solid"/>
                      </v:rect>
                      <w10:wrap type="none"/>
                    </v:group>
                  </w:pict>
                </mc:Fallback>
              </mc:AlternateContent>
            </w:r>
            <w:r>
              <w:rPr>
                <w:b/>
                <w:sz w:val="24"/>
              </w:rPr>
              <w:t>Replace</w:t>
            </w:r>
            <w:r>
              <w:rPr>
                <w:b/>
                <w:spacing w:val="-3"/>
                <w:sz w:val="24"/>
              </w:rPr>
              <w:t> </w:t>
            </w:r>
            <w:r>
              <w:rPr>
                <w:b/>
                <w:sz w:val="24"/>
              </w:rPr>
              <w:t>‘The</w:t>
            </w:r>
            <w:r>
              <w:rPr>
                <w:b/>
                <w:spacing w:val="-5"/>
                <w:sz w:val="24"/>
              </w:rPr>
              <w:t> </w:t>
            </w:r>
            <w:r>
              <w:rPr>
                <w:b/>
                <w:sz w:val="24"/>
              </w:rPr>
              <w:t>Plan’</w:t>
            </w:r>
            <w:r>
              <w:rPr>
                <w:b/>
                <w:spacing w:val="-7"/>
                <w:sz w:val="24"/>
              </w:rPr>
              <w:t> </w:t>
            </w:r>
            <w:r>
              <w:rPr>
                <w:b/>
                <w:sz w:val="24"/>
              </w:rPr>
              <w:t>with</w:t>
            </w:r>
            <w:r>
              <w:rPr>
                <w:b/>
                <w:spacing w:val="-4"/>
                <w:sz w:val="24"/>
              </w:rPr>
              <w:t> </w:t>
            </w:r>
            <w:r>
              <w:rPr>
                <w:b/>
                <w:sz w:val="24"/>
              </w:rPr>
              <w:t>‘</w:t>
            </w:r>
            <w:r>
              <w:rPr>
                <w:b/>
                <w:i/>
                <w:sz w:val="24"/>
              </w:rPr>
              <w:t>The</w:t>
            </w:r>
            <w:r>
              <w:rPr>
                <w:b/>
                <w:i/>
                <w:spacing w:val="-3"/>
                <w:sz w:val="24"/>
              </w:rPr>
              <w:t> </w:t>
            </w:r>
            <w:r>
              <w:rPr>
                <w:b/>
                <w:i/>
                <w:sz w:val="24"/>
              </w:rPr>
              <w:t>community’</w:t>
            </w:r>
            <w:r>
              <w:rPr>
                <w:b/>
                <w:i/>
                <w:spacing w:val="-4"/>
                <w:sz w:val="24"/>
              </w:rPr>
              <w:t> </w:t>
            </w:r>
            <w:r>
              <w:rPr>
                <w:b/>
                <w:sz w:val="24"/>
              </w:rPr>
              <w:t>in</w:t>
            </w:r>
            <w:r>
              <w:rPr>
                <w:b/>
                <w:spacing w:val="-3"/>
                <w:sz w:val="24"/>
              </w:rPr>
              <w:t> </w:t>
            </w:r>
            <w:r>
              <w:rPr>
                <w:b/>
                <w:sz w:val="24"/>
              </w:rPr>
              <w:t>the</w:t>
            </w:r>
            <w:r>
              <w:rPr>
                <w:b/>
                <w:spacing w:val="-3"/>
                <w:sz w:val="24"/>
              </w:rPr>
              <w:t> </w:t>
            </w:r>
            <w:r>
              <w:rPr>
                <w:b/>
                <w:sz w:val="24"/>
              </w:rPr>
              <w:t>‘community action’ on page 23</w:t>
            </w:r>
          </w:p>
          <w:p>
            <w:pPr>
              <w:pStyle w:val="TableParagraph"/>
              <w:numPr>
                <w:ilvl w:val="0"/>
                <w:numId w:val="17"/>
              </w:numPr>
              <w:tabs>
                <w:tab w:pos="908" w:val="left" w:leader="none"/>
                <w:tab w:pos="910" w:val="left" w:leader="none"/>
              </w:tabs>
              <w:spacing w:line="240" w:lineRule="auto" w:before="1" w:after="0"/>
              <w:ind w:left="910" w:right="444" w:hanging="360"/>
              <w:jc w:val="left"/>
              <w:rPr>
                <w:b/>
                <w:sz w:val="24"/>
              </w:rPr>
            </w:pPr>
            <w:r>
              <w:rPr>
                <w:b/>
                <w:sz w:val="24"/>
              </w:rPr>
              <w:t>In</w:t>
            </w:r>
            <w:r>
              <w:rPr>
                <w:b/>
                <w:spacing w:val="-3"/>
                <w:sz w:val="24"/>
              </w:rPr>
              <w:t> </w:t>
            </w:r>
            <w:r>
              <w:rPr>
                <w:b/>
                <w:sz w:val="24"/>
              </w:rPr>
              <w:t>line</w:t>
            </w:r>
            <w:r>
              <w:rPr>
                <w:b/>
                <w:spacing w:val="-4"/>
                <w:sz w:val="24"/>
              </w:rPr>
              <w:t> </w:t>
            </w:r>
            <w:r>
              <w:rPr>
                <w:b/>
                <w:sz w:val="24"/>
              </w:rPr>
              <w:t>2</w:t>
            </w:r>
            <w:r>
              <w:rPr>
                <w:b/>
                <w:spacing w:val="-3"/>
                <w:sz w:val="24"/>
              </w:rPr>
              <w:t> </w:t>
            </w:r>
            <w:r>
              <w:rPr>
                <w:b/>
                <w:sz w:val="24"/>
              </w:rPr>
              <w:t>of</w:t>
            </w:r>
            <w:r>
              <w:rPr>
                <w:b/>
                <w:spacing w:val="-3"/>
                <w:sz w:val="24"/>
              </w:rPr>
              <w:t> </w:t>
            </w:r>
            <w:r>
              <w:rPr>
                <w:b/>
                <w:sz w:val="24"/>
              </w:rPr>
              <w:t>paragraph</w:t>
            </w:r>
            <w:r>
              <w:rPr>
                <w:b/>
                <w:spacing w:val="-5"/>
                <w:sz w:val="24"/>
              </w:rPr>
              <w:t> </w:t>
            </w:r>
            <w:r>
              <w:rPr>
                <w:b/>
                <w:sz w:val="24"/>
              </w:rPr>
              <w:t>5</w:t>
            </w:r>
            <w:r>
              <w:rPr>
                <w:b/>
                <w:spacing w:val="-2"/>
                <w:sz w:val="24"/>
              </w:rPr>
              <w:t> </w:t>
            </w:r>
            <w:r>
              <w:rPr>
                <w:b/>
                <w:sz w:val="24"/>
              </w:rPr>
              <w:t>on</w:t>
            </w:r>
            <w:r>
              <w:rPr>
                <w:b/>
                <w:spacing w:val="-3"/>
                <w:sz w:val="24"/>
              </w:rPr>
              <w:t> </w:t>
            </w:r>
            <w:r>
              <w:rPr>
                <w:b/>
                <w:sz w:val="24"/>
              </w:rPr>
              <w:t>page</w:t>
            </w:r>
            <w:r>
              <w:rPr>
                <w:b/>
                <w:spacing w:val="-5"/>
                <w:sz w:val="24"/>
              </w:rPr>
              <w:t> </w:t>
            </w:r>
            <w:r>
              <w:rPr>
                <w:b/>
                <w:sz w:val="24"/>
              </w:rPr>
              <w:t>21</w:t>
            </w:r>
            <w:r>
              <w:rPr>
                <w:b/>
                <w:spacing w:val="-5"/>
                <w:sz w:val="24"/>
              </w:rPr>
              <w:t> </w:t>
            </w:r>
            <w:r>
              <w:rPr>
                <w:b/>
                <w:sz w:val="24"/>
              </w:rPr>
              <w:t>delete</w:t>
            </w:r>
            <w:r>
              <w:rPr>
                <w:b/>
                <w:spacing w:val="-3"/>
                <w:sz w:val="24"/>
              </w:rPr>
              <w:t> </w:t>
            </w:r>
            <w:r>
              <w:rPr>
                <w:b/>
                <w:sz w:val="24"/>
              </w:rPr>
              <w:t>‘in</w:t>
            </w:r>
            <w:r>
              <w:rPr>
                <w:b/>
                <w:spacing w:val="-3"/>
                <w:sz w:val="24"/>
              </w:rPr>
              <w:t> </w:t>
            </w:r>
            <w:r>
              <w:rPr>
                <w:b/>
                <w:sz w:val="24"/>
              </w:rPr>
              <w:t>part</w:t>
            </w:r>
            <w:r>
              <w:rPr>
                <w:b/>
                <w:spacing w:val="-3"/>
                <w:sz w:val="24"/>
              </w:rPr>
              <w:t> </w:t>
            </w:r>
            <w:r>
              <w:rPr>
                <w:b/>
                <w:sz w:val="24"/>
              </w:rPr>
              <w:t>due</w:t>
            </w:r>
            <w:r>
              <w:rPr>
                <w:b/>
                <w:spacing w:val="-3"/>
                <w:sz w:val="24"/>
              </w:rPr>
              <w:t> </w:t>
            </w:r>
            <w:r>
              <w:rPr>
                <w:b/>
                <w:sz w:val="24"/>
              </w:rPr>
              <w:t>to</w:t>
            </w:r>
            <w:r>
              <w:rPr>
                <w:b/>
                <w:spacing w:val="-4"/>
                <w:sz w:val="24"/>
              </w:rPr>
              <w:t> </w:t>
            </w:r>
            <w:r>
              <w:rPr>
                <w:b/>
                <w:sz w:val="24"/>
              </w:rPr>
              <w:t>that there is not enough council housing in Dinnington to accommodate</w:t>
            </w:r>
            <w:r>
              <w:rPr>
                <w:b/>
                <w:spacing w:val="-4"/>
                <w:sz w:val="24"/>
              </w:rPr>
              <w:t> </w:t>
            </w:r>
            <w:r>
              <w:rPr>
                <w:b/>
                <w:sz w:val="24"/>
              </w:rPr>
              <w:t>everyone</w:t>
            </w:r>
            <w:r>
              <w:rPr>
                <w:b/>
                <w:spacing w:val="-1"/>
                <w:sz w:val="24"/>
              </w:rPr>
              <w:t> </w:t>
            </w:r>
            <w:r>
              <w:rPr>
                <w:b/>
                <w:sz w:val="24"/>
              </w:rPr>
              <w:t>on</w:t>
            </w:r>
            <w:r>
              <w:rPr>
                <w:b/>
                <w:spacing w:val="-1"/>
                <w:sz w:val="24"/>
              </w:rPr>
              <w:t> </w:t>
            </w:r>
            <w:r>
              <w:rPr>
                <w:b/>
                <w:sz w:val="24"/>
              </w:rPr>
              <w:t>the</w:t>
            </w:r>
            <w:r>
              <w:rPr>
                <w:b/>
                <w:spacing w:val="-1"/>
                <w:sz w:val="24"/>
              </w:rPr>
              <w:t> </w:t>
            </w:r>
            <w:r>
              <w:rPr>
                <w:b/>
                <w:sz w:val="24"/>
              </w:rPr>
              <w:t>Council</w:t>
            </w:r>
            <w:r>
              <w:rPr>
                <w:b/>
                <w:spacing w:val="-1"/>
                <w:sz w:val="24"/>
              </w:rPr>
              <w:t> </w:t>
            </w:r>
            <w:r>
              <w:rPr>
                <w:b/>
                <w:sz w:val="24"/>
              </w:rPr>
              <w:t>housing</w:t>
            </w:r>
            <w:r>
              <w:rPr>
                <w:b/>
                <w:spacing w:val="-4"/>
                <w:sz w:val="24"/>
              </w:rPr>
              <w:t> </w:t>
            </w:r>
            <w:r>
              <w:rPr>
                <w:b/>
                <w:sz w:val="24"/>
              </w:rPr>
              <w:t>waiting</w:t>
            </w:r>
            <w:r>
              <w:rPr>
                <w:b/>
                <w:spacing w:val="-4"/>
                <w:sz w:val="24"/>
              </w:rPr>
              <w:t> </w:t>
            </w:r>
            <w:r>
              <w:rPr>
                <w:b/>
                <w:sz w:val="24"/>
              </w:rPr>
              <w:t>list’</w:t>
            </w:r>
          </w:p>
        </w:tc>
      </w:tr>
      <w:tr>
        <w:trPr>
          <w:trHeight w:val="792" w:hRule="atLeast"/>
        </w:trPr>
        <w:tc>
          <w:tcPr>
            <w:tcW w:w="711" w:type="dxa"/>
          </w:tcPr>
          <w:p>
            <w:pPr>
              <w:pStyle w:val="TableParagraph"/>
              <w:spacing w:before="254"/>
              <w:rPr>
                <w:sz w:val="24"/>
              </w:rPr>
            </w:pPr>
            <w:r>
              <w:rPr>
                <w:spacing w:val="-4"/>
                <w:sz w:val="24"/>
              </w:rPr>
              <w:t>6.71</w:t>
            </w:r>
          </w:p>
        </w:tc>
        <w:tc>
          <w:tcPr>
            <w:tcW w:w="8223" w:type="dxa"/>
          </w:tcPr>
          <w:p>
            <w:pPr>
              <w:pStyle w:val="TableParagraph"/>
              <w:spacing w:before="254"/>
              <w:ind w:left="190"/>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792" w:hRule="atLeast"/>
        </w:trPr>
        <w:tc>
          <w:tcPr>
            <w:tcW w:w="711" w:type="dxa"/>
          </w:tcPr>
          <w:p>
            <w:pPr>
              <w:pStyle w:val="TableParagraph"/>
              <w:spacing w:before="0"/>
              <w:ind w:left="0"/>
              <w:rPr>
                <w:rFonts w:ascii="Times New Roman"/>
                <w:sz w:val="24"/>
              </w:rPr>
            </w:pPr>
          </w:p>
        </w:tc>
        <w:tc>
          <w:tcPr>
            <w:tcW w:w="8223" w:type="dxa"/>
          </w:tcPr>
          <w:p>
            <w:pPr>
              <w:pStyle w:val="TableParagraph"/>
              <w:spacing w:before="254"/>
              <w:ind w:left="190"/>
              <w:rPr>
                <w:b/>
                <w:sz w:val="24"/>
              </w:rPr>
            </w:pPr>
            <w:r>
              <w:rPr>
                <w:b/>
                <w:sz w:val="24"/>
              </w:rPr>
              <w:t>4.2</w:t>
            </w:r>
            <w:r>
              <w:rPr>
                <w:b/>
                <w:spacing w:val="-1"/>
                <w:sz w:val="24"/>
              </w:rPr>
              <w:t> </w:t>
            </w:r>
            <w:r>
              <w:rPr>
                <w:b/>
                <w:sz w:val="24"/>
              </w:rPr>
              <w:t>Health,</w:t>
            </w:r>
            <w:r>
              <w:rPr>
                <w:b/>
                <w:spacing w:val="-1"/>
                <w:sz w:val="24"/>
              </w:rPr>
              <w:t> </w:t>
            </w:r>
            <w:r>
              <w:rPr>
                <w:b/>
                <w:sz w:val="24"/>
              </w:rPr>
              <w:t>Leisure</w:t>
            </w:r>
            <w:r>
              <w:rPr>
                <w:b/>
                <w:spacing w:val="-3"/>
                <w:sz w:val="24"/>
              </w:rPr>
              <w:t> </w:t>
            </w:r>
            <w:r>
              <w:rPr>
                <w:b/>
                <w:sz w:val="24"/>
              </w:rPr>
              <w:t>and</w:t>
            </w:r>
            <w:r>
              <w:rPr>
                <w:b/>
                <w:spacing w:val="-1"/>
                <w:sz w:val="24"/>
              </w:rPr>
              <w:t> </w:t>
            </w:r>
            <w:r>
              <w:rPr>
                <w:b/>
                <w:sz w:val="24"/>
              </w:rPr>
              <w:t>Community</w:t>
            </w:r>
            <w:r>
              <w:rPr>
                <w:b/>
                <w:spacing w:val="-5"/>
                <w:sz w:val="24"/>
              </w:rPr>
              <w:t> </w:t>
            </w:r>
            <w:r>
              <w:rPr>
                <w:b/>
                <w:spacing w:val="-2"/>
                <w:sz w:val="24"/>
              </w:rPr>
              <w:t>Facilities</w:t>
            </w:r>
          </w:p>
        </w:tc>
      </w:tr>
      <w:tr>
        <w:trPr>
          <w:trHeight w:val="1974" w:hRule="atLeast"/>
        </w:trPr>
        <w:tc>
          <w:tcPr>
            <w:tcW w:w="711" w:type="dxa"/>
          </w:tcPr>
          <w:p>
            <w:pPr>
              <w:pStyle w:val="TableParagraph"/>
              <w:spacing w:before="254"/>
              <w:rPr>
                <w:sz w:val="24"/>
              </w:rPr>
            </w:pPr>
            <w:r>
              <w:rPr>
                <w:spacing w:val="-4"/>
                <w:sz w:val="24"/>
              </w:rPr>
              <w:t>6.72</w:t>
            </w:r>
          </w:p>
        </w:tc>
        <w:tc>
          <w:tcPr>
            <w:tcW w:w="8223" w:type="dxa"/>
          </w:tcPr>
          <w:p>
            <w:pPr>
              <w:pStyle w:val="TableParagraph"/>
              <w:spacing w:before="254"/>
              <w:ind w:left="190" w:right="57"/>
              <w:rPr>
                <w:sz w:val="24"/>
              </w:rPr>
            </w:pPr>
            <w:r>
              <w:rPr>
                <w:sz w:val="24"/>
              </w:rPr>
              <w:t>The</w:t>
            </w:r>
            <w:r>
              <w:rPr>
                <w:spacing w:val="-4"/>
                <w:sz w:val="24"/>
              </w:rPr>
              <w:t> </w:t>
            </w:r>
            <w:r>
              <w:rPr>
                <w:sz w:val="24"/>
              </w:rPr>
              <w:t>availability</w:t>
            </w:r>
            <w:r>
              <w:rPr>
                <w:spacing w:val="-6"/>
                <w:sz w:val="24"/>
              </w:rPr>
              <w:t> </w:t>
            </w:r>
            <w:r>
              <w:rPr>
                <w:sz w:val="24"/>
              </w:rPr>
              <w:t>of</w:t>
            </w:r>
            <w:r>
              <w:rPr>
                <w:spacing w:val="-4"/>
                <w:sz w:val="24"/>
              </w:rPr>
              <w:t> </w:t>
            </w:r>
            <w:r>
              <w:rPr>
                <w:sz w:val="24"/>
              </w:rPr>
              <w:t>local</w:t>
            </w:r>
            <w:r>
              <w:rPr>
                <w:spacing w:val="-6"/>
                <w:sz w:val="24"/>
              </w:rPr>
              <w:t> </w:t>
            </w:r>
            <w:r>
              <w:rPr>
                <w:sz w:val="24"/>
              </w:rPr>
              <w:t>health,</w:t>
            </w:r>
            <w:r>
              <w:rPr>
                <w:spacing w:val="-4"/>
                <w:sz w:val="24"/>
              </w:rPr>
              <w:t> </w:t>
            </w:r>
            <w:r>
              <w:rPr>
                <w:sz w:val="24"/>
              </w:rPr>
              <w:t>leisure</w:t>
            </w:r>
            <w:r>
              <w:rPr>
                <w:spacing w:val="-4"/>
                <w:sz w:val="24"/>
              </w:rPr>
              <w:t> </w:t>
            </w:r>
            <w:r>
              <w:rPr>
                <w:sz w:val="24"/>
              </w:rPr>
              <w:t>and</w:t>
            </w:r>
            <w:r>
              <w:rPr>
                <w:spacing w:val="-4"/>
                <w:sz w:val="24"/>
              </w:rPr>
              <w:t> </w:t>
            </w:r>
            <w:r>
              <w:rPr>
                <w:sz w:val="24"/>
              </w:rPr>
              <w:t>community</w:t>
            </w:r>
            <w:r>
              <w:rPr>
                <w:spacing w:val="-8"/>
                <w:sz w:val="24"/>
              </w:rPr>
              <w:t> </w:t>
            </w:r>
            <w:r>
              <w:rPr>
                <w:sz w:val="24"/>
              </w:rPr>
              <w:t>facilities</w:t>
            </w:r>
            <w:r>
              <w:rPr>
                <w:spacing w:val="-4"/>
                <w:sz w:val="24"/>
              </w:rPr>
              <w:t> </w:t>
            </w:r>
            <w:r>
              <w:rPr>
                <w:sz w:val="24"/>
              </w:rPr>
              <w:t>is</w:t>
            </w:r>
            <w:r>
              <w:rPr>
                <w:spacing w:val="-4"/>
                <w:sz w:val="24"/>
              </w:rPr>
              <w:t> </w:t>
            </w:r>
            <w:r>
              <w:rPr>
                <w:sz w:val="24"/>
              </w:rPr>
              <w:t>identified in the Plan as a key issue for the future health and well being of the community. However Rotherham MBC have raised a number of concerns about unsubstantiated evidence and the accuracy of some of the conclusions reached about the availability of local facilities in the introduction to chapter 4.2.</w:t>
            </w:r>
          </w:p>
        </w:tc>
      </w:tr>
      <w:tr>
        <w:trPr>
          <w:trHeight w:val="1145" w:hRule="atLeast"/>
        </w:trPr>
        <w:tc>
          <w:tcPr>
            <w:tcW w:w="711" w:type="dxa"/>
          </w:tcPr>
          <w:p>
            <w:pPr>
              <w:pStyle w:val="TableParagraph"/>
              <w:rPr>
                <w:sz w:val="24"/>
              </w:rPr>
            </w:pPr>
            <w:r>
              <w:rPr>
                <w:spacing w:val="-4"/>
                <w:sz w:val="24"/>
              </w:rPr>
              <w:t>6.73</w:t>
            </w:r>
          </w:p>
        </w:tc>
        <w:tc>
          <w:tcPr>
            <w:tcW w:w="8223" w:type="dxa"/>
          </w:tcPr>
          <w:p>
            <w:pPr>
              <w:pStyle w:val="TableParagraph"/>
              <w:ind w:left="190" w:right="76"/>
              <w:rPr>
                <w:sz w:val="24"/>
              </w:rPr>
            </w:pPr>
            <w:r>
              <w:rPr>
                <w:sz w:val="24"/>
              </w:rPr>
              <w:t>As</w:t>
            </w:r>
            <w:r>
              <w:rPr>
                <w:spacing w:val="-5"/>
                <w:sz w:val="24"/>
              </w:rPr>
              <w:t> </w:t>
            </w:r>
            <w:r>
              <w:rPr>
                <w:sz w:val="24"/>
              </w:rPr>
              <w:t>my</w:t>
            </w:r>
            <w:r>
              <w:rPr>
                <w:spacing w:val="-7"/>
                <w:sz w:val="24"/>
              </w:rPr>
              <w:t> </w:t>
            </w:r>
            <w:r>
              <w:rPr>
                <w:sz w:val="24"/>
              </w:rPr>
              <w:t>independent</w:t>
            </w:r>
            <w:r>
              <w:rPr>
                <w:spacing w:val="-2"/>
                <w:sz w:val="24"/>
              </w:rPr>
              <w:t> </w:t>
            </w:r>
            <w:r>
              <w:rPr>
                <w:sz w:val="24"/>
              </w:rPr>
              <w:t>inspection</w:t>
            </w:r>
            <w:r>
              <w:rPr>
                <w:spacing w:val="-4"/>
                <w:sz w:val="24"/>
              </w:rPr>
              <w:t> </w:t>
            </w:r>
            <w:r>
              <w:rPr>
                <w:sz w:val="24"/>
              </w:rPr>
              <w:t>corroborates</w:t>
            </w:r>
            <w:r>
              <w:rPr>
                <w:spacing w:val="-7"/>
                <w:sz w:val="24"/>
              </w:rPr>
              <w:t> </w:t>
            </w:r>
            <w:r>
              <w:rPr>
                <w:sz w:val="24"/>
              </w:rPr>
              <w:t>the</w:t>
            </w:r>
            <w:r>
              <w:rPr>
                <w:spacing w:val="-5"/>
                <w:sz w:val="24"/>
              </w:rPr>
              <w:t> </w:t>
            </w:r>
            <w:r>
              <w:rPr>
                <w:sz w:val="24"/>
              </w:rPr>
              <w:t>evidence</w:t>
            </w:r>
            <w:r>
              <w:rPr>
                <w:spacing w:val="-4"/>
                <w:sz w:val="24"/>
              </w:rPr>
              <w:t> </w:t>
            </w:r>
            <w:r>
              <w:rPr>
                <w:sz w:val="24"/>
              </w:rPr>
              <w:t>presented</w:t>
            </w:r>
            <w:r>
              <w:rPr>
                <w:spacing w:val="-6"/>
                <w:sz w:val="24"/>
              </w:rPr>
              <w:t> </w:t>
            </w:r>
            <w:r>
              <w:rPr>
                <w:sz w:val="24"/>
              </w:rPr>
              <w:t>by Rotherham MBC I recommend a number of amendments to the introductory text in order to provide a more balanced assessment.</w:t>
            </w:r>
          </w:p>
        </w:tc>
      </w:tr>
      <w:tr>
        <w:trPr>
          <w:trHeight w:val="925" w:hRule="atLeast"/>
        </w:trPr>
        <w:tc>
          <w:tcPr>
            <w:tcW w:w="711" w:type="dxa"/>
          </w:tcPr>
          <w:p>
            <w:pPr>
              <w:pStyle w:val="TableParagraph"/>
              <w:spacing w:before="0"/>
              <w:ind w:left="0"/>
              <w:rPr>
                <w:rFonts w:ascii="Times New Roman"/>
                <w:sz w:val="24"/>
              </w:rPr>
            </w:pPr>
          </w:p>
        </w:tc>
        <w:tc>
          <w:tcPr>
            <w:tcW w:w="8223" w:type="dxa"/>
          </w:tcPr>
          <w:p>
            <w:pPr>
              <w:pStyle w:val="TableParagraph"/>
              <w:spacing w:before="254"/>
              <w:ind w:left="190"/>
              <w:rPr>
                <w:b/>
                <w:sz w:val="24"/>
              </w:rPr>
            </w:pPr>
            <w:r>
              <w:rPr>
                <w:b/>
                <w:sz w:val="24"/>
              </w:rPr>
              <w:t>Recommendation</w:t>
            </w:r>
            <w:r>
              <w:rPr>
                <w:b/>
                <w:spacing w:val="-4"/>
                <w:sz w:val="24"/>
              </w:rPr>
              <w:t> </w:t>
            </w:r>
            <w:r>
              <w:rPr>
                <w:b/>
                <w:spacing w:val="-5"/>
                <w:sz w:val="24"/>
              </w:rPr>
              <w:t>10</w:t>
            </w:r>
          </w:p>
          <w:p>
            <w:pPr>
              <w:pStyle w:val="TableParagraph"/>
              <w:spacing w:line="256" w:lineRule="exact" w:before="120"/>
              <w:ind w:left="550"/>
              <w:rPr>
                <w:b/>
                <w:i/>
                <w:sz w:val="24"/>
              </w:rPr>
            </w:pPr>
            <w:r>
              <w:rPr>
                <w:b/>
                <w:sz w:val="24"/>
              </w:rPr>
              <w:t>a)</w:t>
            </w:r>
            <w:r>
              <w:rPr>
                <w:b/>
                <w:spacing w:val="77"/>
                <w:sz w:val="24"/>
              </w:rPr>
              <w:t> </w:t>
            </w:r>
            <w:r>
              <w:rPr>
                <w:b/>
                <w:sz w:val="24"/>
              </w:rPr>
              <w:t>Replace</w:t>
            </w:r>
            <w:r>
              <w:rPr>
                <w:b/>
                <w:spacing w:val="-3"/>
                <w:sz w:val="24"/>
              </w:rPr>
              <w:t> </w:t>
            </w:r>
            <w:r>
              <w:rPr>
                <w:b/>
                <w:sz w:val="24"/>
              </w:rPr>
              <w:t>the second</w:t>
            </w:r>
            <w:r>
              <w:rPr>
                <w:b/>
                <w:spacing w:val="-3"/>
                <w:sz w:val="24"/>
              </w:rPr>
              <w:t> </w:t>
            </w:r>
            <w:r>
              <w:rPr>
                <w:b/>
                <w:sz w:val="24"/>
              </w:rPr>
              <w:t>bullet</w:t>
            </w:r>
            <w:r>
              <w:rPr>
                <w:b/>
                <w:spacing w:val="-1"/>
                <w:sz w:val="24"/>
              </w:rPr>
              <w:t> </w:t>
            </w:r>
            <w:r>
              <w:rPr>
                <w:b/>
                <w:sz w:val="24"/>
              </w:rPr>
              <w:t>point</w:t>
            </w:r>
            <w:r>
              <w:rPr>
                <w:b/>
                <w:spacing w:val="-2"/>
                <w:sz w:val="24"/>
              </w:rPr>
              <w:t> </w:t>
            </w:r>
            <w:r>
              <w:rPr>
                <w:b/>
                <w:sz w:val="24"/>
              </w:rPr>
              <w:t>on</w:t>
            </w:r>
            <w:r>
              <w:rPr>
                <w:b/>
                <w:spacing w:val="-1"/>
                <w:sz w:val="24"/>
              </w:rPr>
              <w:t> </w:t>
            </w:r>
            <w:r>
              <w:rPr>
                <w:b/>
                <w:sz w:val="24"/>
              </w:rPr>
              <w:t>page</w:t>
            </w:r>
            <w:r>
              <w:rPr>
                <w:b/>
                <w:spacing w:val="-2"/>
                <w:sz w:val="24"/>
              </w:rPr>
              <w:t> </w:t>
            </w:r>
            <w:r>
              <w:rPr>
                <w:b/>
                <w:sz w:val="24"/>
              </w:rPr>
              <w:t>24</w:t>
            </w:r>
            <w:r>
              <w:rPr>
                <w:b/>
                <w:spacing w:val="-2"/>
                <w:sz w:val="24"/>
              </w:rPr>
              <w:t> </w:t>
            </w:r>
            <w:r>
              <w:rPr>
                <w:b/>
                <w:sz w:val="24"/>
              </w:rPr>
              <w:t>with</w:t>
            </w:r>
            <w:r>
              <w:rPr>
                <w:b/>
                <w:spacing w:val="-1"/>
                <w:sz w:val="24"/>
              </w:rPr>
              <w:t> </w:t>
            </w:r>
            <w:r>
              <w:rPr>
                <w:b/>
                <w:sz w:val="24"/>
              </w:rPr>
              <w:t>‘</w:t>
            </w:r>
            <w:r>
              <w:rPr>
                <w:b/>
                <w:i/>
                <w:sz w:val="24"/>
              </w:rPr>
              <w:t>Some of </w:t>
            </w:r>
            <w:r>
              <w:rPr>
                <w:b/>
                <w:i/>
                <w:spacing w:val="-5"/>
                <w:sz w:val="24"/>
              </w:rPr>
              <w:t>the</w:t>
            </w:r>
          </w:p>
        </w:tc>
      </w:tr>
    </w:tbl>
    <w:p>
      <w:pPr>
        <w:spacing w:after="0" w:line="256" w:lineRule="exac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36"/>
      </w:tblGrid>
      <w:tr>
        <w:trPr>
          <w:trHeight w:val="1910" w:hRule="atLeast"/>
        </w:trPr>
        <w:tc>
          <w:tcPr>
            <w:tcW w:w="711" w:type="dxa"/>
          </w:tcPr>
          <w:p>
            <w:pPr>
              <w:pStyle w:val="TableParagraph"/>
              <w:spacing w:before="0"/>
              <w:ind w:left="0"/>
              <w:rPr>
                <w:rFonts w:ascii="Times New Roman"/>
                <w:sz w:val="24"/>
              </w:rPr>
            </w:pPr>
          </w:p>
        </w:tc>
        <w:tc>
          <w:tcPr>
            <w:tcW w:w="8236" w:type="dxa"/>
          </w:tcPr>
          <w:p>
            <w:pPr>
              <w:pStyle w:val="TableParagraph"/>
              <w:spacing w:line="268" w:lineRule="exact" w:before="0"/>
              <w:ind w:left="910"/>
              <w:rPr>
                <w:b/>
                <w:i/>
                <w:sz w:val="24"/>
              </w:rPr>
            </w:pPr>
            <w:r>
              <w:rPr>
                <w:b/>
                <w:i/>
                <w:sz w:val="24"/>
              </w:rPr>
              <w:t>existing</w:t>
            </w:r>
            <w:r>
              <w:rPr>
                <w:b/>
                <w:i/>
                <w:spacing w:val="-4"/>
                <w:sz w:val="24"/>
              </w:rPr>
              <w:t> </w:t>
            </w:r>
            <w:r>
              <w:rPr>
                <w:b/>
                <w:i/>
                <w:sz w:val="24"/>
              </w:rPr>
              <w:t>facilities</w:t>
            </w:r>
            <w:r>
              <w:rPr>
                <w:b/>
                <w:i/>
                <w:spacing w:val="-4"/>
                <w:sz w:val="24"/>
              </w:rPr>
              <w:t> </w:t>
            </w:r>
            <w:r>
              <w:rPr>
                <w:b/>
                <w:i/>
                <w:sz w:val="24"/>
              </w:rPr>
              <w:t>are</w:t>
            </w:r>
            <w:r>
              <w:rPr>
                <w:b/>
                <w:i/>
                <w:spacing w:val="-2"/>
                <w:sz w:val="24"/>
              </w:rPr>
              <w:t> </w:t>
            </w:r>
            <w:r>
              <w:rPr>
                <w:b/>
                <w:i/>
                <w:sz w:val="24"/>
              </w:rPr>
              <w:t>dated</w:t>
            </w:r>
            <w:r>
              <w:rPr>
                <w:b/>
                <w:i/>
                <w:spacing w:val="1"/>
                <w:sz w:val="24"/>
              </w:rPr>
              <w:t> </w:t>
            </w:r>
            <w:r>
              <w:rPr>
                <w:b/>
                <w:i/>
                <w:sz w:val="24"/>
              </w:rPr>
              <w:t>or</w:t>
            </w:r>
            <w:r>
              <w:rPr>
                <w:b/>
                <w:i/>
                <w:spacing w:val="-2"/>
                <w:sz w:val="24"/>
              </w:rPr>
              <w:t> </w:t>
            </w:r>
            <w:r>
              <w:rPr>
                <w:b/>
                <w:i/>
                <w:sz w:val="24"/>
              </w:rPr>
              <w:t>have</w:t>
            </w:r>
            <w:r>
              <w:rPr>
                <w:b/>
                <w:i/>
                <w:spacing w:val="-1"/>
                <w:sz w:val="24"/>
              </w:rPr>
              <w:t> </w:t>
            </w:r>
            <w:r>
              <w:rPr>
                <w:b/>
                <w:i/>
                <w:sz w:val="24"/>
              </w:rPr>
              <w:t>fallen</w:t>
            </w:r>
            <w:r>
              <w:rPr>
                <w:b/>
                <w:i/>
                <w:spacing w:val="-2"/>
                <w:sz w:val="24"/>
              </w:rPr>
              <w:t> </w:t>
            </w:r>
            <w:r>
              <w:rPr>
                <w:b/>
                <w:i/>
                <w:sz w:val="24"/>
              </w:rPr>
              <w:t>into</w:t>
            </w:r>
            <w:r>
              <w:rPr>
                <w:b/>
                <w:i/>
                <w:spacing w:val="-1"/>
                <w:sz w:val="24"/>
              </w:rPr>
              <w:t> </w:t>
            </w:r>
            <w:r>
              <w:rPr>
                <w:b/>
                <w:i/>
                <w:spacing w:val="-2"/>
                <w:sz w:val="24"/>
              </w:rPr>
              <w:t>disrepair’</w:t>
            </w:r>
          </w:p>
          <w:p>
            <w:pPr>
              <w:pStyle w:val="TableParagraph"/>
              <w:numPr>
                <w:ilvl w:val="0"/>
                <w:numId w:val="18"/>
              </w:numPr>
              <w:tabs>
                <w:tab w:pos="908" w:val="left" w:leader="none"/>
              </w:tabs>
              <w:spacing w:line="240" w:lineRule="auto" w:before="0" w:after="0"/>
              <w:ind w:left="908" w:right="0" w:hanging="358"/>
              <w:jc w:val="left"/>
              <w:rPr>
                <w:b/>
                <w:sz w:val="24"/>
              </w:rPr>
            </w:pPr>
            <w:r>
              <w:rPr>
                <w:b/>
                <w:sz w:val="24"/>
              </w:rPr>
              <w:t>Delete</w:t>
            </w:r>
            <w:r>
              <w:rPr>
                <w:b/>
                <w:spacing w:val="-1"/>
                <w:sz w:val="24"/>
              </w:rPr>
              <w:t> </w:t>
            </w:r>
            <w:r>
              <w:rPr>
                <w:b/>
                <w:sz w:val="24"/>
              </w:rPr>
              <w:t>the third bullet</w:t>
            </w:r>
            <w:r>
              <w:rPr>
                <w:b/>
                <w:spacing w:val="-4"/>
                <w:sz w:val="24"/>
              </w:rPr>
              <w:t> </w:t>
            </w:r>
            <w:r>
              <w:rPr>
                <w:b/>
                <w:spacing w:val="-2"/>
                <w:sz w:val="24"/>
              </w:rPr>
              <w:t>point</w:t>
            </w:r>
          </w:p>
          <w:p>
            <w:pPr>
              <w:pStyle w:val="TableParagraph"/>
              <w:numPr>
                <w:ilvl w:val="0"/>
                <w:numId w:val="18"/>
              </w:numPr>
              <w:tabs>
                <w:tab w:pos="908" w:val="left" w:leader="none"/>
              </w:tabs>
              <w:spacing w:line="240" w:lineRule="auto" w:before="0" w:after="0"/>
              <w:ind w:left="908" w:right="0" w:hanging="358"/>
              <w:jc w:val="left"/>
              <w:rPr>
                <w:b/>
                <w:sz w:val="24"/>
              </w:rPr>
            </w:pPr>
            <w:r>
              <w:rPr>
                <w:b/>
                <w:sz w:val="24"/>
              </w:rPr>
              <w:t>Replace</w:t>
            </w:r>
            <w:r>
              <w:rPr>
                <w:b/>
                <w:spacing w:val="-5"/>
                <w:sz w:val="24"/>
              </w:rPr>
              <w:t> </w:t>
            </w:r>
            <w:r>
              <w:rPr>
                <w:b/>
                <w:sz w:val="24"/>
              </w:rPr>
              <w:t>‘will’</w:t>
            </w:r>
            <w:r>
              <w:rPr>
                <w:b/>
                <w:spacing w:val="-3"/>
                <w:sz w:val="24"/>
              </w:rPr>
              <w:t> </w:t>
            </w:r>
            <w:r>
              <w:rPr>
                <w:b/>
                <w:sz w:val="24"/>
              </w:rPr>
              <w:t>with</w:t>
            </w:r>
            <w:r>
              <w:rPr>
                <w:b/>
                <w:spacing w:val="-4"/>
                <w:sz w:val="24"/>
              </w:rPr>
              <w:t> </w:t>
            </w:r>
            <w:r>
              <w:rPr>
                <w:b/>
                <w:sz w:val="24"/>
              </w:rPr>
              <w:t>‘</w:t>
            </w:r>
            <w:r>
              <w:rPr>
                <w:b/>
                <w:i/>
                <w:sz w:val="24"/>
              </w:rPr>
              <w:t>may’ </w:t>
            </w:r>
            <w:r>
              <w:rPr>
                <w:b/>
                <w:sz w:val="24"/>
              </w:rPr>
              <w:t>in</w:t>
            </w:r>
            <w:r>
              <w:rPr>
                <w:b/>
                <w:spacing w:val="-4"/>
                <w:sz w:val="24"/>
              </w:rPr>
              <w:t> </w:t>
            </w:r>
            <w:r>
              <w:rPr>
                <w:b/>
                <w:sz w:val="24"/>
              </w:rPr>
              <w:t>line</w:t>
            </w:r>
            <w:r>
              <w:rPr>
                <w:b/>
                <w:spacing w:val="-1"/>
                <w:sz w:val="24"/>
              </w:rPr>
              <w:t> </w:t>
            </w:r>
            <w:r>
              <w:rPr>
                <w:b/>
                <w:sz w:val="24"/>
              </w:rPr>
              <w:t>7</w:t>
            </w:r>
            <w:r>
              <w:rPr>
                <w:b/>
                <w:spacing w:val="1"/>
                <w:sz w:val="24"/>
              </w:rPr>
              <w:t> </w:t>
            </w:r>
            <w:r>
              <w:rPr>
                <w:b/>
                <w:sz w:val="24"/>
              </w:rPr>
              <w:t>of</w:t>
            </w:r>
            <w:r>
              <w:rPr>
                <w:b/>
                <w:spacing w:val="-2"/>
                <w:sz w:val="24"/>
              </w:rPr>
              <w:t> </w:t>
            </w:r>
            <w:r>
              <w:rPr>
                <w:b/>
                <w:sz w:val="24"/>
              </w:rPr>
              <w:t>paragraph</w:t>
            </w:r>
            <w:r>
              <w:rPr>
                <w:b/>
                <w:spacing w:val="-1"/>
                <w:sz w:val="24"/>
              </w:rPr>
              <w:t> </w:t>
            </w:r>
            <w:r>
              <w:rPr>
                <w:b/>
                <w:sz w:val="24"/>
              </w:rPr>
              <w:t>1</w:t>
            </w:r>
            <w:r>
              <w:rPr>
                <w:b/>
                <w:spacing w:val="1"/>
                <w:sz w:val="24"/>
              </w:rPr>
              <w:t> </w:t>
            </w:r>
            <w:r>
              <w:rPr>
                <w:b/>
                <w:sz w:val="24"/>
              </w:rPr>
              <w:t>on</w:t>
            </w:r>
            <w:r>
              <w:rPr>
                <w:b/>
                <w:spacing w:val="-1"/>
                <w:sz w:val="24"/>
              </w:rPr>
              <w:t> </w:t>
            </w:r>
            <w:r>
              <w:rPr>
                <w:b/>
                <w:sz w:val="24"/>
              </w:rPr>
              <w:t>page </w:t>
            </w:r>
            <w:r>
              <w:rPr>
                <w:b/>
                <w:spacing w:val="-5"/>
                <w:sz w:val="24"/>
              </w:rPr>
              <w:t>25</w:t>
            </w:r>
          </w:p>
          <w:p>
            <w:pPr>
              <w:pStyle w:val="TableParagraph"/>
              <w:numPr>
                <w:ilvl w:val="0"/>
                <w:numId w:val="18"/>
              </w:numPr>
              <w:tabs>
                <w:tab w:pos="908" w:val="left" w:leader="none"/>
                <w:tab w:pos="910" w:val="left" w:leader="none"/>
              </w:tabs>
              <w:spacing w:line="240" w:lineRule="auto" w:before="0" w:after="0"/>
              <w:ind w:left="910" w:right="67" w:hanging="360"/>
              <w:jc w:val="left"/>
              <w:rPr>
                <w:b/>
                <w:sz w:val="24"/>
              </w:rPr>
            </w:pPr>
            <w:r>
              <w:rPr>
                <w:b/>
                <w:sz w:val="24"/>
              </w:rPr>
              <w:t>In</w:t>
            </w:r>
            <w:r>
              <w:rPr>
                <w:b/>
                <w:spacing w:val="-3"/>
                <w:sz w:val="24"/>
              </w:rPr>
              <w:t> </w:t>
            </w:r>
            <w:r>
              <w:rPr>
                <w:b/>
                <w:sz w:val="24"/>
              </w:rPr>
              <w:t>line</w:t>
            </w:r>
            <w:r>
              <w:rPr>
                <w:b/>
                <w:spacing w:val="-4"/>
                <w:sz w:val="24"/>
              </w:rPr>
              <w:t> </w:t>
            </w:r>
            <w:r>
              <w:rPr>
                <w:b/>
                <w:sz w:val="24"/>
              </w:rPr>
              <w:t>13</w:t>
            </w:r>
            <w:r>
              <w:rPr>
                <w:b/>
                <w:spacing w:val="-3"/>
                <w:sz w:val="24"/>
              </w:rPr>
              <w:t> </w:t>
            </w:r>
            <w:r>
              <w:rPr>
                <w:b/>
                <w:sz w:val="24"/>
              </w:rPr>
              <w:t>insert</w:t>
            </w:r>
            <w:r>
              <w:rPr>
                <w:b/>
                <w:spacing w:val="40"/>
                <w:sz w:val="24"/>
              </w:rPr>
              <w:t> </w:t>
            </w:r>
            <w:r>
              <w:rPr>
                <w:b/>
                <w:sz w:val="24"/>
              </w:rPr>
              <w:t>‘</w:t>
            </w:r>
            <w:r>
              <w:rPr>
                <w:b/>
                <w:i/>
                <w:sz w:val="24"/>
              </w:rPr>
              <w:t>Although</w:t>
            </w:r>
            <w:r>
              <w:rPr>
                <w:b/>
                <w:i/>
                <w:spacing w:val="-4"/>
                <w:sz w:val="24"/>
              </w:rPr>
              <w:t> </w:t>
            </w:r>
            <w:r>
              <w:rPr>
                <w:b/>
                <w:i/>
                <w:sz w:val="24"/>
              </w:rPr>
              <w:t>the</w:t>
            </w:r>
            <w:r>
              <w:rPr>
                <w:b/>
                <w:i/>
                <w:spacing w:val="-3"/>
                <w:sz w:val="24"/>
              </w:rPr>
              <w:t> </w:t>
            </w:r>
            <w:r>
              <w:rPr>
                <w:b/>
                <w:i/>
                <w:sz w:val="24"/>
              </w:rPr>
              <w:t>School</w:t>
            </w:r>
            <w:r>
              <w:rPr>
                <w:b/>
                <w:i/>
                <w:spacing w:val="-3"/>
                <w:sz w:val="24"/>
              </w:rPr>
              <w:t> </w:t>
            </w:r>
            <w:r>
              <w:rPr>
                <w:b/>
                <w:i/>
                <w:sz w:val="24"/>
              </w:rPr>
              <w:t>of</w:t>
            </w:r>
            <w:r>
              <w:rPr>
                <w:b/>
                <w:i/>
                <w:spacing w:val="-4"/>
                <w:sz w:val="24"/>
              </w:rPr>
              <w:t> </w:t>
            </w:r>
            <w:r>
              <w:rPr>
                <w:b/>
                <w:i/>
                <w:sz w:val="24"/>
              </w:rPr>
              <w:t>Swimming</w:t>
            </w:r>
            <w:r>
              <w:rPr>
                <w:b/>
                <w:i/>
                <w:spacing w:val="-3"/>
                <w:sz w:val="24"/>
              </w:rPr>
              <w:t> </w:t>
            </w:r>
            <w:r>
              <w:rPr>
                <w:b/>
                <w:i/>
                <w:sz w:val="24"/>
              </w:rPr>
              <w:t>and</w:t>
            </w:r>
            <w:r>
              <w:rPr>
                <w:b/>
                <w:i/>
                <w:spacing w:val="-3"/>
                <w:sz w:val="24"/>
              </w:rPr>
              <w:t> </w:t>
            </w:r>
            <w:r>
              <w:rPr>
                <w:b/>
                <w:i/>
                <w:sz w:val="24"/>
              </w:rPr>
              <w:t>Fitness</w:t>
            </w:r>
            <w:r>
              <w:rPr>
                <w:b/>
                <w:i/>
                <w:sz w:val="24"/>
              </w:rPr>
              <w:t> in Brooklands Way provides a range of facilities,’ </w:t>
            </w:r>
            <w:r>
              <w:rPr>
                <w:b/>
                <w:sz w:val="24"/>
              </w:rPr>
              <w:t>before ‘Dinnington is the most’</w:t>
            </w:r>
          </w:p>
        </w:tc>
      </w:tr>
      <w:tr>
        <w:trPr>
          <w:trHeight w:val="1974" w:hRule="atLeast"/>
        </w:trPr>
        <w:tc>
          <w:tcPr>
            <w:tcW w:w="711" w:type="dxa"/>
          </w:tcPr>
          <w:p>
            <w:pPr>
              <w:pStyle w:val="TableParagraph"/>
              <w:spacing w:before="254"/>
              <w:rPr>
                <w:sz w:val="24"/>
              </w:rPr>
            </w:pPr>
            <w:r>
              <w:rPr>
                <w:spacing w:val="-4"/>
                <w:sz w:val="24"/>
              </w:rPr>
              <w:t>6.74</w:t>
            </w:r>
          </w:p>
        </w:tc>
        <w:tc>
          <w:tcPr>
            <w:tcW w:w="8236" w:type="dxa"/>
          </w:tcPr>
          <w:p>
            <w:pPr>
              <w:pStyle w:val="TableParagraph"/>
              <w:spacing w:before="254"/>
              <w:ind w:left="190" w:right="115"/>
              <w:rPr>
                <w:sz w:val="24"/>
              </w:rPr>
            </w:pPr>
            <w:r>
              <w:rPr>
                <w:b/>
                <w:sz w:val="24"/>
              </w:rPr>
              <w:t>Policy HLC1 (Existing Important Health, Leisure and Community Facilities) </w:t>
            </w:r>
            <w:r>
              <w:rPr>
                <w:sz w:val="24"/>
              </w:rPr>
              <w:t>resists development proposals that result in the loss of important community facilities identified in the policy unless it can be demonstrated that the facility is surplus to requirements, it is replaced by equivalent</w:t>
            </w:r>
            <w:r>
              <w:rPr>
                <w:spacing w:val="-3"/>
                <w:sz w:val="24"/>
              </w:rPr>
              <w:t> </w:t>
            </w:r>
            <w:r>
              <w:rPr>
                <w:sz w:val="24"/>
              </w:rPr>
              <w:t>or</w:t>
            </w:r>
            <w:r>
              <w:rPr>
                <w:spacing w:val="-3"/>
                <w:sz w:val="24"/>
              </w:rPr>
              <w:t> </w:t>
            </w:r>
            <w:r>
              <w:rPr>
                <w:sz w:val="24"/>
              </w:rPr>
              <w:t>better</w:t>
            </w:r>
            <w:r>
              <w:rPr>
                <w:spacing w:val="-3"/>
                <w:sz w:val="24"/>
              </w:rPr>
              <w:t> </w:t>
            </w:r>
            <w:r>
              <w:rPr>
                <w:sz w:val="24"/>
              </w:rPr>
              <w:t>provision,</w:t>
            </w:r>
            <w:r>
              <w:rPr>
                <w:spacing w:val="-2"/>
                <w:sz w:val="24"/>
              </w:rPr>
              <w:t> </w:t>
            </w:r>
            <w:r>
              <w:rPr>
                <w:sz w:val="24"/>
              </w:rPr>
              <w:t>or</w:t>
            </w:r>
            <w:r>
              <w:rPr>
                <w:spacing w:val="-3"/>
                <w:sz w:val="24"/>
              </w:rPr>
              <w:t> </w:t>
            </w:r>
            <w:r>
              <w:rPr>
                <w:sz w:val="24"/>
              </w:rPr>
              <w:t>the</w:t>
            </w:r>
            <w:r>
              <w:rPr>
                <w:spacing w:val="-5"/>
                <w:sz w:val="24"/>
              </w:rPr>
              <w:t> </w:t>
            </w:r>
            <w:r>
              <w:rPr>
                <w:sz w:val="24"/>
              </w:rPr>
              <w:t>development</w:t>
            </w:r>
            <w:r>
              <w:rPr>
                <w:spacing w:val="-3"/>
                <w:sz w:val="24"/>
              </w:rPr>
              <w:t> </w:t>
            </w:r>
            <w:r>
              <w:rPr>
                <w:sz w:val="24"/>
              </w:rPr>
              <w:t>is</w:t>
            </w:r>
            <w:r>
              <w:rPr>
                <w:spacing w:val="-6"/>
                <w:sz w:val="24"/>
              </w:rPr>
              <w:t> </w:t>
            </w:r>
            <w:r>
              <w:rPr>
                <w:sz w:val="24"/>
              </w:rPr>
              <w:t>for</w:t>
            </w:r>
            <w:r>
              <w:rPr>
                <w:spacing w:val="-6"/>
                <w:sz w:val="24"/>
              </w:rPr>
              <w:t> </w:t>
            </w:r>
            <w:r>
              <w:rPr>
                <w:sz w:val="24"/>
              </w:rPr>
              <w:t>alternative</w:t>
            </w:r>
            <w:r>
              <w:rPr>
                <w:spacing w:val="-3"/>
                <w:sz w:val="24"/>
              </w:rPr>
              <w:t> </w:t>
            </w:r>
            <w:r>
              <w:rPr>
                <w:sz w:val="24"/>
              </w:rPr>
              <w:t>sports and recreational provision the need for which clearly outweighs the loss.</w:t>
            </w:r>
          </w:p>
        </w:tc>
      </w:tr>
      <w:tr>
        <w:trPr>
          <w:trHeight w:val="1775" w:hRule="atLeast"/>
        </w:trPr>
        <w:tc>
          <w:tcPr>
            <w:tcW w:w="711" w:type="dxa"/>
          </w:tcPr>
          <w:p>
            <w:pPr>
              <w:pStyle w:val="TableParagraph"/>
              <w:rPr>
                <w:sz w:val="24"/>
              </w:rPr>
            </w:pPr>
            <w:r>
              <w:rPr>
                <w:spacing w:val="-4"/>
                <w:sz w:val="24"/>
              </w:rPr>
              <w:t>6.75</w:t>
            </w:r>
          </w:p>
        </w:tc>
        <w:tc>
          <w:tcPr>
            <w:tcW w:w="8236" w:type="dxa"/>
          </w:tcPr>
          <w:p>
            <w:pPr>
              <w:pStyle w:val="TableParagraph"/>
              <w:ind w:left="190"/>
              <w:rPr>
                <w:sz w:val="24"/>
              </w:rPr>
            </w:pPr>
            <w:r>
              <w:rPr>
                <w:b/>
                <w:sz w:val="24"/>
              </w:rPr>
              <w:t>Policy HLC2 (New and Enhanced Health, Leisure and Community Facilities) </w:t>
            </w:r>
            <w:r>
              <w:rPr>
                <w:sz w:val="24"/>
              </w:rPr>
              <w:t>supports the provision of new facilities which if possible should provide integrated services, encourage public transport and non car born journeys,</w:t>
            </w:r>
            <w:r>
              <w:rPr>
                <w:spacing w:val="-4"/>
                <w:sz w:val="24"/>
              </w:rPr>
              <w:t> </w:t>
            </w:r>
            <w:r>
              <w:rPr>
                <w:sz w:val="24"/>
              </w:rPr>
              <w:t>and</w:t>
            </w:r>
            <w:r>
              <w:rPr>
                <w:spacing w:val="-4"/>
                <w:sz w:val="24"/>
              </w:rPr>
              <w:t> </w:t>
            </w:r>
            <w:r>
              <w:rPr>
                <w:sz w:val="24"/>
              </w:rPr>
              <w:t>which</w:t>
            </w:r>
            <w:r>
              <w:rPr>
                <w:spacing w:val="-4"/>
                <w:sz w:val="24"/>
              </w:rPr>
              <w:t> </w:t>
            </w:r>
            <w:r>
              <w:rPr>
                <w:sz w:val="24"/>
              </w:rPr>
              <w:t>respect</w:t>
            </w:r>
            <w:r>
              <w:rPr>
                <w:spacing w:val="-4"/>
                <w:sz w:val="24"/>
              </w:rPr>
              <w:t> </w:t>
            </w:r>
            <w:r>
              <w:rPr>
                <w:sz w:val="24"/>
              </w:rPr>
              <w:t>the</w:t>
            </w:r>
            <w:r>
              <w:rPr>
                <w:spacing w:val="-4"/>
                <w:sz w:val="24"/>
              </w:rPr>
              <w:t> </w:t>
            </w:r>
            <w:r>
              <w:rPr>
                <w:sz w:val="24"/>
              </w:rPr>
              <w:t>character</w:t>
            </w:r>
            <w:r>
              <w:rPr>
                <w:spacing w:val="-4"/>
                <w:sz w:val="24"/>
              </w:rPr>
              <w:t> </w:t>
            </w:r>
            <w:r>
              <w:rPr>
                <w:sz w:val="24"/>
              </w:rPr>
              <w:t>of</w:t>
            </w:r>
            <w:r>
              <w:rPr>
                <w:spacing w:val="-4"/>
                <w:sz w:val="24"/>
              </w:rPr>
              <w:t> </w:t>
            </w:r>
            <w:r>
              <w:rPr>
                <w:sz w:val="24"/>
              </w:rPr>
              <w:t>the</w:t>
            </w:r>
            <w:r>
              <w:rPr>
                <w:spacing w:val="-4"/>
                <w:sz w:val="24"/>
              </w:rPr>
              <w:t> </w:t>
            </w:r>
            <w:r>
              <w:rPr>
                <w:sz w:val="24"/>
              </w:rPr>
              <w:t>area.</w:t>
            </w:r>
            <w:r>
              <w:rPr>
                <w:spacing w:val="-6"/>
                <w:sz w:val="24"/>
              </w:rPr>
              <w:t> </w:t>
            </w:r>
            <w:r>
              <w:rPr>
                <w:sz w:val="24"/>
              </w:rPr>
              <w:t>Particular</w:t>
            </w:r>
            <w:r>
              <w:rPr>
                <w:spacing w:val="-4"/>
                <w:sz w:val="24"/>
              </w:rPr>
              <w:t> </w:t>
            </w:r>
            <w:r>
              <w:rPr>
                <w:sz w:val="24"/>
              </w:rPr>
              <w:t>support</w:t>
            </w:r>
            <w:r>
              <w:rPr>
                <w:spacing w:val="-4"/>
                <w:sz w:val="24"/>
              </w:rPr>
              <w:t> </w:t>
            </w:r>
            <w:r>
              <w:rPr>
                <w:sz w:val="24"/>
              </w:rPr>
              <w:t>is given to the provision of new or enhanced medical facilities and a new leisure centre.</w:t>
            </w:r>
          </w:p>
        </w:tc>
      </w:tr>
      <w:tr>
        <w:trPr>
          <w:trHeight w:val="1224" w:hRule="atLeast"/>
        </w:trPr>
        <w:tc>
          <w:tcPr>
            <w:tcW w:w="711" w:type="dxa"/>
          </w:tcPr>
          <w:p>
            <w:pPr>
              <w:pStyle w:val="TableParagraph"/>
              <w:rPr>
                <w:sz w:val="24"/>
              </w:rPr>
            </w:pPr>
            <w:r>
              <w:rPr>
                <w:spacing w:val="-4"/>
                <w:sz w:val="24"/>
              </w:rPr>
              <w:t>6.76</w:t>
            </w:r>
          </w:p>
        </w:tc>
        <w:tc>
          <w:tcPr>
            <w:tcW w:w="8236" w:type="dxa"/>
          </w:tcPr>
          <w:p>
            <w:pPr>
              <w:pStyle w:val="TableParagraph"/>
              <w:ind w:left="190" w:right="115"/>
              <w:rPr>
                <w:sz w:val="24"/>
              </w:rPr>
            </w:pPr>
            <w:r>
              <w:rPr>
                <w:b/>
                <w:sz w:val="24"/>
              </w:rPr>
              <w:t>Policy HLC3 (Assets of Community Value) </w:t>
            </w:r>
            <w:r>
              <w:rPr>
                <w:sz w:val="24"/>
              </w:rPr>
              <w:t>encourages proposals that support</w:t>
            </w:r>
            <w:r>
              <w:rPr>
                <w:spacing w:val="-4"/>
                <w:sz w:val="24"/>
              </w:rPr>
              <w:t> </w:t>
            </w:r>
            <w:r>
              <w:rPr>
                <w:sz w:val="24"/>
              </w:rPr>
              <w:t>the</w:t>
            </w:r>
            <w:r>
              <w:rPr>
                <w:spacing w:val="-4"/>
                <w:sz w:val="24"/>
              </w:rPr>
              <w:t> </w:t>
            </w:r>
            <w:r>
              <w:rPr>
                <w:sz w:val="24"/>
              </w:rPr>
              <w:t>longevity</w:t>
            </w:r>
            <w:r>
              <w:rPr>
                <w:spacing w:val="-7"/>
                <w:sz w:val="24"/>
              </w:rPr>
              <w:t> </w:t>
            </w:r>
            <w:r>
              <w:rPr>
                <w:sz w:val="24"/>
              </w:rPr>
              <w:t>of</w:t>
            </w:r>
            <w:r>
              <w:rPr>
                <w:spacing w:val="-4"/>
                <w:sz w:val="24"/>
              </w:rPr>
              <w:t> </w:t>
            </w:r>
            <w:r>
              <w:rPr>
                <w:sz w:val="24"/>
              </w:rPr>
              <w:t>designated</w:t>
            </w:r>
            <w:r>
              <w:rPr>
                <w:spacing w:val="-6"/>
                <w:sz w:val="24"/>
              </w:rPr>
              <w:t> </w:t>
            </w:r>
            <w:r>
              <w:rPr>
                <w:sz w:val="24"/>
              </w:rPr>
              <w:t>assets</w:t>
            </w:r>
            <w:r>
              <w:rPr>
                <w:spacing w:val="-6"/>
                <w:sz w:val="24"/>
              </w:rPr>
              <w:t> </w:t>
            </w:r>
            <w:r>
              <w:rPr>
                <w:sz w:val="24"/>
              </w:rPr>
              <w:t>of</w:t>
            </w:r>
            <w:r>
              <w:rPr>
                <w:spacing w:val="-4"/>
                <w:sz w:val="24"/>
              </w:rPr>
              <w:t> </w:t>
            </w:r>
            <w:r>
              <w:rPr>
                <w:sz w:val="24"/>
              </w:rPr>
              <w:t>community</w:t>
            </w:r>
            <w:r>
              <w:rPr>
                <w:spacing w:val="-7"/>
                <w:sz w:val="24"/>
              </w:rPr>
              <w:t> </w:t>
            </w:r>
            <w:r>
              <w:rPr>
                <w:sz w:val="24"/>
              </w:rPr>
              <w:t>value</w:t>
            </w:r>
            <w:r>
              <w:rPr>
                <w:spacing w:val="-3"/>
                <w:sz w:val="24"/>
              </w:rPr>
              <w:t> </w:t>
            </w:r>
            <w:r>
              <w:rPr>
                <w:sz w:val="24"/>
              </w:rPr>
              <w:t>and</w:t>
            </w:r>
            <w:r>
              <w:rPr>
                <w:spacing w:val="-4"/>
                <w:sz w:val="24"/>
              </w:rPr>
              <w:t> </w:t>
            </w:r>
            <w:r>
              <w:rPr>
                <w:sz w:val="24"/>
              </w:rPr>
              <w:t>resists proposals that would result in the loss of designated assets, unless it can be demonstrated that the existing use is not viable.</w:t>
            </w:r>
          </w:p>
        </w:tc>
      </w:tr>
      <w:tr>
        <w:trPr>
          <w:trHeight w:val="396" w:hRule="atLeast"/>
        </w:trPr>
        <w:tc>
          <w:tcPr>
            <w:tcW w:w="711" w:type="dxa"/>
          </w:tcPr>
          <w:p>
            <w:pPr>
              <w:pStyle w:val="TableParagraph"/>
              <w:spacing w:before="0"/>
              <w:ind w:left="0"/>
              <w:rPr>
                <w:rFonts w:ascii="Times New Roman"/>
                <w:sz w:val="24"/>
              </w:rPr>
            </w:pPr>
          </w:p>
        </w:tc>
        <w:tc>
          <w:tcPr>
            <w:tcW w:w="8236" w:type="dxa"/>
          </w:tcPr>
          <w:p>
            <w:pPr>
              <w:pStyle w:val="TableParagraph"/>
              <w:ind w:left="190"/>
              <w:rPr>
                <w:sz w:val="24"/>
              </w:rPr>
            </w:pPr>
            <w:r>
              <w:rPr>
                <w:spacing w:val="-2"/>
                <w:sz w:val="24"/>
                <w:u w:val="single"/>
              </w:rPr>
              <w:t>Comments</w:t>
            </w:r>
          </w:p>
        </w:tc>
      </w:tr>
      <w:tr>
        <w:trPr>
          <w:trHeight w:val="2604" w:hRule="atLeast"/>
        </w:trPr>
        <w:tc>
          <w:tcPr>
            <w:tcW w:w="711" w:type="dxa"/>
          </w:tcPr>
          <w:p>
            <w:pPr>
              <w:pStyle w:val="TableParagraph"/>
              <w:rPr>
                <w:sz w:val="24"/>
              </w:rPr>
            </w:pPr>
            <w:r>
              <w:rPr>
                <w:spacing w:val="-4"/>
                <w:sz w:val="24"/>
              </w:rPr>
              <w:t>6.77</w:t>
            </w:r>
          </w:p>
        </w:tc>
        <w:tc>
          <w:tcPr>
            <w:tcW w:w="8236" w:type="dxa"/>
          </w:tcPr>
          <w:p>
            <w:pPr>
              <w:pStyle w:val="TableParagraph"/>
              <w:ind w:left="190"/>
              <w:rPr>
                <w:sz w:val="24"/>
              </w:rPr>
            </w:pPr>
            <w:r>
              <w:rPr>
                <w:sz w:val="24"/>
              </w:rPr>
              <w:t>The need to guard against the unnecessary loss of valued facilities and services and to plan positively for the provision of shared spaces, community facilities and other local facilities which enhance the sustainability</w:t>
            </w:r>
            <w:r>
              <w:rPr>
                <w:spacing w:val="-8"/>
                <w:sz w:val="24"/>
              </w:rPr>
              <w:t> </w:t>
            </w:r>
            <w:r>
              <w:rPr>
                <w:sz w:val="24"/>
              </w:rPr>
              <w:t>of</w:t>
            </w:r>
            <w:r>
              <w:rPr>
                <w:spacing w:val="-3"/>
                <w:sz w:val="24"/>
              </w:rPr>
              <w:t> </w:t>
            </w:r>
            <w:r>
              <w:rPr>
                <w:sz w:val="24"/>
              </w:rPr>
              <w:t>communities</w:t>
            </w:r>
            <w:r>
              <w:rPr>
                <w:spacing w:val="-4"/>
                <w:sz w:val="24"/>
              </w:rPr>
              <w:t> </w:t>
            </w:r>
            <w:r>
              <w:rPr>
                <w:sz w:val="24"/>
              </w:rPr>
              <w:t>and</w:t>
            </w:r>
            <w:r>
              <w:rPr>
                <w:spacing w:val="-5"/>
                <w:sz w:val="24"/>
              </w:rPr>
              <w:t> </w:t>
            </w:r>
            <w:r>
              <w:rPr>
                <w:sz w:val="24"/>
              </w:rPr>
              <w:t>residential</w:t>
            </w:r>
            <w:r>
              <w:rPr>
                <w:spacing w:val="-8"/>
                <w:sz w:val="24"/>
              </w:rPr>
              <w:t> </w:t>
            </w:r>
            <w:r>
              <w:rPr>
                <w:sz w:val="24"/>
              </w:rPr>
              <w:t>environments</w:t>
            </w:r>
            <w:r>
              <w:rPr>
                <w:spacing w:val="-1"/>
                <w:sz w:val="24"/>
              </w:rPr>
              <w:t> </w:t>
            </w:r>
            <w:r>
              <w:rPr>
                <w:sz w:val="24"/>
              </w:rPr>
              <w:t>are</w:t>
            </w:r>
            <w:r>
              <w:rPr>
                <w:spacing w:val="-9"/>
                <w:sz w:val="24"/>
              </w:rPr>
              <w:t> </w:t>
            </w:r>
            <w:r>
              <w:rPr>
                <w:sz w:val="24"/>
              </w:rPr>
              <w:t>fundamental principles embedded in national planning policy (NPPF paragraph 92), and RCS Policy CS29 (Community and Social facilities).</w:t>
            </w:r>
            <w:r>
              <w:rPr>
                <w:spacing w:val="40"/>
                <w:sz w:val="24"/>
              </w:rPr>
              <w:t> </w:t>
            </w:r>
            <w:r>
              <w:rPr>
                <w:sz w:val="24"/>
              </w:rPr>
              <w:t>The provision of accessible local services that reflect current and future needs and support communities’ health, social and cultural well-being are key attributes of the social objective of sustainable development.</w:t>
            </w:r>
          </w:p>
        </w:tc>
      </w:tr>
      <w:tr>
        <w:trPr>
          <w:trHeight w:val="1776" w:hRule="atLeast"/>
        </w:trPr>
        <w:tc>
          <w:tcPr>
            <w:tcW w:w="711" w:type="dxa"/>
          </w:tcPr>
          <w:p>
            <w:pPr>
              <w:pStyle w:val="TableParagraph"/>
              <w:rPr>
                <w:sz w:val="24"/>
              </w:rPr>
            </w:pPr>
            <w:r>
              <w:rPr>
                <w:spacing w:val="-4"/>
                <w:sz w:val="24"/>
              </w:rPr>
              <w:t>6.78</w:t>
            </w:r>
          </w:p>
        </w:tc>
        <w:tc>
          <w:tcPr>
            <w:tcW w:w="8236" w:type="dxa"/>
          </w:tcPr>
          <w:p>
            <w:pPr>
              <w:pStyle w:val="TableParagraph"/>
              <w:ind w:left="190" w:right="115"/>
              <w:rPr>
                <w:sz w:val="24"/>
              </w:rPr>
            </w:pPr>
            <w:r>
              <w:rPr>
                <w:sz w:val="24"/>
              </w:rPr>
              <w:t>However, while I understand the desire to identify and protect facilities which are particularly valued by the local community through the Neighbourhood</w:t>
            </w:r>
            <w:r>
              <w:rPr>
                <w:spacing w:val="-5"/>
                <w:sz w:val="24"/>
              </w:rPr>
              <w:t> </w:t>
            </w:r>
            <w:r>
              <w:rPr>
                <w:sz w:val="24"/>
              </w:rPr>
              <w:t>Plan</w:t>
            </w:r>
            <w:r>
              <w:rPr>
                <w:spacing w:val="40"/>
                <w:sz w:val="24"/>
              </w:rPr>
              <w:t> </w:t>
            </w:r>
            <w:r>
              <w:rPr>
                <w:sz w:val="24"/>
              </w:rPr>
              <w:t>I</w:t>
            </w:r>
            <w:r>
              <w:rPr>
                <w:spacing w:val="-5"/>
                <w:sz w:val="24"/>
              </w:rPr>
              <w:t> </w:t>
            </w:r>
            <w:r>
              <w:rPr>
                <w:sz w:val="24"/>
              </w:rPr>
              <w:t>am</w:t>
            </w:r>
            <w:r>
              <w:rPr>
                <w:spacing w:val="-4"/>
                <w:sz w:val="24"/>
              </w:rPr>
              <w:t> </w:t>
            </w:r>
            <w:r>
              <w:rPr>
                <w:sz w:val="24"/>
              </w:rPr>
              <w:t>not</w:t>
            </w:r>
            <w:r>
              <w:rPr>
                <w:spacing w:val="-3"/>
                <w:sz w:val="24"/>
              </w:rPr>
              <w:t> </w:t>
            </w:r>
            <w:r>
              <w:rPr>
                <w:sz w:val="24"/>
              </w:rPr>
              <w:t>convinced</w:t>
            </w:r>
            <w:r>
              <w:rPr>
                <w:spacing w:val="-5"/>
                <w:sz w:val="24"/>
              </w:rPr>
              <w:t> </w:t>
            </w:r>
            <w:r>
              <w:rPr>
                <w:sz w:val="24"/>
              </w:rPr>
              <w:t>that</w:t>
            </w:r>
            <w:r>
              <w:rPr>
                <w:spacing w:val="-5"/>
                <w:sz w:val="24"/>
              </w:rPr>
              <w:t> </w:t>
            </w:r>
            <w:r>
              <w:rPr>
                <w:sz w:val="24"/>
              </w:rPr>
              <w:t>Policy</w:t>
            </w:r>
            <w:r>
              <w:rPr>
                <w:spacing w:val="-6"/>
                <w:sz w:val="24"/>
              </w:rPr>
              <w:t> </w:t>
            </w:r>
            <w:r>
              <w:rPr>
                <w:sz w:val="24"/>
              </w:rPr>
              <w:t>HLC1 or</w:t>
            </w:r>
            <w:r>
              <w:rPr>
                <w:spacing w:val="-3"/>
                <w:sz w:val="24"/>
              </w:rPr>
              <w:t> </w:t>
            </w:r>
            <w:r>
              <w:rPr>
                <w:sz w:val="24"/>
              </w:rPr>
              <w:t>Policy</w:t>
            </w:r>
            <w:r>
              <w:rPr>
                <w:spacing w:val="-6"/>
                <w:sz w:val="24"/>
              </w:rPr>
              <w:t> </w:t>
            </w:r>
            <w:r>
              <w:rPr>
                <w:sz w:val="24"/>
              </w:rPr>
              <w:t>HLC3 provide any additional benefit</w:t>
            </w:r>
            <w:r>
              <w:rPr>
                <w:spacing w:val="40"/>
                <w:sz w:val="24"/>
              </w:rPr>
              <w:t> </w:t>
            </w:r>
            <w:r>
              <w:rPr>
                <w:sz w:val="24"/>
              </w:rPr>
              <w:t>to existing higher tier policy namely, SAPD Policy SP62 (Safeguarding Community Facilities), and SP63 (Loss of Public Houses).</w:t>
            </w:r>
          </w:p>
        </w:tc>
      </w:tr>
      <w:tr>
        <w:trPr>
          <w:trHeight w:val="1711" w:hRule="atLeast"/>
        </w:trPr>
        <w:tc>
          <w:tcPr>
            <w:tcW w:w="711" w:type="dxa"/>
          </w:tcPr>
          <w:p>
            <w:pPr>
              <w:pStyle w:val="TableParagraph"/>
              <w:rPr>
                <w:sz w:val="24"/>
              </w:rPr>
            </w:pPr>
            <w:r>
              <w:rPr>
                <w:spacing w:val="-4"/>
                <w:sz w:val="24"/>
              </w:rPr>
              <w:t>6.79</w:t>
            </w:r>
          </w:p>
        </w:tc>
        <w:tc>
          <w:tcPr>
            <w:tcW w:w="8236" w:type="dxa"/>
          </w:tcPr>
          <w:p>
            <w:pPr>
              <w:pStyle w:val="TableParagraph"/>
              <w:spacing w:line="270" w:lineRule="atLeast" w:before="36"/>
              <w:ind w:left="190"/>
              <w:rPr>
                <w:sz w:val="24"/>
              </w:rPr>
            </w:pPr>
            <w:r>
              <w:rPr>
                <w:sz w:val="24"/>
              </w:rPr>
              <w:t>In this respect while only a small number of community facilities in Dinnington St John’s, such as Dinnington Comprehensive School and St Leonards’s</w:t>
            </w:r>
            <w:r>
              <w:rPr>
                <w:spacing w:val="-3"/>
                <w:sz w:val="24"/>
              </w:rPr>
              <w:t> </w:t>
            </w:r>
            <w:r>
              <w:rPr>
                <w:sz w:val="24"/>
              </w:rPr>
              <w:t>Church,</w:t>
            </w:r>
            <w:r>
              <w:rPr>
                <w:spacing w:val="-1"/>
                <w:sz w:val="24"/>
              </w:rPr>
              <w:t> </w:t>
            </w:r>
            <w:r>
              <w:rPr>
                <w:sz w:val="24"/>
              </w:rPr>
              <w:t>are</w:t>
            </w:r>
            <w:r>
              <w:rPr>
                <w:spacing w:val="-3"/>
                <w:sz w:val="24"/>
              </w:rPr>
              <w:t> </w:t>
            </w:r>
            <w:r>
              <w:rPr>
                <w:sz w:val="24"/>
              </w:rPr>
              <w:t>identified</w:t>
            </w:r>
            <w:r>
              <w:rPr>
                <w:spacing w:val="-4"/>
                <w:sz w:val="24"/>
              </w:rPr>
              <w:t> </w:t>
            </w:r>
            <w:r>
              <w:rPr>
                <w:sz w:val="24"/>
              </w:rPr>
              <w:t>on</w:t>
            </w:r>
            <w:r>
              <w:rPr>
                <w:spacing w:val="-5"/>
                <w:sz w:val="24"/>
              </w:rPr>
              <w:t> </w:t>
            </w:r>
            <w:r>
              <w:rPr>
                <w:sz w:val="24"/>
              </w:rPr>
              <w:t>the</w:t>
            </w:r>
            <w:r>
              <w:rPr>
                <w:spacing w:val="-5"/>
                <w:sz w:val="24"/>
              </w:rPr>
              <w:t> </w:t>
            </w:r>
            <w:r>
              <w:rPr>
                <w:sz w:val="24"/>
              </w:rPr>
              <w:t>Local</w:t>
            </w:r>
            <w:r>
              <w:rPr>
                <w:spacing w:val="-3"/>
                <w:sz w:val="24"/>
              </w:rPr>
              <w:t> </w:t>
            </w:r>
            <w:r>
              <w:rPr>
                <w:sz w:val="24"/>
              </w:rPr>
              <w:t>Plan</w:t>
            </w:r>
            <w:r>
              <w:rPr>
                <w:spacing w:val="-5"/>
                <w:sz w:val="24"/>
              </w:rPr>
              <w:t> </w:t>
            </w:r>
            <w:r>
              <w:rPr>
                <w:sz w:val="24"/>
              </w:rPr>
              <w:t>Policies</w:t>
            </w:r>
            <w:r>
              <w:rPr>
                <w:spacing w:val="-3"/>
                <w:sz w:val="24"/>
              </w:rPr>
              <w:t> </w:t>
            </w:r>
            <w:r>
              <w:rPr>
                <w:sz w:val="24"/>
              </w:rPr>
              <w:t>Map</w:t>
            </w:r>
            <w:r>
              <w:rPr>
                <w:spacing w:val="-5"/>
                <w:sz w:val="24"/>
              </w:rPr>
              <w:t> </w:t>
            </w:r>
            <w:r>
              <w:rPr>
                <w:sz w:val="24"/>
              </w:rPr>
              <w:t>the</w:t>
            </w:r>
            <w:r>
              <w:rPr>
                <w:spacing w:val="-3"/>
                <w:sz w:val="24"/>
              </w:rPr>
              <w:t> </w:t>
            </w:r>
            <w:r>
              <w:rPr>
                <w:sz w:val="24"/>
              </w:rPr>
              <w:t>Policy SP62</w:t>
            </w:r>
            <w:r>
              <w:rPr>
                <w:spacing w:val="-2"/>
                <w:sz w:val="24"/>
              </w:rPr>
              <w:t> </w:t>
            </w:r>
            <w:r>
              <w:rPr>
                <w:sz w:val="24"/>
              </w:rPr>
              <w:t>wording</w:t>
            </w:r>
            <w:r>
              <w:rPr>
                <w:spacing w:val="-1"/>
                <w:sz w:val="24"/>
              </w:rPr>
              <w:t> </w:t>
            </w:r>
            <w:r>
              <w:rPr>
                <w:sz w:val="24"/>
              </w:rPr>
              <w:t>makes it</w:t>
            </w:r>
            <w:r>
              <w:rPr>
                <w:spacing w:val="-2"/>
                <w:sz w:val="24"/>
              </w:rPr>
              <w:t> </w:t>
            </w:r>
            <w:r>
              <w:rPr>
                <w:sz w:val="24"/>
              </w:rPr>
              <w:t>clear that other community</w:t>
            </w:r>
            <w:r>
              <w:rPr>
                <w:spacing w:val="-3"/>
                <w:sz w:val="24"/>
              </w:rPr>
              <w:t> </w:t>
            </w:r>
            <w:r>
              <w:rPr>
                <w:sz w:val="24"/>
              </w:rPr>
              <w:t>facilities, including</w:t>
            </w:r>
            <w:r>
              <w:rPr>
                <w:spacing w:val="-2"/>
                <w:sz w:val="24"/>
              </w:rPr>
              <w:t> </w:t>
            </w:r>
            <w:r>
              <w:rPr>
                <w:sz w:val="24"/>
              </w:rPr>
              <w:t>sport and recreational facilities, which are not identified on the Policies Map, will be similarly safeguarded.</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0"/>
      </w:tblGrid>
      <w:tr>
        <w:trPr>
          <w:trHeight w:val="1988" w:hRule="atLeast"/>
        </w:trPr>
        <w:tc>
          <w:tcPr>
            <w:tcW w:w="711" w:type="dxa"/>
          </w:tcPr>
          <w:p>
            <w:pPr>
              <w:pStyle w:val="TableParagraph"/>
              <w:spacing w:line="268" w:lineRule="exact" w:before="0"/>
              <w:rPr>
                <w:sz w:val="24"/>
              </w:rPr>
            </w:pPr>
            <w:r>
              <w:rPr>
                <w:spacing w:val="-4"/>
                <w:sz w:val="24"/>
              </w:rPr>
              <w:t>6.80</w:t>
            </w:r>
          </w:p>
        </w:tc>
        <w:tc>
          <w:tcPr>
            <w:tcW w:w="8240" w:type="dxa"/>
          </w:tcPr>
          <w:p>
            <w:pPr>
              <w:pStyle w:val="TableParagraph"/>
              <w:spacing w:before="0"/>
              <w:ind w:left="190" w:right="53"/>
              <w:rPr>
                <w:sz w:val="24"/>
              </w:rPr>
            </w:pPr>
            <w:r>
              <w:rPr>
                <w:sz w:val="24"/>
              </w:rPr>
              <w:t>In addition, although I do not necessarily agree with Rotherham MBC that SAPD Policies SP62 and SP63 are strategic polices which therefore take precedence over neighbourhood plan policies (because in my view they perform</w:t>
            </w:r>
            <w:r>
              <w:rPr>
                <w:spacing w:val="-6"/>
                <w:sz w:val="24"/>
              </w:rPr>
              <w:t> </w:t>
            </w:r>
            <w:r>
              <w:rPr>
                <w:sz w:val="24"/>
              </w:rPr>
              <w:t>a</w:t>
            </w:r>
            <w:r>
              <w:rPr>
                <w:spacing w:val="-5"/>
                <w:sz w:val="24"/>
              </w:rPr>
              <w:t> </w:t>
            </w:r>
            <w:r>
              <w:rPr>
                <w:sz w:val="24"/>
              </w:rPr>
              <w:t>primarily</w:t>
            </w:r>
            <w:r>
              <w:rPr>
                <w:spacing w:val="-7"/>
                <w:sz w:val="24"/>
              </w:rPr>
              <w:t> </w:t>
            </w:r>
            <w:r>
              <w:rPr>
                <w:sz w:val="24"/>
              </w:rPr>
              <w:t>development</w:t>
            </w:r>
            <w:r>
              <w:rPr>
                <w:spacing w:val="-4"/>
                <w:sz w:val="24"/>
              </w:rPr>
              <w:t> </w:t>
            </w:r>
            <w:r>
              <w:rPr>
                <w:sz w:val="24"/>
              </w:rPr>
              <w:t>management</w:t>
            </w:r>
            <w:r>
              <w:rPr>
                <w:spacing w:val="-6"/>
                <w:sz w:val="24"/>
              </w:rPr>
              <w:t> </w:t>
            </w:r>
            <w:r>
              <w:rPr>
                <w:sz w:val="24"/>
              </w:rPr>
              <w:t>function),</w:t>
            </w:r>
            <w:r>
              <w:rPr>
                <w:spacing w:val="-4"/>
                <w:sz w:val="24"/>
              </w:rPr>
              <w:t> </w:t>
            </w:r>
            <w:r>
              <w:rPr>
                <w:sz w:val="24"/>
              </w:rPr>
              <w:t>I</w:t>
            </w:r>
            <w:r>
              <w:rPr>
                <w:spacing w:val="-6"/>
                <w:sz w:val="24"/>
              </w:rPr>
              <w:t> </w:t>
            </w:r>
            <w:r>
              <w:rPr>
                <w:sz w:val="24"/>
              </w:rPr>
              <w:t>am</w:t>
            </w:r>
            <w:r>
              <w:rPr>
                <w:spacing w:val="-3"/>
                <w:sz w:val="24"/>
              </w:rPr>
              <w:t> </w:t>
            </w:r>
            <w:r>
              <w:rPr>
                <w:sz w:val="24"/>
              </w:rPr>
              <w:t>mindful</w:t>
            </w:r>
            <w:r>
              <w:rPr>
                <w:spacing w:val="-4"/>
                <w:sz w:val="24"/>
              </w:rPr>
              <w:t> </w:t>
            </w:r>
            <w:r>
              <w:rPr>
                <w:sz w:val="24"/>
              </w:rPr>
              <w:t>of</w:t>
            </w:r>
            <w:r>
              <w:rPr>
                <w:spacing w:val="-2"/>
                <w:sz w:val="24"/>
              </w:rPr>
              <w:t> </w:t>
            </w:r>
            <w:r>
              <w:rPr>
                <w:sz w:val="24"/>
              </w:rPr>
              <w:t>the fact that they provide a stronger level of protection and incorporate more robust marketing and other tests than the proposed Neighbourhood Plan </w:t>
            </w:r>
            <w:r>
              <w:rPr>
                <w:spacing w:val="-2"/>
                <w:sz w:val="24"/>
              </w:rPr>
              <w:t>policies.</w:t>
            </w:r>
          </w:p>
        </w:tc>
      </w:tr>
      <w:tr>
        <w:trPr>
          <w:trHeight w:val="2052" w:hRule="atLeast"/>
        </w:trPr>
        <w:tc>
          <w:tcPr>
            <w:tcW w:w="711" w:type="dxa"/>
          </w:tcPr>
          <w:p>
            <w:pPr>
              <w:pStyle w:val="TableParagraph"/>
              <w:rPr>
                <w:sz w:val="24"/>
              </w:rPr>
            </w:pPr>
            <w:r>
              <w:rPr>
                <w:spacing w:val="-4"/>
                <w:sz w:val="24"/>
              </w:rPr>
              <w:t>6.81</w:t>
            </w:r>
          </w:p>
        </w:tc>
        <w:tc>
          <w:tcPr>
            <w:tcW w:w="8240" w:type="dxa"/>
          </w:tcPr>
          <w:p>
            <w:pPr>
              <w:pStyle w:val="TableParagraph"/>
              <w:ind w:left="190" w:right="53"/>
              <w:rPr>
                <w:sz w:val="24"/>
              </w:rPr>
            </w:pPr>
            <w:r>
              <w:rPr>
                <w:sz w:val="24"/>
              </w:rPr>
              <w:t>I</w:t>
            </w:r>
            <w:r>
              <w:rPr>
                <w:spacing w:val="-3"/>
                <w:sz w:val="24"/>
              </w:rPr>
              <w:t> </w:t>
            </w:r>
            <w:r>
              <w:rPr>
                <w:sz w:val="24"/>
              </w:rPr>
              <w:t>have</w:t>
            </w:r>
            <w:r>
              <w:rPr>
                <w:spacing w:val="-3"/>
                <w:sz w:val="24"/>
              </w:rPr>
              <w:t> </w:t>
            </w:r>
            <w:r>
              <w:rPr>
                <w:sz w:val="24"/>
              </w:rPr>
              <w:t>considered</w:t>
            </w:r>
            <w:r>
              <w:rPr>
                <w:spacing w:val="-1"/>
                <w:sz w:val="24"/>
              </w:rPr>
              <w:t> </w:t>
            </w:r>
            <w:r>
              <w:rPr>
                <w:sz w:val="24"/>
              </w:rPr>
              <w:t>the</w:t>
            </w:r>
            <w:r>
              <w:rPr>
                <w:spacing w:val="-5"/>
                <w:sz w:val="24"/>
              </w:rPr>
              <w:t> </w:t>
            </w:r>
            <w:r>
              <w:rPr>
                <w:sz w:val="24"/>
              </w:rPr>
              <w:t>alternative</w:t>
            </w:r>
            <w:r>
              <w:rPr>
                <w:spacing w:val="-3"/>
                <w:sz w:val="24"/>
              </w:rPr>
              <w:t> </w:t>
            </w:r>
            <w:r>
              <w:rPr>
                <w:sz w:val="24"/>
              </w:rPr>
              <w:t>approach</w:t>
            </w:r>
            <w:r>
              <w:rPr>
                <w:spacing w:val="-3"/>
                <w:sz w:val="24"/>
              </w:rPr>
              <w:t> </w:t>
            </w:r>
            <w:r>
              <w:rPr>
                <w:sz w:val="24"/>
              </w:rPr>
              <w:t>suggested</w:t>
            </w:r>
            <w:r>
              <w:rPr>
                <w:spacing w:val="-3"/>
                <w:sz w:val="24"/>
              </w:rPr>
              <w:t> </w:t>
            </w:r>
            <w:r>
              <w:rPr>
                <w:sz w:val="24"/>
              </w:rPr>
              <w:t>by</w:t>
            </w:r>
            <w:r>
              <w:rPr>
                <w:spacing w:val="-6"/>
                <w:sz w:val="24"/>
              </w:rPr>
              <w:t> </w:t>
            </w:r>
            <w:r>
              <w:rPr>
                <w:sz w:val="24"/>
              </w:rPr>
              <w:t>Rotherham</w:t>
            </w:r>
            <w:r>
              <w:rPr>
                <w:spacing w:val="-2"/>
                <w:sz w:val="24"/>
              </w:rPr>
              <w:t> </w:t>
            </w:r>
            <w:r>
              <w:rPr>
                <w:sz w:val="24"/>
              </w:rPr>
              <w:t>MBC to clarify in the policy wording that the provisions of SAPD Policy SP62 applies</w:t>
            </w:r>
            <w:r>
              <w:rPr>
                <w:spacing w:val="-5"/>
                <w:sz w:val="24"/>
              </w:rPr>
              <w:t> </w:t>
            </w:r>
            <w:r>
              <w:rPr>
                <w:sz w:val="24"/>
              </w:rPr>
              <w:t>to</w:t>
            </w:r>
            <w:r>
              <w:rPr>
                <w:spacing w:val="-2"/>
                <w:sz w:val="24"/>
              </w:rPr>
              <w:t> </w:t>
            </w:r>
            <w:r>
              <w:rPr>
                <w:sz w:val="24"/>
              </w:rPr>
              <w:t>the</w:t>
            </w:r>
            <w:r>
              <w:rPr>
                <w:spacing w:val="-3"/>
                <w:sz w:val="24"/>
              </w:rPr>
              <w:t> </w:t>
            </w:r>
            <w:r>
              <w:rPr>
                <w:sz w:val="24"/>
              </w:rPr>
              <w:t>specific</w:t>
            </w:r>
            <w:r>
              <w:rPr>
                <w:spacing w:val="-6"/>
                <w:sz w:val="24"/>
              </w:rPr>
              <w:t> </w:t>
            </w:r>
            <w:r>
              <w:rPr>
                <w:sz w:val="24"/>
              </w:rPr>
              <w:t>community</w:t>
            </w:r>
            <w:r>
              <w:rPr>
                <w:spacing w:val="-6"/>
                <w:sz w:val="24"/>
              </w:rPr>
              <w:t> </w:t>
            </w:r>
            <w:r>
              <w:rPr>
                <w:sz w:val="24"/>
              </w:rPr>
              <w:t>facilities</w:t>
            </w:r>
            <w:r>
              <w:rPr>
                <w:spacing w:val="-3"/>
                <w:sz w:val="24"/>
              </w:rPr>
              <w:t> </w:t>
            </w:r>
            <w:r>
              <w:rPr>
                <w:sz w:val="24"/>
              </w:rPr>
              <w:t>identified</w:t>
            </w:r>
            <w:r>
              <w:rPr>
                <w:spacing w:val="-3"/>
                <w:sz w:val="24"/>
              </w:rPr>
              <w:t> </w:t>
            </w:r>
            <w:r>
              <w:rPr>
                <w:sz w:val="24"/>
              </w:rPr>
              <w:t>in</w:t>
            </w:r>
            <w:r>
              <w:rPr>
                <w:spacing w:val="-3"/>
                <w:sz w:val="24"/>
              </w:rPr>
              <w:t> </w:t>
            </w:r>
            <w:r>
              <w:rPr>
                <w:sz w:val="24"/>
              </w:rPr>
              <w:t>Policy</w:t>
            </w:r>
            <w:r>
              <w:rPr>
                <w:spacing w:val="-6"/>
                <w:sz w:val="24"/>
              </w:rPr>
              <w:t> </w:t>
            </w:r>
            <w:r>
              <w:rPr>
                <w:sz w:val="24"/>
              </w:rPr>
              <w:t>HLC1,</w:t>
            </w:r>
            <w:r>
              <w:rPr>
                <w:spacing w:val="-3"/>
                <w:sz w:val="24"/>
              </w:rPr>
              <w:t> </w:t>
            </w:r>
            <w:r>
              <w:rPr>
                <w:sz w:val="24"/>
              </w:rPr>
              <w:t>but</w:t>
            </w:r>
            <w:r>
              <w:rPr>
                <w:spacing w:val="-5"/>
                <w:sz w:val="24"/>
              </w:rPr>
              <w:t> </w:t>
            </w:r>
            <w:r>
              <w:rPr>
                <w:sz w:val="24"/>
              </w:rPr>
              <w:t>as no justification is</w:t>
            </w:r>
            <w:r>
              <w:rPr>
                <w:spacing w:val="-2"/>
                <w:sz w:val="24"/>
              </w:rPr>
              <w:t> </w:t>
            </w:r>
            <w:r>
              <w:rPr>
                <w:sz w:val="24"/>
              </w:rPr>
              <w:t>provided</w:t>
            </w:r>
            <w:r>
              <w:rPr>
                <w:spacing w:val="-2"/>
                <w:sz w:val="24"/>
              </w:rPr>
              <w:t> </w:t>
            </w:r>
            <w:r>
              <w:rPr>
                <w:sz w:val="24"/>
              </w:rPr>
              <w:t>for the selection</w:t>
            </w:r>
            <w:r>
              <w:rPr>
                <w:spacing w:val="-2"/>
                <w:sz w:val="24"/>
              </w:rPr>
              <w:t> </w:t>
            </w:r>
            <w:r>
              <w:rPr>
                <w:sz w:val="24"/>
              </w:rPr>
              <w:t>of particular</w:t>
            </w:r>
            <w:r>
              <w:rPr>
                <w:spacing w:val="-2"/>
                <w:sz w:val="24"/>
              </w:rPr>
              <w:t> </w:t>
            </w:r>
            <w:r>
              <w:rPr>
                <w:sz w:val="24"/>
              </w:rPr>
              <w:t>facilities the</w:t>
            </w:r>
            <w:r>
              <w:rPr>
                <w:spacing w:val="-2"/>
                <w:sz w:val="24"/>
              </w:rPr>
              <w:t> </w:t>
            </w:r>
            <w:r>
              <w:rPr>
                <w:sz w:val="24"/>
              </w:rPr>
              <w:t>status of other facilities in the Parish would be unclear. In any case SAPD Policy SP62 would arguably provide a greater level of protection for ‘non listed’ </w:t>
            </w:r>
            <w:r>
              <w:rPr>
                <w:spacing w:val="-2"/>
                <w:sz w:val="24"/>
              </w:rPr>
              <w:t>facilities.</w:t>
            </w:r>
          </w:p>
        </w:tc>
      </w:tr>
      <w:tr>
        <w:trPr>
          <w:trHeight w:val="2327" w:hRule="atLeast"/>
        </w:trPr>
        <w:tc>
          <w:tcPr>
            <w:tcW w:w="711" w:type="dxa"/>
          </w:tcPr>
          <w:p>
            <w:pPr>
              <w:pStyle w:val="TableParagraph"/>
              <w:rPr>
                <w:sz w:val="24"/>
              </w:rPr>
            </w:pPr>
            <w:r>
              <w:rPr>
                <w:spacing w:val="-4"/>
                <w:sz w:val="24"/>
              </w:rPr>
              <w:t>6.82</w:t>
            </w:r>
          </w:p>
        </w:tc>
        <w:tc>
          <w:tcPr>
            <w:tcW w:w="8240" w:type="dxa"/>
          </w:tcPr>
          <w:p>
            <w:pPr>
              <w:pStyle w:val="TableParagraph"/>
              <w:ind w:left="190" w:right="53"/>
              <w:rPr>
                <w:sz w:val="24"/>
              </w:rPr>
            </w:pPr>
            <w:r>
              <w:rPr>
                <w:sz w:val="24"/>
              </w:rPr>
              <w:t>I therefore recommend deleting Policy HLC1 and Policy HLC3 and making consequential</w:t>
            </w:r>
            <w:r>
              <w:rPr>
                <w:spacing w:val="-4"/>
                <w:sz w:val="24"/>
              </w:rPr>
              <w:t> </w:t>
            </w:r>
            <w:r>
              <w:rPr>
                <w:sz w:val="24"/>
              </w:rPr>
              <w:t>changes</w:t>
            </w:r>
            <w:r>
              <w:rPr>
                <w:spacing w:val="-6"/>
                <w:sz w:val="24"/>
              </w:rPr>
              <w:t> </w:t>
            </w:r>
            <w:r>
              <w:rPr>
                <w:sz w:val="24"/>
              </w:rPr>
              <w:t>to the</w:t>
            </w:r>
            <w:r>
              <w:rPr>
                <w:spacing w:val="-6"/>
                <w:sz w:val="24"/>
              </w:rPr>
              <w:t> </w:t>
            </w:r>
            <w:r>
              <w:rPr>
                <w:sz w:val="24"/>
              </w:rPr>
              <w:t>accompanying</w:t>
            </w:r>
            <w:r>
              <w:rPr>
                <w:spacing w:val="-3"/>
                <w:sz w:val="24"/>
              </w:rPr>
              <w:t> </w:t>
            </w:r>
            <w:r>
              <w:rPr>
                <w:sz w:val="24"/>
              </w:rPr>
              <w:t>text,</w:t>
            </w:r>
            <w:r>
              <w:rPr>
                <w:spacing w:val="-4"/>
                <w:sz w:val="24"/>
              </w:rPr>
              <w:t> </w:t>
            </w:r>
            <w:r>
              <w:rPr>
                <w:sz w:val="24"/>
              </w:rPr>
              <w:t>including</w:t>
            </w:r>
            <w:r>
              <w:rPr>
                <w:spacing w:val="-4"/>
                <w:sz w:val="24"/>
              </w:rPr>
              <w:t> </w:t>
            </w:r>
            <w:r>
              <w:rPr>
                <w:sz w:val="24"/>
              </w:rPr>
              <w:t>listing</w:t>
            </w:r>
            <w:r>
              <w:rPr>
                <w:spacing w:val="-6"/>
                <w:sz w:val="24"/>
              </w:rPr>
              <w:t> </w:t>
            </w:r>
            <w:r>
              <w:rPr>
                <w:sz w:val="24"/>
              </w:rPr>
              <w:t>the</w:t>
            </w:r>
            <w:r>
              <w:rPr>
                <w:spacing w:val="-2"/>
                <w:sz w:val="24"/>
              </w:rPr>
              <w:t> </w:t>
            </w:r>
            <w:r>
              <w:rPr>
                <w:sz w:val="24"/>
              </w:rPr>
              <w:t>most important facilities in the Parish (as identified in Policy HLC1) which are intended to be protected by SAPD Policy SP62. The facilities listed should be</w:t>
            </w:r>
            <w:r>
              <w:rPr>
                <w:spacing w:val="-3"/>
                <w:sz w:val="24"/>
              </w:rPr>
              <w:t> </w:t>
            </w:r>
            <w:r>
              <w:rPr>
                <w:sz w:val="24"/>
              </w:rPr>
              <w:t>numbered</w:t>
            </w:r>
            <w:r>
              <w:rPr>
                <w:spacing w:val="-3"/>
                <w:sz w:val="24"/>
              </w:rPr>
              <w:t> </w:t>
            </w:r>
            <w:r>
              <w:rPr>
                <w:sz w:val="24"/>
              </w:rPr>
              <w:t>and</w:t>
            </w:r>
            <w:r>
              <w:rPr>
                <w:spacing w:val="-3"/>
                <w:sz w:val="24"/>
              </w:rPr>
              <w:t> </w:t>
            </w:r>
            <w:r>
              <w:rPr>
                <w:sz w:val="24"/>
              </w:rPr>
              <w:t>cross</w:t>
            </w:r>
            <w:r>
              <w:rPr>
                <w:spacing w:val="-3"/>
                <w:sz w:val="24"/>
              </w:rPr>
              <w:t> </w:t>
            </w:r>
            <w:r>
              <w:rPr>
                <w:sz w:val="24"/>
              </w:rPr>
              <w:t>referenced</w:t>
            </w:r>
            <w:r>
              <w:rPr>
                <w:spacing w:val="-5"/>
                <w:sz w:val="24"/>
              </w:rPr>
              <w:t> </w:t>
            </w:r>
            <w:r>
              <w:rPr>
                <w:sz w:val="24"/>
              </w:rPr>
              <w:t>to</w:t>
            </w:r>
            <w:r>
              <w:rPr>
                <w:spacing w:val="-4"/>
                <w:sz w:val="24"/>
              </w:rPr>
              <w:t> </w:t>
            </w:r>
            <w:r>
              <w:rPr>
                <w:sz w:val="24"/>
              </w:rPr>
              <w:t>a</w:t>
            </w:r>
            <w:r>
              <w:rPr>
                <w:spacing w:val="-3"/>
                <w:sz w:val="24"/>
              </w:rPr>
              <w:t> </w:t>
            </w:r>
            <w:r>
              <w:rPr>
                <w:sz w:val="24"/>
              </w:rPr>
              <w:t>map</w:t>
            </w:r>
            <w:r>
              <w:rPr>
                <w:spacing w:val="-2"/>
                <w:sz w:val="24"/>
              </w:rPr>
              <w:t> </w:t>
            </w:r>
            <w:r>
              <w:rPr>
                <w:sz w:val="24"/>
              </w:rPr>
              <w:t>in</w:t>
            </w:r>
            <w:r>
              <w:rPr>
                <w:spacing w:val="-3"/>
                <w:sz w:val="24"/>
              </w:rPr>
              <w:t> </w:t>
            </w:r>
            <w:r>
              <w:rPr>
                <w:sz w:val="24"/>
              </w:rPr>
              <w:t>order</w:t>
            </w:r>
            <w:r>
              <w:rPr>
                <w:spacing w:val="-6"/>
                <w:sz w:val="24"/>
              </w:rPr>
              <w:t> </w:t>
            </w:r>
            <w:r>
              <w:rPr>
                <w:sz w:val="24"/>
              </w:rPr>
              <w:t>to</w:t>
            </w:r>
            <w:r>
              <w:rPr>
                <w:spacing w:val="-2"/>
                <w:sz w:val="24"/>
              </w:rPr>
              <w:t> </w:t>
            </w:r>
            <w:r>
              <w:rPr>
                <w:sz w:val="24"/>
              </w:rPr>
              <w:t>clarify</w:t>
            </w:r>
            <w:r>
              <w:rPr>
                <w:spacing w:val="-6"/>
                <w:sz w:val="24"/>
              </w:rPr>
              <w:t> </w:t>
            </w:r>
            <w:r>
              <w:rPr>
                <w:sz w:val="24"/>
              </w:rPr>
              <w:t>their</w:t>
            </w:r>
            <w:r>
              <w:rPr>
                <w:spacing w:val="-5"/>
                <w:sz w:val="24"/>
              </w:rPr>
              <w:t> </w:t>
            </w:r>
            <w:r>
              <w:rPr>
                <w:sz w:val="24"/>
              </w:rPr>
              <w:t>precise location.</w:t>
            </w:r>
            <w:r>
              <w:rPr>
                <w:spacing w:val="40"/>
                <w:sz w:val="24"/>
              </w:rPr>
              <w:t> </w:t>
            </w:r>
            <w:r>
              <w:rPr>
                <w:sz w:val="24"/>
              </w:rPr>
              <w:t>Additional explanation should be provided regarding the role of SAPD Policy SP63 in resisting proposals involving the loss of public </w:t>
            </w:r>
            <w:r>
              <w:rPr>
                <w:spacing w:val="-2"/>
                <w:sz w:val="24"/>
              </w:rPr>
              <w:t>houses.</w:t>
            </w:r>
          </w:p>
        </w:tc>
      </w:tr>
      <w:tr>
        <w:trPr>
          <w:trHeight w:val="948" w:hRule="atLeast"/>
        </w:trPr>
        <w:tc>
          <w:tcPr>
            <w:tcW w:w="711" w:type="dxa"/>
          </w:tcPr>
          <w:p>
            <w:pPr>
              <w:pStyle w:val="TableParagraph"/>
              <w:rPr>
                <w:sz w:val="24"/>
              </w:rPr>
            </w:pPr>
            <w:r>
              <w:rPr>
                <w:spacing w:val="-4"/>
                <w:sz w:val="24"/>
              </w:rPr>
              <w:t>6.83</w:t>
            </w:r>
          </w:p>
        </w:tc>
        <w:tc>
          <w:tcPr>
            <w:tcW w:w="8240" w:type="dxa"/>
          </w:tcPr>
          <w:p>
            <w:pPr>
              <w:pStyle w:val="TableParagraph"/>
              <w:ind w:left="190" w:right="65"/>
              <w:rPr>
                <w:sz w:val="24"/>
              </w:rPr>
            </w:pPr>
            <w:r>
              <w:rPr>
                <w:sz w:val="24"/>
              </w:rPr>
              <w:t>No</w:t>
            </w:r>
            <w:r>
              <w:rPr>
                <w:spacing w:val="-3"/>
                <w:sz w:val="24"/>
              </w:rPr>
              <w:t> </w:t>
            </w:r>
            <w:r>
              <w:rPr>
                <w:sz w:val="24"/>
              </w:rPr>
              <w:t>specific</w:t>
            </w:r>
            <w:r>
              <w:rPr>
                <w:spacing w:val="-3"/>
                <w:sz w:val="24"/>
              </w:rPr>
              <w:t> </w:t>
            </w:r>
            <w:r>
              <w:rPr>
                <w:sz w:val="24"/>
              </w:rPr>
              <w:t>changes</w:t>
            </w:r>
            <w:r>
              <w:rPr>
                <w:spacing w:val="-5"/>
                <w:sz w:val="24"/>
              </w:rPr>
              <w:t> </w:t>
            </w:r>
            <w:r>
              <w:rPr>
                <w:sz w:val="24"/>
              </w:rPr>
              <w:t>are</w:t>
            </w:r>
            <w:r>
              <w:rPr>
                <w:spacing w:val="-3"/>
                <w:sz w:val="24"/>
              </w:rPr>
              <w:t> </w:t>
            </w:r>
            <w:r>
              <w:rPr>
                <w:sz w:val="24"/>
              </w:rPr>
              <w:t>required</w:t>
            </w:r>
            <w:r>
              <w:rPr>
                <w:spacing w:val="-3"/>
                <w:sz w:val="24"/>
              </w:rPr>
              <w:t> </w:t>
            </w:r>
            <w:r>
              <w:rPr>
                <w:sz w:val="24"/>
              </w:rPr>
              <w:t>to</w:t>
            </w:r>
            <w:r>
              <w:rPr>
                <w:spacing w:val="-5"/>
                <w:sz w:val="24"/>
              </w:rPr>
              <w:t> </w:t>
            </w:r>
            <w:r>
              <w:rPr>
                <w:sz w:val="24"/>
              </w:rPr>
              <w:t>Policy</w:t>
            </w:r>
            <w:r>
              <w:rPr>
                <w:spacing w:val="-6"/>
                <w:sz w:val="24"/>
              </w:rPr>
              <w:t> </w:t>
            </w:r>
            <w:r>
              <w:rPr>
                <w:sz w:val="24"/>
              </w:rPr>
              <w:t>HLC2</w:t>
            </w:r>
            <w:r>
              <w:rPr>
                <w:spacing w:val="-3"/>
                <w:sz w:val="24"/>
              </w:rPr>
              <w:t> </w:t>
            </w:r>
            <w:r>
              <w:rPr>
                <w:sz w:val="24"/>
              </w:rPr>
              <w:t>other</w:t>
            </w:r>
            <w:r>
              <w:rPr>
                <w:spacing w:val="-3"/>
                <w:sz w:val="24"/>
              </w:rPr>
              <w:t> </w:t>
            </w:r>
            <w:r>
              <w:rPr>
                <w:sz w:val="24"/>
              </w:rPr>
              <w:t>than</w:t>
            </w:r>
            <w:r>
              <w:rPr>
                <w:spacing w:val="-3"/>
                <w:sz w:val="24"/>
              </w:rPr>
              <w:t> </w:t>
            </w:r>
            <w:r>
              <w:rPr>
                <w:sz w:val="24"/>
              </w:rPr>
              <w:t>clarifying</w:t>
            </w:r>
            <w:r>
              <w:rPr>
                <w:spacing w:val="-4"/>
                <w:sz w:val="24"/>
              </w:rPr>
              <w:t> </w:t>
            </w:r>
            <w:r>
              <w:rPr>
                <w:sz w:val="24"/>
              </w:rPr>
              <w:t>the meaning of the phrase ‘active travel’ in part b) of the Policy, which otherwise satisfies the Basic Conditions.</w:t>
            </w:r>
          </w:p>
        </w:tc>
      </w:tr>
      <w:tr>
        <w:trPr>
          <w:trHeight w:val="2802" w:hRule="atLeast"/>
        </w:trPr>
        <w:tc>
          <w:tcPr>
            <w:tcW w:w="711" w:type="dxa"/>
          </w:tcPr>
          <w:p>
            <w:pPr>
              <w:pStyle w:val="TableParagraph"/>
              <w:rPr>
                <w:sz w:val="24"/>
              </w:rPr>
            </w:pPr>
            <w:r>
              <w:rPr>
                <w:spacing w:val="-4"/>
                <w:sz w:val="24"/>
              </w:rPr>
              <w:t>6.84</w:t>
            </w:r>
          </w:p>
        </w:tc>
        <w:tc>
          <w:tcPr>
            <w:tcW w:w="8240" w:type="dxa"/>
          </w:tcPr>
          <w:p>
            <w:pPr>
              <w:pStyle w:val="TableParagraph"/>
              <w:ind w:left="190" w:right="53"/>
              <w:rPr>
                <w:sz w:val="24"/>
              </w:rPr>
            </w:pPr>
            <w:r>
              <w:rPr>
                <w:sz w:val="24"/>
              </w:rPr>
              <w:t>In</w:t>
            </w:r>
            <w:r>
              <w:rPr>
                <w:spacing w:val="-4"/>
                <w:sz w:val="24"/>
              </w:rPr>
              <w:t> </w:t>
            </w:r>
            <w:r>
              <w:rPr>
                <w:sz w:val="24"/>
              </w:rPr>
              <w:t>making</w:t>
            </w:r>
            <w:r>
              <w:rPr>
                <w:spacing w:val="-4"/>
                <w:sz w:val="24"/>
              </w:rPr>
              <w:t> </w:t>
            </w:r>
            <w:r>
              <w:rPr>
                <w:sz w:val="24"/>
              </w:rPr>
              <w:t>this</w:t>
            </w:r>
            <w:r>
              <w:rPr>
                <w:spacing w:val="-3"/>
                <w:sz w:val="24"/>
              </w:rPr>
              <w:t> </w:t>
            </w:r>
            <w:r>
              <w:rPr>
                <w:sz w:val="24"/>
              </w:rPr>
              <w:t>recommendation</w:t>
            </w:r>
            <w:r>
              <w:rPr>
                <w:spacing w:val="-5"/>
                <w:sz w:val="24"/>
              </w:rPr>
              <w:t> </w:t>
            </w:r>
            <w:r>
              <w:rPr>
                <w:sz w:val="24"/>
              </w:rPr>
              <w:t>I</w:t>
            </w:r>
            <w:r>
              <w:rPr>
                <w:spacing w:val="-3"/>
                <w:sz w:val="24"/>
              </w:rPr>
              <w:t> </w:t>
            </w:r>
            <w:r>
              <w:rPr>
                <w:sz w:val="24"/>
              </w:rPr>
              <w:t>reject</w:t>
            </w:r>
            <w:r>
              <w:rPr>
                <w:spacing w:val="-1"/>
                <w:sz w:val="24"/>
              </w:rPr>
              <w:t> </w:t>
            </w:r>
            <w:r>
              <w:rPr>
                <w:sz w:val="24"/>
              </w:rPr>
              <w:t>Gladmans</w:t>
            </w:r>
            <w:r>
              <w:rPr>
                <w:spacing w:val="-4"/>
                <w:sz w:val="24"/>
              </w:rPr>
              <w:t> </w:t>
            </w:r>
            <w:r>
              <w:rPr>
                <w:sz w:val="24"/>
              </w:rPr>
              <w:t>assertion</w:t>
            </w:r>
            <w:r>
              <w:rPr>
                <w:spacing w:val="-1"/>
                <w:sz w:val="24"/>
              </w:rPr>
              <w:t> </w:t>
            </w:r>
            <w:r>
              <w:rPr>
                <w:sz w:val="24"/>
              </w:rPr>
              <w:t>that</w:t>
            </w:r>
            <w:r>
              <w:rPr>
                <w:spacing w:val="-4"/>
                <w:sz w:val="24"/>
              </w:rPr>
              <w:t> </w:t>
            </w:r>
            <w:r>
              <w:rPr>
                <w:sz w:val="24"/>
              </w:rPr>
              <w:t>there</w:t>
            </w:r>
            <w:r>
              <w:rPr>
                <w:spacing w:val="-3"/>
                <w:sz w:val="24"/>
              </w:rPr>
              <w:t> </w:t>
            </w:r>
            <w:r>
              <w:rPr>
                <w:sz w:val="24"/>
              </w:rPr>
              <w:t>is</w:t>
            </w:r>
            <w:r>
              <w:rPr>
                <w:spacing w:val="-3"/>
                <w:sz w:val="24"/>
              </w:rPr>
              <w:t> </w:t>
            </w:r>
            <w:r>
              <w:rPr>
                <w:sz w:val="24"/>
              </w:rPr>
              <w:t>no justification (in the first part of the Policy) in requiring Rotherham MBC to consult the Town Council on planning applications and that the Town Council has no remit to determine applications. While the second part of their objection may be accurate, as there is no suggestion that Rotherham MBC would be bound to follow Town Council recommendations or comments, I see nothing wrong in them being named as a consultee.</w:t>
            </w:r>
            <w:r>
              <w:rPr>
                <w:spacing w:val="40"/>
                <w:sz w:val="24"/>
              </w:rPr>
              <w:t> </w:t>
            </w:r>
            <w:r>
              <w:rPr>
                <w:sz w:val="24"/>
              </w:rPr>
              <w:t>In point of fact Rotherham MBC has specifically endorsed this approach in their comments on Policy HLC1.</w:t>
            </w:r>
          </w:p>
        </w:tc>
      </w:tr>
      <w:tr>
        <w:trPr>
          <w:trHeight w:val="3134" w:hRule="atLeast"/>
        </w:trPr>
        <w:tc>
          <w:tcPr>
            <w:tcW w:w="711" w:type="dxa"/>
          </w:tcPr>
          <w:p>
            <w:pPr>
              <w:pStyle w:val="TableParagraph"/>
              <w:spacing w:before="0"/>
              <w:ind w:left="0"/>
              <w:rPr>
                <w:rFonts w:ascii="Times New Roman"/>
                <w:sz w:val="24"/>
              </w:rPr>
            </w:pPr>
          </w:p>
        </w:tc>
        <w:tc>
          <w:tcPr>
            <w:tcW w:w="8240" w:type="dxa"/>
          </w:tcPr>
          <w:p>
            <w:pPr>
              <w:pStyle w:val="TableParagraph"/>
              <w:spacing w:before="254"/>
              <w:ind w:left="190"/>
              <w:rPr>
                <w:b/>
                <w:sz w:val="24"/>
              </w:rPr>
            </w:pPr>
            <w:r>
              <w:rPr>
                <w:b/>
                <w:sz w:val="24"/>
              </w:rPr>
              <w:t>Recommendation</w:t>
            </w:r>
            <w:r>
              <w:rPr>
                <w:b/>
                <w:spacing w:val="-4"/>
                <w:sz w:val="24"/>
              </w:rPr>
              <w:t> </w:t>
            </w:r>
            <w:r>
              <w:rPr>
                <w:b/>
                <w:spacing w:val="-5"/>
                <w:sz w:val="24"/>
              </w:rPr>
              <w:t>11</w:t>
            </w:r>
          </w:p>
          <w:p>
            <w:pPr>
              <w:pStyle w:val="TableParagraph"/>
              <w:numPr>
                <w:ilvl w:val="0"/>
                <w:numId w:val="19"/>
              </w:numPr>
              <w:tabs>
                <w:tab w:pos="908" w:val="left" w:leader="none"/>
              </w:tabs>
              <w:spacing w:line="240" w:lineRule="auto" w:before="120" w:after="0"/>
              <w:ind w:left="908" w:right="0" w:hanging="358"/>
              <w:jc w:val="left"/>
              <w:rPr>
                <w:b/>
                <w:sz w:val="24"/>
              </w:rPr>
            </w:pPr>
            <w:r>
              <w:rPr>
                <w:b/>
                <w:sz w:val="24"/>
              </w:rPr>
              <w:t>Delete</w:t>
            </w:r>
            <w:r>
              <w:rPr>
                <w:b/>
                <w:spacing w:val="-2"/>
                <w:sz w:val="24"/>
              </w:rPr>
              <w:t> </w:t>
            </w:r>
            <w:r>
              <w:rPr>
                <w:b/>
                <w:sz w:val="24"/>
              </w:rPr>
              <w:t>Policy</w:t>
            </w:r>
            <w:r>
              <w:rPr>
                <w:b/>
                <w:spacing w:val="-6"/>
                <w:sz w:val="24"/>
              </w:rPr>
              <w:t> </w:t>
            </w:r>
            <w:r>
              <w:rPr>
                <w:b/>
                <w:spacing w:val="-4"/>
                <w:sz w:val="24"/>
              </w:rPr>
              <w:t>HLC1</w:t>
            </w:r>
          </w:p>
          <w:p>
            <w:pPr>
              <w:pStyle w:val="TableParagraph"/>
              <w:numPr>
                <w:ilvl w:val="0"/>
                <w:numId w:val="19"/>
              </w:numPr>
              <w:tabs>
                <w:tab w:pos="908" w:val="left" w:leader="none"/>
                <w:tab w:pos="910" w:val="left" w:leader="none"/>
              </w:tabs>
              <w:spacing w:line="240" w:lineRule="auto" w:before="0" w:after="0"/>
              <w:ind w:left="910" w:right="136" w:hanging="360"/>
              <w:jc w:val="left"/>
              <w:rPr>
                <w:b/>
                <w:sz w:val="24"/>
              </w:rPr>
            </w:pPr>
            <w:r>
              <w:rPr>
                <w:b/>
                <w:sz w:val="24"/>
              </w:rPr>
              <w:t>Amend</w:t>
            </w:r>
            <w:r>
              <w:rPr>
                <w:b/>
                <w:spacing w:val="-4"/>
                <w:sz w:val="24"/>
              </w:rPr>
              <w:t> </w:t>
            </w:r>
            <w:r>
              <w:rPr>
                <w:b/>
                <w:sz w:val="24"/>
              </w:rPr>
              <w:t>the</w:t>
            </w:r>
            <w:r>
              <w:rPr>
                <w:b/>
                <w:spacing w:val="-4"/>
                <w:sz w:val="24"/>
              </w:rPr>
              <w:t> </w:t>
            </w:r>
            <w:r>
              <w:rPr>
                <w:b/>
                <w:sz w:val="24"/>
              </w:rPr>
              <w:t>accompanying</w:t>
            </w:r>
            <w:r>
              <w:rPr>
                <w:b/>
                <w:spacing w:val="-4"/>
                <w:sz w:val="24"/>
              </w:rPr>
              <w:t> </w:t>
            </w:r>
            <w:r>
              <w:rPr>
                <w:b/>
                <w:sz w:val="24"/>
              </w:rPr>
              <w:t>text</w:t>
            </w:r>
            <w:r>
              <w:rPr>
                <w:b/>
                <w:spacing w:val="-4"/>
                <w:sz w:val="24"/>
              </w:rPr>
              <w:t> </w:t>
            </w:r>
            <w:r>
              <w:rPr>
                <w:b/>
                <w:sz w:val="24"/>
              </w:rPr>
              <w:t>to</w:t>
            </w:r>
            <w:r>
              <w:rPr>
                <w:b/>
                <w:spacing w:val="-1"/>
                <w:sz w:val="24"/>
              </w:rPr>
              <w:t> </w:t>
            </w:r>
            <w:r>
              <w:rPr>
                <w:b/>
                <w:sz w:val="24"/>
              </w:rPr>
              <w:t>explain</w:t>
            </w:r>
            <w:r>
              <w:rPr>
                <w:b/>
                <w:spacing w:val="-6"/>
                <w:sz w:val="24"/>
              </w:rPr>
              <w:t> </w:t>
            </w:r>
            <w:r>
              <w:rPr>
                <w:b/>
                <w:sz w:val="24"/>
              </w:rPr>
              <w:t>that</w:t>
            </w:r>
            <w:r>
              <w:rPr>
                <w:b/>
                <w:spacing w:val="-4"/>
                <w:sz w:val="24"/>
              </w:rPr>
              <w:t> </w:t>
            </w:r>
            <w:r>
              <w:rPr>
                <w:b/>
                <w:sz w:val="24"/>
              </w:rPr>
              <w:t>all</w:t>
            </w:r>
            <w:r>
              <w:rPr>
                <w:b/>
                <w:spacing w:val="-4"/>
                <w:sz w:val="24"/>
              </w:rPr>
              <w:t> </w:t>
            </w:r>
            <w:r>
              <w:rPr>
                <w:b/>
                <w:sz w:val="24"/>
              </w:rPr>
              <w:t>health,</w:t>
            </w:r>
            <w:r>
              <w:rPr>
                <w:b/>
                <w:spacing w:val="-4"/>
                <w:sz w:val="24"/>
              </w:rPr>
              <w:t> </w:t>
            </w:r>
            <w:r>
              <w:rPr>
                <w:b/>
                <w:sz w:val="24"/>
              </w:rPr>
              <w:t>leisure and community facilities in the Parish are protected by SAPD Policy SP62, and/or SAPD Policy SP63, and list the most important facilities that are intended to be protected (as identified in Policy HLC1) for information</w:t>
            </w:r>
          </w:p>
          <w:p>
            <w:pPr>
              <w:pStyle w:val="TableParagraph"/>
              <w:numPr>
                <w:ilvl w:val="0"/>
                <w:numId w:val="19"/>
              </w:numPr>
              <w:tabs>
                <w:tab w:pos="908" w:val="left" w:leader="none"/>
                <w:tab w:pos="910" w:val="left" w:leader="none"/>
              </w:tabs>
              <w:spacing w:line="270" w:lineRule="atLeast" w:before="0" w:after="0"/>
              <w:ind w:left="910" w:right="282" w:hanging="360"/>
              <w:jc w:val="left"/>
              <w:rPr>
                <w:b/>
                <w:sz w:val="24"/>
              </w:rPr>
            </w:pPr>
            <w:r>
              <w:rPr>
                <w:b/>
                <w:sz w:val="24"/>
              </w:rPr>
              <w:t>Number the individual facilities and identify them on a map using</w:t>
            </w:r>
            <w:r>
              <w:rPr>
                <w:b/>
                <w:spacing w:val="-4"/>
                <w:sz w:val="24"/>
              </w:rPr>
              <w:t> </w:t>
            </w:r>
            <w:r>
              <w:rPr>
                <w:b/>
                <w:sz w:val="24"/>
              </w:rPr>
              <w:t>corresponding</w:t>
            </w:r>
            <w:r>
              <w:rPr>
                <w:b/>
                <w:spacing w:val="-6"/>
                <w:sz w:val="24"/>
              </w:rPr>
              <w:t> </w:t>
            </w:r>
            <w:r>
              <w:rPr>
                <w:b/>
                <w:sz w:val="24"/>
              </w:rPr>
              <w:t>numbering</w:t>
            </w:r>
            <w:r>
              <w:rPr>
                <w:b/>
                <w:spacing w:val="-4"/>
                <w:sz w:val="24"/>
              </w:rPr>
              <w:t> </w:t>
            </w:r>
            <w:r>
              <w:rPr>
                <w:b/>
                <w:sz w:val="24"/>
              </w:rPr>
              <w:t>and</w:t>
            </w:r>
            <w:r>
              <w:rPr>
                <w:b/>
                <w:spacing w:val="-2"/>
                <w:sz w:val="24"/>
              </w:rPr>
              <w:t> </w:t>
            </w:r>
            <w:r>
              <w:rPr>
                <w:b/>
                <w:sz w:val="24"/>
              </w:rPr>
              <w:t>at</w:t>
            </w:r>
            <w:r>
              <w:rPr>
                <w:b/>
                <w:spacing w:val="-7"/>
                <w:sz w:val="24"/>
              </w:rPr>
              <w:t> </w:t>
            </w:r>
            <w:r>
              <w:rPr>
                <w:b/>
                <w:sz w:val="24"/>
              </w:rPr>
              <w:t>a</w:t>
            </w:r>
            <w:r>
              <w:rPr>
                <w:b/>
                <w:spacing w:val="-4"/>
                <w:sz w:val="24"/>
              </w:rPr>
              <w:t> </w:t>
            </w:r>
            <w:r>
              <w:rPr>
                <w:b/>
                <w:sz w:val="24"/>
              </w:rPr>
              <w:t>scale</w:t>
            </w:r>
            <w:r>
              <w:rPr>
                <w:b/>
                <w:spacing w:val="-7"/>
                <w:sz w:val="24"/>
              </w:rPr>
              <w:t> </w:t>
            </w:r>
            <w:r>
              <w:rPr>
                <w:b/>
                <w:sz w:val="24"/>
              </w:rPr>
              <w:t>which</w:t>
            </w:r>
            <w:r>
              <w:rPr>
                <w:b/>
                <w:spacing w:val="-5"/>
                <w:sz w:val="24"/>
              </w:rPr>
              <w:t> </w:t>
            </w:r>
            <w:r>
              <w:rPr>
                <w:b/>
                <w:sz w:val="24"/>
              </w:rPr>
              <w:t>enables their location to be clearly identified.</w:t>
            </w:r>
          </w:p>
        </w:tc>
      </w:tr>
    </w:tbl>
    <w:p>
      <w:pPr>
        <w:spacing w:after="0" w:line="270" w:lineRule="atLeast"/>
        <w:jc w:val="lef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00"/>
      </w:tblGrid>
      <w:tr>
        <w:trPr>
          <w:trHeight w:val="1202" w:hRule="atLeast"/>
        </w:trPr>
        <w:tc>
          <w:tcPr>
            <w:tcW w:w="711" w:type="dxa"/>
          </w:tcPr>
          <w:p>
            <w:pPr>
              <w:pStyle w:val="TableParagraph"/>
              <w:spacing w:before="0"/>
              <w:ind w:left="0"/>
              <w:rPr>
                <w:rFonts w:ascii="Times New Roman"/>
                <w:sz w:val="24"/>
              </w:rPr>
            </w:pPr>
          </w:p>
        </w:tc>
        <w:tc>
          <w:tcPr>
            <w:tcW w:w="8200" w:type="dxa"/>
          </w:tcPr>
          <w:p>
            <w:pPr>
              <w:pStyle w:val="TableParagraph"/>
              <w:spacing w:line="268" w:lineRule="exact" w:before="0"/>
              <w:ind w:left="190"/>
              <w:rPr>
                <w:b/>
                <w:sz w:val="24"/>
              </w:rPr>
            </w:pPr>
            <w:r>
              <w:rPr>
                <w:b/>
                <w:sz w:val="24"/>
              </w:rPr>
              <w:t>Recommendation</w:t>
            </w:r>
            <w:r>
              <w:rPr>
                <w:b/>
                <w:spacing w:val="-4"/>
                <w:sz w:val="24"/>
              </w:rPr>
              <w:t> </w:t>
            </w:r>
            <w:r>
              <w:rPr>
                <w:b/>
                <w:spacing w:val="-5"/>
                <w:sz w:val="24"/>
              </w:rPr>
              <w:t>12</w:t>
            </w:r>
          </w:p>
          <w:p>
            <w:pPr>
              <w:pStyle w:val="TableParagraph"/>
              <w:spacing w:before="120"/>
              <w:ind w:left="910" w:right="92" w:hanging="360"/>
              <w:rPr>
                <w:b/>
                <w:sz w:val="24"/>
              </w:rPr>
            </w:pPr>
            <w:r>
              <w:rPr>
                <w:b/>
                <w:sz w:val="24"/>
              </w:rPr>
              <w:t>a)</w:t>
            </w:r>
            <w:r>
              <w:rPr>
                <w:b/>
                <w:spacing w:val="40"/>
                <w:sz w:val="24"/>
              </w:rPr>
              <w:t> </w:t>
            </w:r>
            <w:r>
              <w:rPr>
                <w:b/>
                <w:sz w:val="24"/>
              </w:rPr>
              <w:t>Replace</w:t>
            </w:r>
            <w:r>
              <w:rPr>
                <w:b/>
                <w:spacing w:val="-6"/>
                <w:sz w:val="24"/>
              </w:rPr>
              <w:t> </w:t>
            </w:r>
            <w:r>
              <w:rPr>
                <w:b/>
                <w:sz w:val="24"/>
              </w:rPr>
              <w:t>‘active</w:t>
            </w:r>
            <w:r>
              <w:rPr>
                <w:b/>
                <w:spacing w:val="-4"/>
                <w:sz w:val="24"/>
              </w:rPr>
              <w:t> </w:t>
            </w:r>
            <w:r>
              <w:rPr>
                <w:b/>
                <w:sz w:val="24"/>
              </w:rPr>
              <w:t>travel’</w:t>
            </w:r>
            <w:r>
              <w:rPr>
                <w:b/>
                <w:spacing w:val="-6"/>
                <w:sz w:val="24"/>
              </w:rPr>
              <w:t> </w:t>
            </w:r>
            <w:r>
              <w:rPr>
                <w:b/>
                <w:sz w:val="24"/>
              </w:rPr>
              <w:t>with</w:t>
            </w:r>
            <w:r>
              <w:rPr>
                <w:b/>
                <w:spacing w:val="-4"/>
                <w:sz w:val="24"/>
              </w:rPr>
              <w:t> </w:t>
            </w:r>
            <w:r>
              <w:rPr>
                <w:b/>
                <w:sz w:val="24"/>
              </w:rPr>
              <w:t>‘</w:t>
            </w:r>
            <w:r>
              <w:rPr>
                <w:b/>
                <w:i/>
                <w:sz w:val="24"/>
              </w:rPr>
              <w:t>pedestrian/cyclist</w:t>
            </w:r>
            <w:r>
              <w:rPr>
                <w:b/>
                <w:i/>
                <w:spacing w:val="-4"/>
                <w:sz w:val="24"/>
              </w:rPr>
              <w:t> </w:t>
            </w:r>
            <w:r>
              <w:rPr>
                <w:b/>
                <w:i/>
                <w:sz w:val="24"/>
              </w:rPr>
              <w:t>movement’</w:t>
            </w:r>
            <w:r>
              <w:rPr>
                <w:b/>
                <w:i/>
                <w:spacing w:val="-1"/>
                <w:sz w:val="24"/>
              </w:rPr>
              <w:t> </w:t>
            </w:r>
            <w:r>
              <w:rPr>
                <w:b/>
                <w:sz w:val="24"/>
              </w:rPr>
              <w:t>in part b) of Policy HLC2</w:t>
            </w:r>
          </w:p>
        </w:tc>
      </w:tr>
      <w:tr>
        <w:trPr>
          <w:trHeight w:val="1188" w:hRule="atLeast"/>
        </w:trPr>
        <w:tc>
          <w:tcPr>
            <w:tcW w:w="711" w:type="dxa"/>
          </w:tcPr>
          <w:p>
            <w:pPr>
              <w:pStyle w:val="TableParagraph"/>
              <w:spacing w:before="0"/>
              <w:ind w:left="0"/>
              <w:rPr>
                <w:rFonts w:ascii="Times New Roman"/>
                <w:sz w:val="24"/>
              </w:rPr>
            </w:pPr>
          </w:p>
        </w:tc>
        <w:tc>
          <w:tcPr>
            <w:tcW w:w="8200" w:type="dxa"/>
          </w:tcPr>
          <w:p>
            <w:pPr>
              <w:pStyle w:val="TableParagraph"/>
              <w:spacing w:line="343" w:lineRule="auto" w:before="254"/>
              <w:ind w:left="190" w:right="4979"/>
              <w:rPr>
                <w:b/>
                <w:sz w:val="24"/>
              </w:rPr>
            </w:pPr>
            <w:r>
              <w:rPr>
                <w:b/>
                <w:sz w:val="24"/>
              </w:rPr>
              <w:t>Recommendation</w:t>
            </w:r>
            <w:r>
              <w:rPr>
                <w:b/>
                <w:spacing w:val="-17"/>
                <w:sz w:val="24"/>
              </w:rPr>
              <w:t> </w:t>
            </w:r>
            <w:r>
              <w:rPr>
                <w:b/>
                <w:sz w:val="24"/>
              </w:rPr>
              <w:t>13 Delete Policy HLC3</w:t>
            </w:r>
          </w:p>
        </w:tc>
      </w:tr>
      <w:tr>
        <w:trPr>
          <w:trHeight w:val="792" w:hRule="atLeast"/>
        </w:trPr>
        <w:tc>
          <w:tcPr>
            <w:tcW w:w="711" w:type="dxa"/>
          </w:tcPr>
          <w:p>
            <w:pPr>
              <w:pStyle w:val="TableParagraph"/>
              <w:spacing w:before="0"/>
              <w:ind w:left="0"/>
              <w:rPr>
                <w:rFonts w:ascii="Times New Roman"/>
                <w:sz w:val="24"/>
              </w:rPr>
            </w:pPr>
          </w:p>
        </w:tc>
        <w:tc>
          <w:tcPr>
            <w:tcW w:w="8200" w:type="dxa"/>
          </w:tcPr>
          <w:p>
            <w:pPr>
              <w:pStyle w:val="TableParagraph"/>
              <w:spacing w:before="254"/>
              <w:ind w:left="190"/>
              <w:rPr>
                <w:b/>
                <w:sz w:val="24"/>
              </w:rPr>
            </w:pPr>
            <w:r>
              <w:rPr>
                <w:b/>
                <w:sz w:val="24"/>
              </w:rPr>
              <w:t>4.3</w:t>
            </w:r>
            <w:r>
              <w:rPr>
                <w:b/>
                <w:spacing w:val="-3"/>
                <w:sz w:val="24"/>
              </w:rPr>
              <w:t> </w:t>
            </w:r>
            <w:r>
              <w:rPr>
                <w:b/>
                <w:sz w:val="24"/>
              </w:rPr>
              <w:t>Employment</w:t>
            </w:r>
            <w:r>
              <w:rPr>
                <w:b/>
                <w:spacing w:val="-2"/>
                <w:sz w:val="24"/>
              </w:rPr>
              <w:t> </w:t>
            </w:r>
            <w:r>
              <w:rPr>
                <w:b/>
                <w:sz w:val="24"/>
              </w:rPr>
              <w:t>Education</w:t>
            </w:r>
            <w:r>
              <w:rPr>
                <w:b/>
                <w:spacing w:val="-2"/>
                <w:sz w:val="24"/>
              </w:rPr>
              <w:t> </w:t>
            </w:r>
            <w:r>
              <w:rPr>
                <w:b/>
                <w:sz w:val="24"/>
              </w:rPr>
              <w:t>and</w:t>
            </w:r>
            <w:r>
              <w:rPr>
                <w:b/>
                <w:spacing w:val="-1"/>
                <w:sz w:val="24"/>
              </w:rPr>
              <w:t> </w:t>
            </w:r>
            <w:r>
              <w:rPr>
                <w:b/>
                <w:spacing w:val="-2"/>
                <w:sz w:val="24"/>
              </w:rPr>
              <w:t>Skills</w:t>
            </w:r>
          </w:p>
        </w:tc>
      </w:tr>
      <w:tr>
        <w:trPr>
          <w:trHeight w:val="1344" w:hRule="atLeast"/>
        </w:trPr>
        <w:tc>
          <w:tcPr>
            <w:tcW w:w="711" w:type="dxa"/>
          </w:tcPr>
          <w:p>
            <w:pPr>
              <w:pStyle w:val="TableParagraph"/>
              <w:spacing w:before="254"/>
              <w:rPr>
                <w:sz w:val="24"/>
              </w:rPr>
            </w:pPr>
            <w:r>
              <w:rPr>
                <w:spacing w:val="-4"/>
                <w:sz w:val="24"/>
              </w:rPr>
              <w:t>6.85</w:t>
            </w:r>
          </w:p>
        </w:tc>
        <w:tc>
          <w:tcPr>
            <w:tcW w:w="8200" w:type="dxa"/>
          </w:tcPr>
          <w:p>
            <w:pPr>
              <w:pStyle w:val="TableParagraph"/>
              <w:spacing w:before="254"/>
              <w:ind w:left="190" w:right="51"/>
              <w:rPr>
                <w:sz w:val="24"/>
              </w:rPr>
            </w:pPr>
            <w:r>
              <w:rPr>
                <w:sz w:val="24"/>
              </w:rPr>
              <w:t>Two</w:t>
            </w:r>
            <w:r>
              <w:rPr>
                <w:spacing w:val="-4"/>
                <w:sz w:val="24"/>
              </w:rPr>
              <w:t> </w:t>
            </w:r>
            <w:r>
              <w:rPr>
                <w:sz w:val="24"/>
              </w:rPr>
              <w:t>minor</w:t>
            </w:r>
            <w:r>
              <w:rPr>
                <w:spacing w:val="-4"/>
                <w:sz w:val="24"/>
              </w:rPr>
              <w:t> </w:t>
            </w:r>
            <w:r>
              <w:rPr>
                <w:sz w:val="24"/>
              </w:rPr>
              <w:t>corrections</w:t>
            </w:r>
            <w:r>
              <w:rPr>
                <w:spacing w:val="-9"/>
                <w:sz w:val="24"/>
              </w:rPr>
              <w:t> </w:t>
            </w:r>
            <w:r>
              <w:rPr>
                <w:sz w:val="24"/>
              </w:rPr>
              <w:t>to</w:t>
            </w:r>
            <w:r>
              <w:rPr>
                <w:spacing w:val="-3"/>
                <w:sz w:val="24"/>
              </w:rPr>
              <w:t> </w:t>
            </w:r>
            <w:r>
              <w:rPr>
                <w:sz w:val="24"/>
              </w:rPr>
              <w:t>the</w:t>
            </w:r>
            <w:r>
              <w:rPr>
                <w:spacing w:val="-4"/>
                <w:sz w:val="24"/>
              </w:rPr>
              <w:t> </w:t>
            </w:r>
            <w:r>
              <w:rPr>
                <w:sz w:val="24"/>
              </w:rPr>
              <w:t>text</w:t>
            </w:r>
            <w:r>
              <w:rPr>
                <w:spacing w:val="-4"/>
                <w:sz w:val="24"/>
              </w:rPr>
              <w:t> </w:t>
            </w:r>
            <w:r>
              <w:rPr>
                <w:sz w:val="24"/>
              </w:rPr>
              <w:t>are</w:t>
            </w:r>
            <w:r>
              <w:rPr>
                <w:spacing w:val="-4"/>
                <w:sz w:val="24"/>
              </w:rPr>
              <w:t> </w:t>
            </w:r>
            <w:r>
              <w:rPr>
                <w:sz w:val="24"/>
              </w:rPr>
              <w:t>required</w:t>
            </w:r>
            <w:r>
              <w:rPr>
                <w:spacing w:val="-6"/>
                <w:sz w:val="24"/>
              </w:rPr>
              <w:t> </w:t>
            </w:r>
            <w:r>
              <w:rPr>
                <w:sz w:val="24"/>
              </w:rPr>
              <w:t>to</w:t>
            </w:r>
            <w:r>
              <w:rPr>
                <w:spacing w:val="-4"/>
                <w:sz w:val="24"/>
              </w:rPr>
              <w:t> </w:t>
            </w:r>
            <w:r>
              <w:rPr>
                <w:sz w:val="24"/>
              </w:rPr>
              <w:t>ensure</w:t>
            </w:r>
            <w:r>
              <w:rPr>
                <w:spacing w:val="-4"/>
                <w:sz w:val="24"/>
              </w:rPr>
              <w:t> </w:t>
            </w:r>
            <w:r>
              <w:rPr>
                <w:sz w:val="24"/>
              </w:rPr>
              <w:t>consistent</w:t>
            </w:r>
            <w:r>
              <w:rPr>
                <w:spacing w:val="-4"/>
                <w:sz w:val="24"/>
              </w:rPr>
              <w:t> </w:t>
            </w:r>
            <w:r>
              <w:rPr>
                <w:sz w:val="24"/>
              </w:rPr>
              <w:t>wording in the sub heading ‘Where are we now’ at the beginning of each chapter and to correct a typographical error on page 34.</w:t>
            </w:r>
          </w:p>
        </w:tc>
      </w:tr>
      <w:tr>
        <w:trPr>
          <w:trHeight w:val="2016" w:hRule="atLeast"/>
        </w:trPr>
        <w:tc>
          <w:tcPr>
            <w:tcW w:w="711" w:type="dxa"/>
          </w:tcPr>
          <w:p>
            <w:pPr>
              <w:pStyle w:val="TableParagraph"/>
              <w:spacing w:before="0"/>
              <w:ind w:left="0"/>
              <w:rPr>
                <w:rFonts w:ascii="Times New Roman"/>
                <w:sz w:val="24"/>
              </w:rPr>
            </w:pPr>
          </w:p>
        </w:tc>
        <w:tc>
          <w:tcPr>
            <w:tcW w:w="8200" w:type="dxa"/>
          </w:tcPr>
          <w:p>
            <w:pPr>
              <w:pStyle w:val="TableParagraph"/>
              <w:spacing w:before="254"/>
              <w:ind w:left="190"/>
              <w:rPr>
                <w:b/>
                <w:sz w:val="24"/>
              </w:rPr>
            </w:pPr>
            <w:r>
              <w:rPr>
                <w:b/>
                <w:sz w:val="24"/>
              </w:rPr>
              <w:t>Recommendation</w:t>
            </w:r>
            <w:r>
              <w:rPr>
                <w:b/>
                <w:spacing w:val="-4"/>
                <w:sz w:val="24"/>
              </w:rPr>
              <w:t> </w:t>
            </w:r>
            <w:r>
              <w:rPr>
                <w:b/>
                <w:spacing w:val="-5"/>
                <w:sz w:val="24"/>
              </w:rPr>
              <w:t>14</w:t>
            </w:r>
          </w:p>
          <w:p>
            <w:pPr>
              <w:pStyle w:val="TableParagraph"/>
              <w:numPr>
                <w:ilvl w:val="0"/>
                <w:numId w:val="20"/>
              </w:numPr>
              <w:tabs>
                <w:tab w:pos="908" w:val="left" w:leader="none"/>
                <w:tab w:pos="910" w:val="left" w:leader="none"/>
              </w:tabs>
              <w:spacing w:line="240" w:lineRule="auto" w:before="120" w:after="0"/>
              <w:ind w:left="910" w:right="723" w:hanging="360"/>
              <w:jc w:val="left"/>
              <w:rPr>
                <w:b/>
                <w:sz w:val="24"/>
              </w:rPr>
            </w:pPr>
            <w:r>
              <w:rPr>
                <w:b/>
                <w:sz w:val="24"/>
              </w:rPr>
              <w:t>Insert</w:t>
            </w:r>
            <w:r>
              <w:rPr>
                <w:b/>
                <w:spacing w:val="-3"/>
                <w:sz w:val="24"/>
              </w:rPr>
              <w:t> </w:t>
            </w:r>
            <w:r>
              <w:rPr>
                <w:b/>
                <w:sz w:val="24"/>
              </w:rPr>
              <w:t>‘</w:t>
            </w:r>
            <w:r>
              <w:rPr>
                <w:b/>
                <w:i/>
                <w:sz w:val="24"/>
              </w:rPr>
              <w:t>now</w:t>
            </w:r>
            <w:r>
              <w:rPr>
                <w:b/>
                <w:sz w:val="24"/>
              </w:rPr>
              <w:t>’</w:t>
            </w:r>
            <w:r>
              <w:rPr>
                <w:b/>
                <w:spacing w:val="-5"/>
                <w:sz w:val="24"/>
              </w:rPr>
              <w:t> </w:t>
            </w:r>
            <w:r>
              <w:rPr>
                <w:b/>
                <w:sz w:val="24"/>
              </w:rPr>
              <w:t>after</w:t>
            </w:r>
            <w:r>
              <w:rPr>
                <w:b/>
                <w:spacing w:val="-3"/>
                <w:sz w:val="24"/>
              </w:rPr>
              <w:t> </w:t>
            </w:r>
            <w:r>
              <w:rPr>
                <w:b/>
                <w:sz w:val="24"/>
              </w:rPr>
              <w:t>‘Where</w:t>
            </w:r>
            <w:r>
              <w:rPr>
                <w:b/>
                <w:spacing w:val="-3"/>
                <w:sz w:val="24"/>
              </w:rPr>
              <w:t> </w:t>
            </w:r>
            <w:r>
              <w:rPr>
                <w:b/>
                <w:sz w:val="24"/>
              </w:rPr>
              <w:t>are</w:t>
            </w:r>
            <w:r>
              <w:rPr>
                <w:b/>
                <w:spacing w:val="-4"/>
                <w:sz w:val="24"/>
              </w:rPr>
              <w:t> </w:t>
            </w:r>
            <w:r>
              <w:rPr>
                <w:b/>
                <w:sz w:val="24"/>
              </w:rPr>
              <w:t>we’</w:t>
            </w:r>
            <w:r>
              <w:rPr>
                <w:b/>
                <w:spacing w:val="-3"/>
                <w:sz w:val="24"/>
              </w:rPr>
              <w:t> </w:t>
            </w:r>
            <w:r>
              <w:rPr>
                <w:b/>
                <w:sz w:val="24"/>
              </w:rPr>
              <w:t>in the</w:t>
            </w:r>
            <w:r>
              <w:rPr>
                <w:b/>
                <w:spacing w:val="-5"/>
                <w:sz w:val="24"/>
              </w:rPr>
              <w:t> </w:t>
            </w:r>
            <w:r>
              <w:rPr>
                <w:b/>
                <w:sz w:val="24"/>
              </w:rPr>
              <w:t>subheading</w:t>
            </w:r>
            <w:r>
              <w:rPr>
                <w:b/>
                <w:spacing w:val="40"/>
                <w:sz w:val="24"/>
              </w:rPr>
              <w:t> </w:t>
            </w:r>
            <w:r>
              <w:rPr>
                <w:b/>
                <w:sz w:val="24"/>
              </w:rPr>
              <w:t>at</w:t>
            </w:r>
            <w:r>
              <w:rPr>
                <w:b/>
                <w:spacing w:val="-3"/>
                <w:sz w:val="24"/>
              </w:rPr>
              <w:t> </w:t>
            </w:r>
            <w:r>
              <w:rPr>
                <w:b/>
                <w:sz w:val="24"/>
              </w:rPr>
              <w:t>the beginning of the chapter on page 30</w:t>
            </w:r>
          </w:p>
          <w:p>
            <w:pPr>
              <w:pStyle w:val="TableParagraph"/>
              <w:numPr>
                <w:ilvl w:val="0"/>
                <w:numId w:val="20"/>
              </w:numPr>
              <w:tabs>
                <w:tab w:pos="908" w:val="left" w:leader="none"/>
                <w:tab w:pos="910" w:val="left" w:leader="none"/>
              </w:tabs>
              <w:spacing w:line="240" w:lineRule="auto" w:before="0" w:after="0"/>
              <w:ind w:left="910" w:right="69" w:hanging="360"/>
              <w:jc w:val="left"/>
              <w:rPr>
                <w:b/>
                <w:sz w:val="24"/>
              </w:rPr>
            </w:pPr>
            <w:r>
              <w:rPr>
                <w:b/>
                <w:sz w:val="24"/>
              </w:rPr>
              <w:t>Replace</w:t>
            </w:r>
            <w:r>
              <w:rPr>
                <w:b/>
                <w:spacing w:val="-5"/>
                <w:sz w:val="24"/>
              </w:rPr>
              <w:t> </w:t>
            </w:r>
            <w:r>
              <w:rPr>
                <w:b/>
                <w:sz w:val="24"/>
              </w:rPr>
              <w:t>‘its</w:t>
            </w:r>
            <w:r>
              <w:rPr>
                <w:b/>
                <w:spacing w:val="-3"/>
                <w:sz w:val="24"/>
              </w:rPr>
              <w:t> </w:t>
            </w:r>
            <w:r>
              <w:rPr>
                <w:b/>
                <w:sz w:val="24"/>
              </w:rPr>
              <w:t>means</w:t>
            </w:r>
            <w:r>
              <w:rPr>
                <w:b/>
                <w:spacing w:val="-5"/>
                <w:sz w:val="24"/>
              </w:rPr>
              <w:t> </w:t>
            </w:r>
            <w:r>
              <w:rPr>
                <w:b/>
                <w:sz w:val="24"/>
              </w:rPr>
              <w:t>this’</w:t>
            </w:r>
            <w:r>
              <w:rPr>
                <w:b/>
                <w:spacing w:val="-5"/>
                <w:sz w:val="24"/>
              </w:rPr>
              <w:t> </w:t>
            </w:r>
            <w:r>
              <w:rPr>
                <w:b/>
                <w:sz w:val="24"/>
              </w:rPr>
              <w:t>with ‘</w:t>
            </w:r>
            <w:r>
              <w:rPr>
                <w:b/>
                <w:i/>
                <w:sz w:val="24"/>
              </w:rPr>
              <w:t>this</w:t>
            </w:r>
            <w:r>
              <w:rPr>
                <w:b/>
                <w:i/>
                <w:spacing w:val="-3"/>
                <w:sz w:val="24"/>
              </w:rPr>
              <w:t> </w:t>
            </w:r>
            <w:r>
              <w:rPr>
                <w:b/>
                <w:i/>
                <w:sz w:val="24"/>
              </w:rPr>
              <w:t>means’</w:t>
            </w:r>
            <w:r>
              <w:rPr>
                <w:b/>
                <w:i/>
                <w:spacing w:val="-4"/>
                <w:sz w:val="24"/>
              </w:rPr>
              <w:t> </w:t>
            </w:r>
            <w:r>
              <w:rPr>
                <w:b/>
                <w:sz w:val="24"/>
              </w:rPr>
              <w:t>in</w:t>
            </w:r>
            <w:r>
              <w:rPr>
                <w:b/>
                <w:spacing w:val="-3"/>
                <w:sz w:val="24"/>
              </w:rPr>
              <w:t> </w:t>
            </w:r>
            <w:r>
              <w:rPr>
                <w:b/>
                <w:sz w:val="24"/>
              </w:rPr>
              <w:t>line</w:t>
            </w:r>
            <w:r>
              <w:rPr>
                <w:b/>
                <w:spacing w:val="-2"/>
                <w:sz w:val="24"/>
              </w:rPr>
              <w:t> </w:t>
            </w:r>
            <w:r>
              <w:rPr>
                <w:b/>
                <w:sz w:val="24"/>
              </w:rPr>
              <w:t>1</w:t>
            </w:r>
            <w:r>
              <w:rPr>
                <w:b/>
                <w:spacing w:val="-5"/>
                <w:sz w:val="24"/>
              </w:rPr>
              <w:t> </w:t>
            </w:r>
            <w:r>
              <w:rPr>
                <w:b/>
                <w:sz w:val="24"/>
              </w:rPr>
              <w:t>of</w:t>
            </w:r>
            <w:r>
              <w:rPr>
                <w:b/>
                <w:spacing w:val="-3"/>
                <w:sz w:val="24"/>
              </w:rPr>
              <w:t> </w:t>
            </w:r>
            <w:r>
              <w:rPr>
                <w:b/>
                <w:sz w:val="24"/>
              </w:rPr>
              <w:t>paragraph 3 on page 34</w:t>
            </w:r>
          </w:p>
        </w:tc>
      </w:tr>
      <w:tr>
        <w:trPr>
          <w:trHeight w:val="792" w:hRule="atLeast"/>
        </w:trPr>
        <w:tc>
          <w:tcPr>
            <w:tcW w:w="711" w:type="dxa"/>
          </w:tcPr>
          <w:p>
            <w:pPr>
              <w:pStyle w:val="TableParagraph"/>
              <w:spacing w:before="0"/>
              <w:ind w:left="0"/>
              <w:rPr>
                <w:rFonts w:ascii="Times New Roman"/>
                <w:sz w:val="24"/>
              </w:rPr>
            </w:pPr>
          </w:p>
        </w:tc>
        <w:tc>
          <w:tcPr>
            <w:tcW w:w="8200" w:type="dxa"/>
          </w:tcPr>
          <w:p>
            <w:pPr>
              <w:pStyle w:val="TableParagraph"/>
              <w:spacing w:before="254"/>
              <w:ind w:left="190"/>
              <w:rPr>
                <w:b/>
                <w:sz w:val="24"/>
              </w:rPr>
            </w:pPr>
            <w:r>
              <w:rPr>
                <w:b/>
                <w:sz w:val="24"/>
              </w:rPr>
              <w:t>4.4</w:t>
            </w:r>
            <w:r>
              <w:rPr>
                <w:b/>
                <w:spacing w:val="-3"/>
                <w:sz w:val="24"/>
              </w:rPr>
              <w:t> </w:t>
            </w:r>
            <w:r>
              <w:rPr>
                <w:b/>
                <w:sz w:val="24"/>
              </w:rPr>
              <w:t>Shops</w:t>
            </w:r>
            <w:r>
              <w:rPr>
                <w:b/>
                <w:spacing w:val="-1"/>
                <w:sz w:val="24"/>
              </w:rPr>
              <w:t> </w:t>
            </w:r>
            <w:r>
              <w:rPr>
                <w:b/>
                <w:sz w:val="24"/>
              </w:rPr>
              <w:t>and</w:t>
            </w:r>
            <w:r>
              <w:rPr>
                <w:b/>
                <w:spacing w:val="-1"/>
                <w:sz w:val="24"/>
              </w:rPr>
              <w:t> </w:t>
            </w:r>
            <w:r>
              <w:rPr>
                <w:b/>
                <w:sz w:val="24"/>
              </w:rPr>
              <w:t>Town</w:t>
            </w:r>
            <w:r>
              <w:rPr>
                <w:b/>
                <w:spacing w:val="-3"/>
                <w:sz w:val="24"/>
              </w:rPr>
              <w:t> </w:t>
            </w:r>
            <w:r>
              <w:rPr>
                <w:b/>
                <w:spacing w:val="-2"/>
                <w:sz w:val="24"/>
              </w:rPr>
              <w:t>Centre</w:t>
            </w:r>
          </w:p>
        </w:tc>
      </w:tr>
      <w:tr>
        <w:trPr>
          <w:trHeight w:val="1620" w:hRule="atLeast"/>
        </w:trPr>
        <w:tc>
          <w:tcPr>
            <w:tcW w:w="711" w:type="dxa"/>
          </w:tcPr>
          <w:p>
            <w:pPr>
              <w:pStyle w:val="TableParagraph"/>
              <w:spacing w:before="254"/>
              <w:rPr>
                <w:sz w:val="24"/>
              </w:rPr>
            </w:pPr>
            <w:r>
              <w:rPr>
                <w:spacing w:val="-4"/>
                <w:sz w:val="24"/>
              </w:rPr>
              <w:t>6.86</w:t>
            </w:r>
          </w:p>
        </w:tc>
        <w:tc>
          <w:tcPr>
            <w:tcW w:w="8200" w:type="dxa"/>
          </w:tcPr>
          <w:p>
            <w:pPr>
              <w:pStyle w:val="TableParagraph"/>
              <w:spacing w:before="254"/>
              <w:ind w:left="190" w:right="51"/>
              <w:rPr>
                <w:sz w:val="24"/>
              </w:rPr>
            </w:pPr>
            <w:r>
              <w:rPr>
                <w:sz w:val="24"/>
              </w:rPr>
              <w:t>Two minor corrections to the text are required on page 35 to ensure consistent</w:t>
            </w:r>
            <w:r>
              <w:rPr>
                <w:spacing w:val="-3"/>
                <w:sz w:val="24"/>
              </w:rPr>
              <w:t> </w:t>
            </w:r>
            <w:r>
              <w:rPr>
                <w:sz w:val="24"/>
              </w:rPr>
              <w:t>wording</w:t>
            </w:r>
            <w:r>
              <w:rPr>
                <w:spacing w:val="-5"/>
                <w:sz w:val="24"/>
              </w:rPr>
              <w:t> </w:t>
            </w:r>
            <w:r>
              <w:rPr>
                <w:sz w:val="24"/>
              </w:rPr>
              <w:t>in</w:t>
            </w:r>
            <w:r>
              <w:rPr>
                <w:spacing w:val="-4"/>
                <w:sz w:val="24"/>
              </w:rPr>
              <w:t> </w:t>
            </w:r>
            <w:r>
              <w:rPr>
                <w:sz w:val="24"/>
              </w:rPr>
              <w:t>the</w:t>
            </w:r>
            <w:r>
              <w:rPr>
                <w:spacing w:val="-4"/>
                <w:sz w:val="24"/>
              </w:rPr>
              <w:t> </w:t>
            </w:r>
            <w:r>
              <w:rPr>
                <w:sz w:val="24"/>
              </w:rPr>
              <w:t>sub</w:t>
            </w:r>
            <w:r>
              <w:rPr>
                <w:spacing w:val="-4"/>
                <w:sz w:val="24"/>
              </w:rPr>
              <w:t> </w:t>
            </w:r>
            <w:r>
              <w:rPr>
                <w:sz w:val="24"/>
              </w:rPr>
              <w:t>heading</w:t>
            </w:r>
            <w:r>
              <w:rPr>
                <w:spacing w:val="-6"/>
                <w:sz w:val="24"/>
              </w:rPr>
              <w:t> </w:t>
            </w:r>
            <w:r>
              <w:rPr>
                <w:sz w:val="24"/>
              </w:rPr>
              <w:t>‘Where</w:t>
            </w:r>
            <w:r>
              <w:rPr>
                <w:spacing w:val="-4"/>
                <w:sz w:val="24"/>
              </w:rPr>
              <w:t> </w:t>
            </w:r>
            <w:r>
              <w:rPr>
                <w:sz w:val="24"/>
              </w:rPr>
              <w:t>are</w:t>
            </w:r>
            <w:r>
              <w:rPr>
                <w:spacing w:val="-4"/>
                <w:sz w:val="24"/>
              </w:rPr>
              <w:t> </w:t>
            </w:r>
            <w:r>
              <w:rPr>
                <w:sz w:val="24"/>
              </w:rPr>
              <w:t>we</w:t>
            </w:r>
            <w:r>
              <w:rPr>
                <w:spacing w:val="-4"/>
                <w:sz w:val="24"/>
              </w:rPr>
              <w:t> </w:t>
            </w:r>
            <w:r>
              <w:rPr>
                <w:sz w:val="24"/>
              </w:rPr>
              <w:t>now’</w:t>
            </w:r>
            <w:r>
              <w:rPr>
                <w:spacing w:val="-4"/>
                <w:sz w:val="24"/>
              </w:rPr>
              <w:t> </w:t>
            </w:r>
            <w:r>
              <w:rPr>
                <w:sz w:val="24"/>
              </w:rPr>
              <w:t>at</w:t>
            </w:r>
            <w:r>
              <w:rPr>
                <w:spacing w:val="-4"/>
                <w:sz w:val="24"/>
              </w:rPr>
              <w:t> </w:t>
            </w:r>
            <w:r>
              <w:rPr>
                <w:sz w:val="24"/>
              </w:rPr>
              <w:t>the</w:t>
            </w:r>
            <w:r>
              <w:rPr>
                <w:spacing w:val="-6"/>
                <w:sz w:val="24"/>
              </w:rPr>
              <w:t> </w:t>
            </w:r>
            <w:r>
              <w:rPr>
                <w:sz w:val="24"/>
              </w:rPr>
              <w:t>beginning of each chapter and to</w:t>
            </w:r>
            <w:r>
              <w:rPr>
                <w:spacing w:val="-1"/>
                <w:sz w:val="24"/>
              </w:rPr>
              <w:t> </w:t>
            </w:r>
            <w:r>
              <w:rPr>
                <w:sz w:val="24"/>
              </w:rPr>
              <w:t>correct a typographical error in the chapter heading which should be numbered 4.4 not 1.4.</w:t>
            </w:r>
          </w:p>
        </w:tc>
      </w:tr>
      <w:tr>
        <w:trPr>
          <w:trHeight w:val="1740" w:hRule="atLeast"/>
        </w:trPr>
        <w:tc>
          <w:tcPr>
            <w:tcW w:w="711" w:type="dxa"/>
          </w:tcPr>
          <w:p>
            <w:pPr>
              <w:pStyle w:val="TableParagraph"/>
              <w:spacing w:before="0"/>
              <w:ind w:left="0"/>
              <w:rPr>
                <w:rFonts w:ascii="Times New Roman"/>
                <w:sz w:val="24"/>
              </w:rPr>
            </w:pPr>
          </w:p>
        </w:tc>
        <w:tc>
          <w:tcPr>
            <w:tcW w:w="8200" w:type="dxa"/>
          </w:tcPr>
          <w:p>
            <w:pPr>
              <w:pStyle w:val="TableParagraph"/>
              <w:spacing w:before="254"/>
              <w:ind w:left="190"/>
              <w:rPr>
                <w:b/>
                <w:sz w:val="24"/>
              </w:rPr>
            </w:pPr>
            <w:r>
              <w:rPr>
                <w:b/>
                <w:sz w:val="24"/>
              </w:rPr>
              <w:t>Recommendation</w:t>
            </w:r>
            <w:r>
              <w:rPr>
                <w:b/>
                <w:spacing w:val="-4"/>
                <w:sz w:val="24"/>
              </w:rPr>
              <w:t> </w:t>
            </w:r>
            <w:r>
              <w:rPr>
                <w:b/>
                <w:spacing w:val="-5"/>
                <w:sz w:val="24"/>
              </w:rPr>
              <w:t>15</w:t>
            </w:r>
          </w:p>
          <w:p>
            <w:pPr>
              <w:pStyle w:val="TableParagraph"/>
              <w:numPr>
                <w:ilvl w:val="0"/>
                <w:numId w:val="21"/>
              </w:numPr>
              <w:tabs>
                <w:tab w:pos="908" w:val="left" w:leader="none"/>
              </w:tabs>
              <w:spacing w:line="240" w:lineRule="auto" w:before="120" w:after="0"/>
              <w:ind w:left="908" w:right="0" w:hanging="358"/>
              <w:jc w:val="left"/>
              <w:rPr>
                <w:b/>
                <w:i/>
                <w:sz w:val="24"/>
              </w:rPr>
            </w:pPr>
            <w:r>
              <w:rPr>
                <w:b/>
                <w:sz w:val="24"/>
              </w:rPr>
              <w:t>Replace</w:t>
            </w:r>
            <w:r>
              <w:rPr>
                <w:b/>
                <w:spacing w:val="-4"/>
                <w:sz w:val="24"/>
              </w:rPr>
              <w:t> </w:t>
            </w:r>
            <w:r>
              <w:rPr>
                <w:b/>
                <w:sz w:val="24"/>
              </w:rPr>
              <w:t>‘1.4’</w:t>
            </w:r>
            <w:r>
              <w:rPr>
                <w:b/>
                <w:spacing w:val="-1"/>
                <w:sz w:val="24"/>
              </w:rPr>
              <w:t> </w:t>
            </w:r>
            <w:r>
              <w:rPr>
                <w:b/>
                <w:sz w:val="24"/>
              </w:rPr>
              <w:t>in</w:t>
            </w:r>
            <w:r>
              <w:rPr>
                <w:b/>
                <w:spacing w:val="-5"/>
                <w:sz w:val="24"/>
              </w:rPr>
              <w:t> </w:t>
            </w:r>
            <w:r>
              <w:rPr>
                <w:b/>
                <w:sz w:val="24"/>
              </w:rPr>
              <w:t>the</w:t>
            </w:r>
            <w:r>
              <w:rPr>
                <w:b/>
                <w:spacing w:val="-1"/>
                <w:sz w:val="24"/>
              </w:rPr>
              <w:t> </w:t>
            </w:r>
            <w:r>
              <w:rPr>
                <w:b/>
                <w:sz w:val="24"/>
              </w:rPr>
              <w:t>chapter</w:t>
            </w:r>
            <w:r>
              <w:rPr>
                <w:b/>
                <w:spacing w:val="-2"/>
                <w:sz w:val="24"/>
              </w:rPr>
              <w:t> </w:t>
            </w:r>
            <w:r>
              <w:rPr>
                <w:b/>
                <w:sz w:val="24"/>
              </w:rPr>
              <w:t>heading</w:t>
            </w:r>
            <w:r>
              <w:rPr>
                <w:b/>
                <w:spacing w:val="-6"/>
                <w:sz w:val="24"/>
              </w:rPr>
              <w:t> </w:t>
            </w:r>
            <w:r>
              <w:rPr>
                <w:b/>
                <w:sz w:val="24"/>
              </w:rPr>
              <w:t>with</w:t>
            </w:r>
            <w:r>
              <w:rPr>
                <w:b/>
                <w:spacing w:val="-1"/>
                <w:sz w:val="24"/>
              </w:rPr>
              <w:t> </w:t>
            </w:r>
            <w:r>
              <w:rPr>
                <w:b/>
                <w:spacing w:val="-2"/>
                <w:sz w:val="24"/>
              </w:rPr>
              <w:t>‘</w:t>
            </w:r>
            <w:r>
              <w:rPr>
                <w:b/>
                <w:i/>
                <w:spacing w:val="-2"/>
                <w:sz w:val="24"/>
              </w:rPr>
              <w:t>4.4’</w:t>
            </w:r>
          </w:p>
          <w:p>
            <w:pPr>
              <w:pStyle w:val="TableParagraph"/>
              <w:numPr>
                <w:ilvl w:val="0"/>
                <w:numId w:val="21"/>
              </w:numPr>
              <w:tabs>
                <w:tab w:pos="908" w:val="left" w:leader="none"/>
                <w:tab w:pos="910" w:val="left" w:leader="none"/>
              </w:tabs>
              <w:spacing w:line="240" w:lineRule="auto" w:before="0" w:after="0"/>
              <w:ind w:left="910" w:right="793" w:hanging="360"/>
              <w:jc w:val="left"/>
              <w:rPr>
                <w:b/>
                <w:sz w:val="24"/>
              </w:rPr>
            </w:pPr>
            <w:r>
              <w:rPr>
                <w:b/>
                <w:sz w:val="24"/>
              </w:rPr>
              <w:t>Insert</w:t>
            </w:r>
            <w:r>
              <w:rPr>
                <w:b/>
                <w:spacing w:val="-4"/>
                <w:sz w:val="24"/>
              </w:rPr>
              <w:t> </w:t>
            </w:r>
            <w:r>
              <w:rPr>
                <w:b/>
                <w:sz w:val="24"/>
              </w:rPr>
              <w:t>‘</w:t>
            </w:r>
            <w:r>
              <w:rPr>
                <w:b/>
                <w:i/>
                <w:sz w:val="24"/>
              </w:rPr>
              <w:t>now’</w:t>
            </w:r>
            <w:r>
              <w:rPr>
                <w:b/>
                <w:i/>
                <w:spacing w:val="-5"/>
                <w:sz w:val="24"/>
              </w:rPr>
              <w:t> </w:t>
            </w:r>
            <w:r>
              <w:rPr>
                <w:b/>
                <w:sz w:val="24"/>
              </w:rPr>
              <w:t>after</w:t>
            </w:r>
            <w:r>
              <w:rPr>
                <w:b/>
                <w:spacing w:val="-4"/>
                <w:sz w:val="24"/>
              </w:rPr>
              <w:t> </w:t>
            </w:r>
            <w:r>
              <w:rPr>
                <w:b/>
                <w:sz w:val="24"/>
              </w:rPr>
              <w:t>‘Where</w:t>
            </w:r>
            <w:r>
              <w:rPr>
                <w:b/>
                <w:spacing w:val="-4"/>
                <w:sz w:val="24"/>
              </w:rPr>
              <w:t> </w:t>
            </w:r>
            <w:r>
              <w:rPr>
                <w:b/>
                <w:sz w:val="24"/>
              </w:rPr>
              <w:t>are</w:t>
            </w:r>
            <w:r>
              <w:rPr>
                <w:b/>
                <w:spacing w:val="-5"/>
                <w:sz w:val="24"/>
              </w:rPr>
              <w:t> </w:t>
            </w:r>
            <w:r>
              <w:rPr>
                <w:b/>
                <w:sz w:val="24"/>
              </w:rPr>
              <w:t>we’</w:t>
            </w:r>
            <w:r>
              <w:rPr>
                <w:b/>
                <w:spacing w:val="-4"/>
                <w:sz w:val="24"/>
              </w:rPr>
              <w:t> </w:t>
            </w:r>
            <w:r>
              <w:rPr>
                <w:b/>
                <w:sz w:val="24"/>
              </w:rPr>
              <w:t>in</w:t>
            </w:r>
            <w:r>
              <w:rPr>
                <w:b/>
                <w:spacing w:val="-4"/>
                <w:sz w:val="24"/>
              </w:rPr>
              <w:t> </w:t>
            </w:r>
            <w:r>
              <w:rPr>
                <w:b/>
                <w:sz w:val="24"/>
              </w:rPr>
              <w:t>the</w:t>
            </w:r>
            <w:r>
              <w:rPr>
                <w:b/>
                <w:spacing w:val="-5"/>
                <w:sz w:val="24"/>
              </w:rPr>
              <w:t> </w:t>
            </w:r>
            <w:r>
              <w:rPr>
                <w:b/>
                <w:sz w:val="24"/>
              </w:rPr>
              <w:t>subheading</w:t>
            </w:r>
            <w:r>
              <w:rPr>
                <w:b/>
                <w:spacing w:val="-4"/>
                <w:sz w:val="24"/>
              </w:rPr>
              <w:t> </w:t>
            </w:r>
            <w:r>
              <w:rPr>
                <w:b/>
                <w:sz w:val="24"/>
              </w:rPr>
              <w:t>at</w:t>
            </w:r>
            <w:r>
              <w:rPr>
                <w:b/>
                <w:spacing w:val="-4"/>
                <w:sz w:val="24"/>
              </w:rPr>
              <w:t> </w:t>
            </w:r>
            <w:r>
              <w:rPr>
                <w:b/>
                <w:sz w:val="24"/>
              </w:rPr>
              <w:t>the beginning of the chapter on page 35</w:t>
            </w:r>
          </w:p>
        </w:tc>
      </w:tr>
      <w:tr>
        <w:trPr>
          <w:trHeight w:val="1698" w:hRule="atLeast"/>
        </w:trPr>
        <w:tc>
          <w:tcPr>
            <w:tcW w:w="711" w:type="dxa"/>
          </w:tcPr>
          <w:p>
            <w:pPr>
              <w:pStyle w:val="TableParagraph"/>
              <w:spacing w:before="254"/>
              <w:rPr>
                <w:sz w:val="24"/>
              </w:rPr>
            </w:pPr>
            <w:r>
              <w:rPr>
                <w:spacing w:val="-4"/>
                <w:sz w:val="24"/>
              </w:rPr>
              <w:t>6.87</w:t>
            </w:r>
          </w:p>
        </w:tc>
        <w:tc>
          <w:tcPr>
            <w:tcW w:w="8200" w:type="dxa"/>
          </w:tcPr>
          <w:p>
            <w:pPr>
              <w:pStyle w:val="TableParagraph"/>
              <w:spacing w:before="254"/>
              <w:ind w:left="190" w:right="51"/>
              <w:rPr>
                <w:sz w:val="24"/>
              </w:rPr>
            </w:pPr>
            <w:r>
              <w:rPr>
                <w:b/>
                <w:sz w:val="24"/>
              </w:rPr>
              <w:t>Policy</w:t>
            </w:r>
            <w:r>
              <w:rPr>
                <w:b/>
                <w:spacing w:val="-11"/>
                <w:sz w:val="24"/>
              </w:rPr>
              <w:t> </w:t>
            </w:r>
            <w:r>
              <w:rPr>
                <w:b/>
                <w:sz w:val="24"/>
              </w:rPr>
              <w:t>STC1</w:t>
            </w:r>
            <w:r>
              <w:rPr>
                <w:b/>
                <w:spacing w:val="-4"/>
                <w:sz w:val="24"/>
              </w:rPr>
              <w:t> </w:t>
            </w:r>
            <w:r>
              <w:rPr>
                <w:b/>
                <w:sz w:val="24"/>
              </w:rPr>
              <w:t>(Maintaining</w:t>
            </w:r>
            <w:r>
              <w:rPr>
                <w:b/>
                <w:spacing w:val="-4"/>
                <w:sz w:val="24"/>
              </w:rPr>
              <w:t> </w:t>
            </w:r>
            <w:r>
              <w:rPr>
                <w:b/>
                <w:sz w:val="24"/>
              </w:rPr>
              <w:t>and</w:t>
            </w:r>
            <w:r>
              <w:rPr>
                <w:b/>
                <w:spacing w:val="-4"/>
                <w:sz w:val="24"/>
              </w:rPr>
              <w:t> </w:t>
            </w:r>
            <w:r>
              <w:rPr>
                <w:b/>
                <w:sz w:val="24"/>
              </w:rPr>
              <w:t>Enhancing</w:t>
            </w:r>
            <w:r>
              <w:rPr>
                <w:b/>
                <w:spacing w:val="-4"/>
                <w:sz w:val="24"/>
              </w:rPr>
              <w:t> </w:t>
            </w:r>
            <w:r>
              <w:rPr>
                <w:b/>
                <w:sz w:val="24"/>
              </w:rPr>
              <w:t>the</w:t>
            </w:r>
            <w:r>
              <w:rPr>
                <w:b/>
                <w:spacing w:val="-4"/>
                <w:sz w:val="24"/>
              </w:rPr>
              <w:t> </w:t>
            </w:r>
            <w:r>
              <w:rPr>
                <w:b/>
                <w:sz w:val="24"/>
              </w:rPr>
              <w:t>Role</w:t>
            </w:r>
            <w:r>
              <w:rPr>
                <w:b/>
                <w:spacing w:val="-4"/>
                <w:sz w:val="24"/>
              </w:rPr>
              <w:t> </w:t>
            </w:r>
            <w:r>
              <w:rPr>
                <w:b/>
                <w:sz w:val="24"/>
              </w:rPr>
              <w:t>and</w:t>
            </w:r>
            <w:r>
              <w:rPr>
                <w:b/>
                <w:spacing w:val="-3"/>
                <w:sz w:val="24"/>
              </w:rPr>
              <w:t> </w:t>
            </w:r>
            <w:r>
              <w:rPr>
                <w:b/>
                <w:sz w:val="24"/>
              </w:rPr>
              <w:t>Attractiveness of Dinnington Town Centre) </w:t>
            </w:r>
            <w:r>
              <w:rPr>
                <w:sz w:val="24"/>
              </w:rPr>
              <w:t>supports proposals which will enhance the attractiveness, vitality and viability of the town centre as the primary location for retail, leisure, community and other appropriate town centre </w:t>
            </w:r>
            <w:r>
              <w:rPr>
                <w:spacing w:val="-4"/>
                <w:sz w:val="24"/>
              </w:rPr>
              <w:t>uses.</w:t>
            </w:r>
          </w:p>
        </w:tc>
      </w:tr>
      <w:tr>
        <w:trPr>
          <w:trHeight w:val="395" w:hRule="atLeast"/>
        </w:trPr>
        <w:tc>
          <w:tcPr>
            <w:tcW w:w="711" w:type="dxa"/>
          </w:tcPr>
          <w:p>
            <w:pPr>
              <w:pStyle w:val="TableParagraph"/>
              <w:spacing w:before="0"/>
              <w:ind w:left="0"/>
              <w:rPr>
                <w:rFonts w:ascii="Times New Roman"/>
                <w:sz w:val="24"/>
              </w:rPr>
            </w:pPr>
          </w:p>
        </w:tc>
        <w:tc>
          <w:tcPr>
            <w:tcW w:w="8200" w:type="dxa"/>
          </w:tcPr>
          <w:p>
            <w:pPr>
              <w:pStyle w:val="TableParagraph"/>
              <w:ind w:left="190"/>
              <w:rPr>
                <w:sz w:val="24"/>
              </w:rPr>
            </w:pPr>
            <w:r>
              <w:rPr>
                <w:spacing w:val="-2"/>
                <w:sz w:val="24"/>
                <w:u w:val="single"/>
              </w:rPr>
              <w:t>Comments</w:t>
            </w:r>
          </w:p>
        </w:tc>
      </w:tr>
      <w:tr>
        <w:trPr>
          <w:trHeight w:val="607" w:hRule="atLeast"/>
        </w:trPr>
        <w:tc>
          <w:tcPr>
            <w:tcW w:w="711" w:type="dxa"/>
          </w:tcPr>
          <w:p>
            <w:pPr>
              <w:pStyle w:val="TableParagraph"/>
              <w:rPr>
                <w:sz w:val="24"/>
              </w:rPr>
            </w:pPr>
            <w:r>
              <w:rPr>
                <w:spacing w:val="-4"/>
                <w:sz w:val="24"/>
              </w:rPr>
              <w:t>6.88</w:t>
            </w:r>
          </w:p>
        </w:tc>
        <w:tc>
          <w:tcPr>
            <w:tcW w:w="8200" w:type="dxa"/>
          </w:tcPr>
          <w:p>
            <w:pPr>
              <w:pStyle w:val="TableParagraph"/>
              <w:spacing w:line="270" w:lineRule="atLeast" w:before="36"/>
              <w:ind w:left="190" w:right="51"/>
              <w:rPr>
                <w:sz w:val="24"/>
              </w:rPr>
            </w:pPr>
            <w:r>
              <w:rPr>
                <w:sz w:val="24"/>
              </w:rPr>
              <w:t>Dinnington Town Centre is identified in RCS Policy CS12 (Managing Change</w:t>
            </w:r>
            <w:r>
              <w:rPr>
                <w:spacing w:val="-4"/>
                <w:sz w:val="24"/>
              </w:rPr>
              <w:t> </w:t>
            </w:r>
            <w:r>
              <w:rPr>
                <w:sz w:val="24"/>
              </w:rPr>
              <w:t>in</w:t>
            </w:r>
            <w:r>
              <w:rPr>
                <w:spacing w:val="-4"/>
                <w:sz w:val="24"/>
              </w:rPr>
              <w:t> </w:t>
            </w:r>
            <w:r>
              <w:rPr>
                <w:sz w:val="24"/>
              </w:rPr>
              <w:t>Rotherham’s</w:t>
            </w:r>
            <w:r>
              <w:rPr>
                <w:spacing w:val="-4"/>
                <w:sz w:val="24"/>
              </w:rPr>
              <w:t> </w:t>
            </w:r>
            <w:r>
              <w:rPr>
                <w:sz w:val="24"/>
              </w:rPr>
              <w:t>Retail</w:t>
            </w:r>
            <w:r>
              <w:rPr>
                <w:spacing w:val="-5"/>
                <w:sz w:val="24"/>
              </w:rPr>
              <w:t> </w:t>
            </w:r>
            <w:r>
              <w:rPr>
                <w:sz w:val="24"/>
              </w:rPr>
              <w:t>and</w:t>
            </w:r>
            <w:r>
              <w:rPr>
                <w:spacing w:val="-4"/>
                <w:sz w:val="24"/>
              </w:rPr>
              <w:t> </w:t>
            </w:r>
            <w:r>
              <w:rPr>
                <w:sz w:val="24"/>
              </w:rPr>
              <w:t>Service</w:t>
            </w:r>
            <w:r>
              <w:rPr>
                <w:spacing w:val="-4"/>
                <w:sz w:val="24"/>
              </w:rPr>
              <w:t> </w:t>
            </w:r>
            <w:r>
              <w:rPr>
                <w:sz w:val="24"/>
              </w:rPr>
              <w:t>Centres) as</w:t>
            </w:r>
            <w:r>
              <w:rPr>
                <w:spacing w:val="-6"/>
                <w:sz w:val="24"/>
              </w:rPr>
              <w:t> </w:t>
            </w:r>
            <w:r>
              <w:rPr>
                <w:sz w:val="24"/>
              </w:rPr>
              <w:t>a</w:t>
            </w:r>
            <w:r>
              <w:rPr>
                <w:spacing w:val="-5"/>
                <w:sz w:val="24"/>
              </w:rPr>
              <w:t> </w:t>
            </w:r>
            <w:r>
              <w:rPr>
                <w:sz w:val="24"/>
              </w:rPr>
              <w:t>designated</w:t>
            </w:r>
            <w:r>
              <w:rPr>
                <w:spacing w:val="-6"/>
                <w:sz w:val="24"/>
              </w:rPr>
              <w:t> </w:t>
            </w:r>
            <w:r>
              <w:rPr>
                <w:sz w:val="24"/>
              </w:rPr>
              <w:t>Town</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8241"/>
      </w:tblGrid>
      <w:tr>
        <w:trPr>
          <w:trHeight w:val="1712" w:hRule="atLeast"/>
        </w:trPr>
        <w:tc>
          <w:tcPr>
            <w:tcW w:w="711" w:type="dxa"/>
          </w:tcPr>
          <w:p>
            <w:pPr>
              <w:pStyle w:val="TableParagraph"/>
              <w:spacing w:before="0"/>
              <w:ind w:left="0"/>
              <w:rPr>
                <w:rFonts w:ascii="Times New Roman"/>
                <w:sz w:val="24"/>
              </w:rPr>
            </w:pPr>
          </w:p>
        </w:tc>
        <w:tc>
          <w:tcPr>
            <w:tcW w:w="8241" w:type="dxa"/>
          </w:tcPr>
          <w:p>
            <w:pPr>
              <w:pStyle w:val="TableParagraph"/>
              <w:spacing w:before="0"/>
              <w:ind w:left="190"/>
              <w:rPr>
                <w:sz w:val="24"/>
              </w:rPr>
            </w:pPr>
            <w:r>
              <w:rPr>
                <w:sz w:val="24"/>
              </w:rPr>
              <w:t>Centre</w:t>
            </w:r>
            <w:r>
              <w:rPr>
                <w:spacing w:val="-4"/>
                <w:sz w:val="24"/>
              </w:rPr>
              <w:t> </w:t>
            </w:r>
            <w:r>
              <w:rPr>
                <w:sz w:val="24"/>
              </w:rPr>
              <w:t>where</w:t>
            </w:r>
            <w:r>
              <w:rPr>
                <w:spacing w:val="-5"/>
                <w:sz w:val="24"/>
              </w:rPr>
              <w:t> </w:t>
            </w:r>
            <w:r>
              <w:rPr>
                <w:sz w:val="24"/>
              </w:rPr>
              <w:t>proposals</w:t>
            </w:r>
            <w:r>
              <w:rPr>
                <w:spacing w:val="-5"/>
                <w:sz w:val="24"/>
              </w:rPr>
              <w:t> </w:t>
            </w:r>
            <w:r>
              <w:rPr>
                <w:sz w:val="24"/>
              </w:rPr>
              <w:t>will</w:t>
            </w:r>
            <w:r>
              <w:rPr>
                <w:spacing w:val="-5"/>
                <w:sz w:val="24"/>
              </w:rPr>
              <w:t> </w:t>
            </w:r>
            <w:r>
              <w:rPr>
                <w:sz w:val="24"/>
              </w:rPr>
              <w:t>be</w:t>
            </w:r>
            <w:r>
              <w:rPr>
                <w:spacing w:val="-5"/>
                <w:sz w:val="24"/>
              </w:rPr>
              <w:t> </w:t>
            </w:r>
            <w:r>
              <w:rPr>
                <w:sz w:val="24"/>
              </w:rPr>
              <w:t>expected</w:t>
            </w:r>
            <w:r>
              <w:rPr>
                <w:spacing w:val="-5"/>
                <w:sz w:val="24"/>
              </w:rPr>
              <w:t> </w:t>
            </w:r>
            <w:r>
              <w:rPr>
                <w:sz w:val="24"/>
              </w:rPr>
              <w:t>to</w:t>
            </w:r>
            <w:r>
              <w:rPr>
                <w:spacing w:val="-7"/>
                <w:sz w:val="24"/>
              </w:rPr>
              <w:t> </w:t>
            </w:r>
            <w:r>
              <w:rPr>
                <w:sz w:val="24"/>
              </w:rPr>
              <w:t>contribute</w:t>
            </w:r>
            <w:r>
              <w:rPr>
                <w:spacing w:val="-5"/>
                <w:sz w:val="24"/>
              </w:rPr>
              <w:t> </w:t>
            </w:r>
            <w:r>
              <w:rPr>
                <w:sz w:val="24"/>
              </w:rPr>
              <w:t>toward</w:t>
            </w:r>
            <w:r>
              <w:rPr>
                <w:spacing w:val="-5"/>
                <w:sz w:val="24"/>
              </w:rPr>
              <w:t> </w:t>
            </w:r>
            <w:r>
              <w:rPr>
                <w:sz w:val="24"/>
              </w:rPr>
              <w:t>improving</w:t>
            </w:r>
            <w:r>
              <w:rPr>
                <w:spacing w:val="-6"/>
                <w:sz w:val="24"/>
              </w:rPr>
              <w:t> </w:t>
            </w:r>
            <w:r>
              <w:rPr>
                <w:sz w:val="24"/>
              </w:rPr>
              <w:t>the range of retail and service provision, reduce vacancies and improve townscape and landscaping.</w:t>
            </w:r>
            <w:r>
              <w:rPr>
                <w:spacing w:val="40"/>
                <w:sz w:val="24"/>
              </w:rPr>
              <w:t> </w:t>
            </w:r>
            <w:r>
              <w:rPr>
                <w:sz w:val="24"/>
              </w:rPr>
              <w:t>The Town Centre boundary is defined in the SAPD which incorporates policies to control retail and other development within main shopping areas (Policy SP19), and designated primary and secondary shopping frontages (Policy SP20 and Policy SP21).</w:t>
            </w:r>
          </w:p>
        </w:tc>
      </w:tr>
      <w:tr>
        <w:trPr>
          <w:trHeight w:val="1500" w:hRule="atLeast"/>
        </w:trPr>
        <w:tc>
          <w:tcPr>
            <w:tcW w:w="711" w:type="dxa"/>
          </w:tcPr>
          <w:p>
            <w:pPr>
              <w:pStyle w:val="TableParagraph"/>
              <w:rPr>
                <w:sz w:val="24"/>
              </w:rPr>
            </w:pPr>
            <w:r>
              <w:rPr>
                <w:spacing w:val="-4"/>
                <w:sz w:val="24"/>
              </w:rPr>
              <w:t>6.89</w:t>
            </w:r>
          </w:p>
        </w:tc>
        <w:tc>
          <w:tcPr>
            <w:tcW w:w="8241" w:type="dxa"/>
          </w:tcPr>
          <w:p>
            <w:pPr>
              <w:pStyle w:val="TableParagraph"/>
              <w:ind w:left="190" w:right="99"/>
              <w:rPr>
                <w:sz w:val="24"/>
              </w:rPr>
            </w:pPr>
            <w:r>
              <w:rPr>
                <w:sz w:val="24"/>
              </w:rPr>
              <w:t>However,</w:t>
            </w:r>
            <w:r>
              <w:rPr>
                <w:spacing w:val="-3"/>
                <w:sz w:val="24"/>
              </w:rPr>
              <w:t> </w:t>
            </w:r>
            <w:r>
              <w:rPr>
                <w:sz w:val="24"/>
              </w:rPr>
              <w:t>while</w:t>
            </w:r>
            <w:r>
              <w:rPr>
                <w:spacing w:val="-3"/>
                <w:sz w:val="24"/>
              </w:rPr>
              <w:t> </w:t>
            </w:r>
            <w:r>
              <w:rPr>
                <w:sz w:val="24"/>
              </w:rPr>
              <w:t>Policy</w:t>
            </w:r>
            <w:r>
              <w:rPr>
                <w:spacing w:val="-5"/>
                <w:sz w:val="24"/>
              </w:rPr>
              <w:t> </w:t>
            </w:r>
            <w:r>
              <w:rPr>
                <w:sz w:val="24"/>
              </w:rPr>
              <w:t>STC1</w:t>
            </w:r>
            <w:r>
              <w:rPr>
                <w:spacing w:val="-5"/>
                <w:sz w:val="24"/>
              </w:rPr>
              <w:t> </w:t>
            </w:r>
            <w:r>
              <w:rPr>
                <w:sz w:val="24"/>
              </w:rPr>
              <w:t>reflects</w:t>
            </w:r>
            <w:r>
              <w:rPr>
                <w:spacing w:val="-5"/>
                <w:sz w:val="24"/>
              </w:rPr>
              <w:t> </w:t>
            </w:r>
            <w:r>
              <w:rPr>
                <w:sz w:val="24"/>
              </w:rPr>
              <w:t>national</w:t>
            </w:r>
            <w:r>
              <w:rPr>
                <w:spacing w:val="-5"/>
                <w:sz w:val="24"/>
              </w:rPr>
              <w:t> </w:t>
            </w:r>
            <w:r>
              <w:rPr>
                <w:sz w:val="24"/>
              </w:rPr>
              <w:t>planning</w:t>
            </w:r>
            <w:r>
              <w:rPr>
                <w:spacing w:val="-4"/>
                <w:sz w:val="24"/>
              </w:rPr>
              <w:t> </w:t>
            </w:r>
            <w:r>
              <w:rPr>
                <w:sz w:val="24"/>
              </w:rPr>
              <w:t>policy</w:t>
            </w:r>
            <w:r>
              <w:rPr>
                <w:spacing w:val="-5"/>
                <w:sz w:val="24"/>
              </w:rPr>
              <w:t> </w:t>
            </w:r>
            <w:r>
              <w:rPr>
                <w:sz w:val="24"/>
              </w:rPr>
              <w:t>objectives</w:t>
            </w:r>
            <w:r>
              <w:rPr>
                <w:spacing w:val="-3"/>
                <w:sz w:val="24"/>
              </w:rPr>
              <w:t> </w:t>
            </w:r>
            <w:r>
              <w:rPr>
                <w:sz w:val="24"/>
              </w:rPr>
              <w:t>to ensure the vitality of town centres and support the role that town centres play</w:t>
            </w:r>
            <w:r>
              <w:rPr>
                <w:spacing w:val="-5"/>
                <w:sz w:val="24"/>
              </w:rPr>
              <w:t> </w:t>
            </w:r>
            <w:r>
              <w:rPr>
                <w:sz w:val="24"/>
              </w:rPr>
              <w:t>at</w:t>
            </w:r>
            <w:r>
              <w:rPr>
                <w:spacing w:val="-3"/>
                <w:sz w:val="24"/>
              </w:rPr>
              <w:t> </w:t>
            </w:r>
            <w:r>
              <w:rPr>
                <w:sz w:val="24"/>
              </w:rPr>
              <w:t>the</w:t>
            </w:r>
            <w:r>
              <w:rPr>
                <w:spacing w:val="-3"/>
                <w:sz w:val="24"/>
              </w:rPr>
              <w:t> </w:t>
            </w:r>
            <w:r>
              <w:rPr>
                <w:sz w:val="24"/>
              </w:rPr>
              <w:t>heart</w:t>
            </w:r>
            <w:r>
              <w:rPr>
                <w:spacing w:val="-3"/>
                <w:sz w:val="24"/>
              </w:rPr>
              <w:t> </w:t>
            </w:r>
            <w:r>
              <w:rPr>
                <w:sz w:val="24"/>
              </w:rPr>
              <w:t>of</w:t>
            </w:r>
            <w:r>
              <w:rPr>
                <w:spacing w:val="-3"/>
                <w:sz w:val="24"/>
              </w:rPr>
              <w:t> </w:t>
            </w:r>
            <w:r>
              <w:rPr>
                <w:sz w:val="24"/>
              </w:rPr>
              <w:t>local</w:t>
            </w:r>
            <w:r>
              <w:rPr>
                <w:spacing w:val="-3"/>
                <w:sz w:val="24"/>
              </w:rPr>
              <w:t> </w:t>
            </w:r>
            <w:r>
              <w:rPr>
                <w:sz w:val="24"/>
              </w:rPr>
              <w:t>communities (NPPF</w:t>
            </w:r>
            <w:r>
              <w:rPr>
                <w:spacing w:val="-6"/>
                <w:sz w:val="24"/>
              </w:rPr>
              <w:t> </w:t>
            </w:r>
            <w:r>
              <w:rPr>
                <w:sz w:val="24"/>
              </w:rPr>
              <w:t>paragraph</w:t>
            </w:r>
            <w:r>
              <w:rPr>
                <w:spacing w:val="-5"/>
                <w:sz w:val="24"/>
              </w:rPr>
              <w:t> </w:t>
            </w:r>
            <w:r>
              <w:rPr>
                <w:sz w:val="24"/>
              </w:rPr>
              <w:t>85)</w:t>
            </w:r>
            <w:r>
              <w:rPr>
                <w:spacing w:val="-2"/>
                <w:sz w:val="24"/>
              </w:rPr>
              <w:t> </w:t>
            </w:r>
            <w:r>
              <w:rPr>
                <w:sz w:val="24"/>
              </w:rPr>
              <w:t>it</w:t>
            </w:r>
            <w:r>
              <w:rPr>
                <w:spacing w:val="-5"/>
                <w:sz w:val="24"/>
              </w:rPr>
              <w:t> </w:t>
            </w:r>
            <w:r>
              <w:rPr>
                <w:sz w:val="24"/>
              </w:rPr>
              <w:t>provides</w:t>
            </w:r>
            <w:r>
              <w:rPr>
                <w:spacing w:val="-3"/>
                <w:sz w:val="24"/>
              </w:rPr>
              <w:t> </w:t>
            </w:r>
            <w:r>
              <w:rPr>
                <w:sz w:val="24"/>
              </w:rPr>
              <w:t>no additional guidance to that already provided by Policy CS12, and as pointed out by Rotherham MBC it contains no locally specific elements.</w:t>
            </w:r>
          </w:p>
        </w:tc>
      </w:tr>
      <w:tr>
        <w:trPr>
          <w:trHeight w:val="948" w:hRule="atLeast"/>
        </w:trPr>
        <w:tc>
          <w:tcPr>
            <w:tcW w:w="711" w:type="dxa"/>
          </w:tcPr>
          <w:p>
            <w:pPr>
              <w:pStyle w:val="TableParagraph"/>
              <w:rPr>
                <w:sz w:val="24"/>
              </w:rPr>
            </w:pPr>
            <w:r>
              <w:rPr>
                <w:spacing w:val="-4"/>
                <w:sz w:val="24"/>
              </w:rPr>
              <w:t>6.90</w:t>
            </w:r>
          </w:p>
        </w:tc>
        <w:tc>
          <w:tcPr>
            <w:tcW w:w="8241" w:type="dxa"/>
          </w:tcPr>
          <w:p>
            <w:pPr>
              <w:pStyle w:val="TableParagraph"/>
              <w:ind w:left="190" w:right="99"/>
              <w:rPr>
                <w:sz w:val="24"/>
              </w:rPr>
            </w:pPr>
            <w:r>
              <w:rPr>
                <w:sz w:val="24"/>
              </w:rPr>
              <w:t>It</w:t>
            </w:r>
            <w:r>
              <w:rPr>
                <w:spacing w:val="-3"/>
                <w:sz w:val="24"/>
              </w:rPr>
              <w:t> </w:t>
            </w:r>
            <w:r>
              <w:rPr>
                <w:sz w:val="24"/>
              </w:rPr>
              <w:t>is</w:t>
            </w:r>
            <w:r>
              <w:rPr>
                <w:spacing w:val="-3"/>
                <w:sz w:val="24"/>
              </w:rPr>
              <w:t> </w:t>
            </w:r>
            <w:r>
              <w:rPr>
                <w:sz w:val="24"/>
              </w:rPr>
              <w:t>also</w:t>
            </w:r>
            <w:r>
              <w:rPr>
                <w:spacing w:val="-5"/>
                <w:sz w:val="24"/>
              </w:rPr>
              <w:t> </w:t>
            </w:r>
            <w:r>
              <w:rPr>
                <w:sz w:val="24"/>
              </w:rPr>
              <w:t>not</w:t>
            </w:r>
            <w:r>
              <w:rPr>
                <w:spacing w:val="-5"/>
                <w:sz w:val="24"/>
              </w:rPr>
              <w:t> </w:t>
            </w:r>
            <w:r>
              <w:rPr>
                <w:sz w:val="24"/>
              </w:rPr>
              <w:t>clear</w:t>
            </w:r>
            <w:r>
              <w:rPr>
                <w:spacing w:val="-3"/>
                <w:sz w:val="24"/>
              </w:rPr>
              <w:t> </w:t>
            </w:r>
            <w:r>
              <w:rPr>
                <w:sz w:val="24"/>
              </w:rPr>
              <w:t>how</w:t>
            </w:r>
            <w:r>
              <w:rPr>
                <w:spacing w:val="-6"/>
                <w:sz w:val="24"/>
              </w:rPr>
              <w:t> </w:t>
            </w:r>
            <w:r>
              <w:rPr>
                <w:sz w:val="24"/>
              </w:rPr>
              <w:t>it</w:t>
            </w:r>
            <w:r>
              <w:rPr>
                <w:spacing w:val="-3"/>
                <w:sz w:val="24"/>
              </w:rPr>
              <w:t> </w:t>
            </w:r>
            <w:r>
              <w:rPr>
                <w:sz w:val="24"/>
              </w:rPr>
              <w:t>would</w:t>
            </w:r>
            <w:r>
              <w:rPr>
                <w:spacing w:val="-3"/>
                <w:sz w:val="24"/>
              </w:rPr>
              <w:t> </w:t>
            </w:r>
            <w:r>
              <w:rPr>
                <w:sz w:val="24"/>
              </w:rPr>
              <w:t>operate</w:t>
            </w:r>
            <w:r>
              <w:rPr>
                <w:spacing w:val="-2"/>
                <w:sz w:val="24"/>
              </w:rPr>
              <w:t> </w:t>
            </w:r>
            <w:r>
              <w:rPr>
                <w:sz w:val="24"/>
              </w:rPr>
              <w:t>in</w:t>
            </w:r>
            <w:r>
              <w:rPr>
                <w:spacing w:val="-5"/>
                <w:sz w:val="24"/>
              </w:rPr>
              <w:t> </w:t>
            </w:r>
            <w:r>
              <w:rPr>
                <w:sz w:val="24"/>
              </w:rPr>
              <w:t>conjunction</w:t>
            </w:r>
            <w:r>
              <w:rPr>
                <w:spacing w:val="-3"/>
                <w:sz w:val="24"/>
              </w:rPr>
              <w:t> </w:t>
            </w:r>
            <w:r>
              <w:rPr>
                <w:sz w:val="24"/>
              </w:rPr>
              <w:t>with SAPD</w:t>
            </w:r>
            <w:r>
              <w:rPr>
                <w:spacing w:val="-3"/>
                <w:sz w:val="24"/>
              </w:rPr>
              <w:t> </w:t>
            </w:r>
            <w:r>
              <w:rPr>
                <w:sz w:val="24"/>
              </w:rPr>
              <w:t>policies for controlling development in town centres and defined shopping </w:t>
            </w:r>
            <w:r>
              <w:rPr>
                <w:spacing w:val="-2"/>
                <w:sz w:val="24"/>
              </w:rPr>
              <w:t>frontages.</w:t>
            </w:r>
          </w:p>
        </w:tc>
      </w:tr>
      <w:tr>
        <w:trPr>
          <w:trHeight w:val="1776" w:hRule="atLeast"/>
        </w:trPr>
        <w:tc>
          <w:tcPr>
            <w:tcW w:w="711" w:type="dxa"/>
          </w:tcPr>
          <w:p>
            <w:pPr>
              <w:pStyle w:val="TableParagraph"/>
              <w:rPr>
                <w:sz w:val="24"/>
              </w:rPr>
            </w:pPr>
            <w:r>
              <w:rPr>
                <w:spacing w:val="-4"/>
                <w:sz w:val="24"/>
              </w:rPr>
              <w:t>6.91</w:t>
            </w:r>
          </w:p>
        </w:tc>
        <w:tc>
          <w:tcPr>
            <w:tcW w:w="8241" w:type="dxa"/>
          </w:tcPr>
          <w:p>
            <w:pPr>
              <w:pStyle w:val="TableParagraph"/>
              <w:ind w:left="190"/>
              <w:rPr>
                <w:sz w:val="24"/>
              </w:rPr>
            </w:pPr>
            <w:r>
              <w:rPr>
                <w:sz w:val="24"/>
              </w:rPr>
              <w:t>While I do not necessarily agree with Rotherham MBC that SAPD Policies SP19, SP20 and SP21 are strategic polices which therefore take precedence over neighbourhood plan policies (because in my view they perform</w:t>
            </w:r>
            <w:r>
              <w:rPr>
                <w:spacing w:val="-6"/>
                <w:sz w:val="24"/>
              </w:rPr>
              <w:t> </w:t>
            </w:r>
            <w:r>
              <w:rPr>
                <w:sz w:val="24"/>
              </w:rPr>
              <w:t>a</w:t>
            </w:r>
            <w:r>
              <w:rPr>
                <w:spacing w:val="-5"/>
                <w:sz w:val="24"/>
              </w:rPr>
              <w:t> </w:t>
            </w:r>
            <w:r>
              <w:rPr>
                <w:sz w:val="24"/>
              </w:rPr>
              <w:t>primarily</w:t>
            </w:r>
            <w:r>
              <w:rPr>
                <w:spacing w:val="-7"/>
                <w:sz w:val="24"/>
              </w:rPr>
              <w:t> </w:t>
            </w:r>
            <w:r>
              <w:rPr>
                <w:sz w:val="24"/>
              </w:rPr>
              <w:t>development</w:t>
            </w:r>
            <w:r>
              <w:rPr>
                <w:spacing w:val="-4"/>
                <w:sz w:val="24"/>
              </w:rPr>
              <w:t> </w:t>
            </w:r>
            <w:r>
              <w:rPr>
                <w:sz w:val="24"/>
              </w:rPr>
              <w:t>management</w:t>
            </w:r>
            <w:r>
              <w:rPr>
                <w:spacing w:val="-6"/>
                <w:sz w:val="24"/>
              </w:rPr>
              <w:t> </w:t>
            </w:r>
            <w:r>
              <w:rPr>
                <w:sz w:val="24"/>
              </w:rPr>
              <w:t>function),</w:t>
            </w:r>
            <w:r>
              <w:rPr>
                <w:spacing w:val="-4"/>
                <w:sz w:val="24"/>
              </w:rPr>
              <w:t> </w:t>
            </w:r>
            <w:r>
              <w:rPr>
                <w:sz w:val="24"/>
              </w:rPr>
              <w:t>I</w:t>
            </w:r>
            <w:r>
              <w:rPr>
                <w:spacing w:val="-6"/>
                <w:sz w:val="24"/>
              </w:rPr>
              <w:t> </w:t>
            </w:r>
            <w:r>
              <w:rPr>
                <w:sz w:val="24"/>
              </w:rPr>
              <w:t>am</w:t>
            </w:r>
            <w:r>
              <w:rPr>
                <w:spacing w:val="-3"/>
                <w:sz w:val="24"/>
              </w:rPr>
              <w:t> </w:t>
            </w:r>
            <w:r>
              <w:rPr>
                <w:sz w:val="24"/>
              </w:rPr>
              <w:t>mindful</w:t>
            </w:r>
            <w:r>
              <w:rPr>
                <w:spacing w:val="-4"/>
                <w:sz w:val="24"/>
              </w:rPr>
              <w:t> </w:t>
            </w:r>
            <w:r>
              <w:rPr>
                <w:sz w:val="24"/>
              </w:rPr>
              <w:t>of</w:t>
            </w:r>
            <w:r>
              <w:rPr>
                <w:spacing w:val="-2"/>
                <w:sz w:val="24"/>
              </w:rPr>
              <w:t> </w:t>
            </w:r>
            <w:r>
              <w:rPr>
                <w:sz w:val="24"/>
              </w:rPr>
              <w:t>the fact that those policies provide more detailed guidance and a more robust framework for development management decisions than Policy STC1.</w:t>
            </w:r>
          </w:p>
        </w:tc>
      </w:tr>
      <w:tr>
        <w:trPr>
          <w:trHeight w:val="1146" w:hRule="atLeast"/>
        </w:trPr>
        <w:tc>
          <w:tcPr>
            <w:tcW w:w="711" w:type="dxa"/>
          </w:tcPr>
          <w:p>
            <w:pPr>
              <w:pStyle w:val="TableParagraph"/>
              <w:rPr>
                <w:sz w:val="24"/>
              </w:rPr>
            </w:pPr>
            <w:r>
              <w:rPr>
                <w:spacing w:val="-4"/>
                <w:sz w:val="24"/>
              </w:rPr>
              <w:t>6.92</w:t>
            </w:r>
          </w:p>
        </w:tc>
        <w:tc>
          <w:tcPr>
            <w:tcW w:w="8241" w:type="dxa"/>
          </w:tcPr>
          <w:p>
            <w:pPr>
              <w:pStyle w:val="TableParagraph"/>
              <w:ind w:left="190"/>
              <w:rPr>
                <w:sz w:val="24"/>
              </w:rPr>
            </w:pPr>
            <w:r>
              <w:rPr>
                <w:sz w:val="24"/>
              </w:rPr>
              <w:t>In order to avoid creating uncertainty for decision makers I therefore consider</w:t>
            </w:r>
            <w:r>
              <w:rPr>
                <w:spacing w:val="-3"/>
                <w:sz w:val="24"/>
              </w:rPr>
              <w:t> </w:t>
            </w:r>
            <w:r>
              <w:rPr>
                <w:sz w:val="24"/>
              </w:rPr>
              <w:t>the</w:t>
            </w:r>
            <w:r>
              <w:rPr>
                <w:spacing w:val="-5"/>
                <w:sz w:val="24"/>
              </w:rPr>
              <w:t> </w:t>
            </w:r>
            <w:r>
              <w:rPr>
                <w:sz w:val="24"/>
              </w:rPr>
              <w:t>policy</w:t>
            </w:r>
            <w:r>
              <w:rPr>
                <w:spacing w:val="-5"/>
                <w:sz w:val="24"/>
              </w:rPr>
              <w:t> </w:t>
            </w:r>
            <w:r>
              <w:rPr>
                <w:sz w:val="24"/>
              </w:rPr>
              <w:t>intentions</w:t>
            </w:r>
            <w:r>
              <w:rPr>
                <w:spacing w:val="-3"/>
                <w:sz w:val="24"/>
              </w:rPr>
              <w:t> </w:t>
            </w:r>
            <w:r>
              <w:rPr>
                <w:sz w:val="24"/>
              </w:rPr>
              <w:t>would</w:t>
            </w:r>
            <w:r>
              <w:rPr>
                <w:spacing w:val="-5"/>
                <w:sz w:val="24"/>
              </w:rPr>
              <w:t> </w:t>
            </w:r>
            <w:r>
              <w:rPr>
                <w:sz w:val="24"/>
              </w:rPr>
              <w:t>be</w:t>
            </w:r>
            <w:r>
              <w:rPr>
                <w:spacing w:val="-5"/>
                <w:sz w:val="24"/>
              </w:rPr>
              <w:t> </w:t>
            </w:r>
            <w:r>
              <w:rPr>
                <w:sz w:val="24"/>
              </w:rPr>
              <w:t>better</w:t>
            </w:r>
            <w:r>
              <w:rPr>
                <w:spacing w:val="-5"/>
                <w:sz w:val="24"/>
              </w:rPr>
              <w:t> </w:t>
            </w:r>
            <w:r>
              <w:rPr>
                <w:sz w:val="24"/>
              </w:rPr>
              <w:t>suited</w:t>
            </w:r>
            <w:r>
              <w:rPr>
                <w:spacing w:val="-5"/>
                <w:sz w:val="24"/>
              </w:rPr>
              <w:t> </w:t>
            </w:r>
            <w:r>
              <w:rPr>
                <w:sz w:val="24"/>
              </w:rPr>
              <w:t>to</w:t>
            </w:r>
            <w:r>
              <w:rPr>
                <w:spacing w:val="-4"/>
                <w:sz w:val="24"/>
              </w:rPr>
              <w:t> </w:t>
            </w:r>
            <w:r>
              <w:rPr>
                <w:sz w:val="24"/>
              </w:rPr>
              <w:t>a</w:t>
            </w:r>
            <w:r>
              <w:rPr>
                <w:spacing w:val="-3"/>
                <w:sz w:val="24"/>
              </w:rPr>
              <w:t> </w:t>
            </w:r>
            <w:r>
              <w:rPr>
                <w:sz w:val="24"/>
              </w:rPr>
              <w:t>‘community</w:t>
            </w:r>
            <w:r>
              <w:rPr>
                <w:spacing w:val="-5"/>
                <w:sz w:val="24"/>
              </w:rPr>
              <w:t> </w:t>
            </w:r>
            <w:r>
              <w:rPr>
                <w:sz w:val="24"/>
              </w:rPr>
              <w:t>action’ rather than a development management policy.</w:t>
            </w:r>
          </w:p>
        </w:tc>
      </w:tr>
      <w:tr>
        <w:trPr>
          <w:trHeight w:val="2016" w:hRule="atLeast"/>
        </w:trPr>
        <w:tc>
          <w:tcPr>
            <w:tcW w:w="711" w:type="dxa"/>
          </w:tcPr>
          <w:p>
            <w:pPr>
              <w:pStyle w:val="TableParagraph"/>
              <w:spacing w:before="0"/>
              <w:ind w:left="0"/>
              <w:rPr>
                <w:rFonts w:ascii="Times New Roman"/>
                <w:sz w:val="24"/>
              </w:rPr>
            </w:pPr>
          </w:p>
        </w:tc>
        <w:tc>
          <w:tcPr>
            <w:tcW w:w="8241" w:type="dxa"/>
          </w:tcPr>
          <w:p>
            <w:pPr>
              <w:pStyle w:val="TableParagraph"/>
              <w:spacing w:before="254"/>
              <w:ind w:left="190"/>
              <w:rPr>
                <w:b/>
                <w:sz w:val="24"/>
              </w:rPr>
            </w:pPr>
            <w:r>
              <w:rPr>
                <w:b/>
                <w:sz w:val="24"/>
              </w:rPr>
              <w:t>Recommendation</w:t>
            </w:r>
            <w:r>
              <w:rPr>
                <w:b/>
                <w:spacing w:val="-4"/>
                <w:sz w:val="24"/>
              </w:rPr>
              <w:t> </w:t>
            </w:r>
            <w:r>
              <w:rPr>
                <w:b/>
                <w:spacing w:val="-5"/>
                <w:sz w:val="24"/>
              </w:rPr>
              <w:t>16</w:t>
            </w:r>
          </w:p>
          <w:p>
            <w:pPr>
              <w:pStyle w:val="TableParagraph"/>
              <w:numPr>
                <w:ilvl w:val="0"/>
                <w:numId w:val="22"/>
              </w:numPr>
              <w:tabs>
                <w:tab w:pos="908" w:val="left" w:leader="none"/>
                <w:tab w:pos="910" w:val="left" w:leader="none"/>
              </w:tabs>
              <w:spacing w:line="240" w:lineRule="auto" w:before="120" w:after="0"/>
              <w:ind w:left="910" w:right="299" w:hanging="360"/>
              <w:jc w:val="left"/>
              <w:rPr>
                <w:b/>
                <w:sz w:val="24"/>
              </w:rPr>
            </w:pPr>
            <w:r>
              <w:rPr>
                <w:b/>
                <w:sz w:val="24"/>
              </w:rPr>
              <w:t>Delete</w:t>
            </w:r>
            <w:r>
              <w:rPr>
                <w:b/>
                <w:spacing w:val="-3"/>
                <w:sz w:val="24"/>
              </w:rPr>
              <w:t> </w:t>
            </w:r>
            <w:r>
              <w:rPr>
                <w:b/>
                <w:sz w:val="24"/>
              </w:rPr>
              <w:t>Policy</w:t>
            </w:r>
            <w:r>
              <w:rPr>
                <w:b/>
                <w:spacing w:val="-10"/>
                <w:sz w:val="24"/>
              </w:rPr>
              <w:t> </w:t>
            </w:r>
            <w:r>
              <w:rPr>
                <w:b/>
                <w:sz w:val="24"/>
              </w:rPr>
              <w:t>STC1</w:t>
            </w:r>
            <w:r>
              <w:rPr>
                <w:b/>
                <w:spacing w:val="-3"/>
                <w:sz w:val="24"/>
              </w:rPr>
              <w:t> </w:t>
            </w:r>
            <w:r>
              <w:rPr>
                <w:b/>
                <w:sz w:val="24"/>
              </w:rPr>
              <w:t>and</w:t>
            </w:r>
            <w:r>
              <w:rPr>
                <w:b/>
                <w:spacing w:val="-3"/>
                <w:sz w:val="24"/>
              </w:rPr>
              <w:t> </w:t>
            </w:r>
            <w:r>
              <w:rPr>
                <w:b/>
                <w:sz w:val="24"/>
              </w:rPr>
              <w:t>incorporate</w:t>
            </w:r>
            <w:r>
              <w:rPr>
                <w:b/>
                <w:spacing w:val="-3"/>
                <w:sz w:val="24"/>
              </w:rPr>
              <w:t> </w:t>
            </w:r>
            <w:r>
              <w:rPr>
                <w:b/>
                <w:sz w:val="24"/>
              </w:rPr>
              <w:t>the</w:t>
            </w:r>
            <w:r>
              <w:rPr>
                <w:b/>
                <w:spacing w:val="-3"/>
                <w:sz w:val="24"/>
              </w:rPr>
              <w:t> </w:t>
            </w:r>
            <w:r>
              <w:rPr>
                <w:b/>
                <w:sz w:val="24"/>
              </w:rPr>
              <w:t>text</w:t>
            </w:r>
            <w:r>
              <w:rPr>
                <w:b/>
                <w:spacing w:val="-3"/>
                <w:sz w:val="24"/>
              </w:rPr>
              <w:t> </w:t>
            </w:r>
            <w:r>
              <w:rPr>
                <w:b/>
                <w:sz w:val="24"/>
              </w:rPr>
              <w:t>into</w:t>
            </w:r>
            <w:r>
              <w:rPr>
                <w:b/>
                <w:spacing w:val="-4"/>
                <w:sz w:val="24"/>
              </w:rPr>
              <w:t> </w:t>
            </w:r>
            <w:r>
              <w:rPr>
                <w:b/>
                <w:sz w:val="24"/>
              </w:rPr>
              <w:t>an</w:t>
            </w:r>
            <w:r>
              <w:rPr>
                <w:b/>
                <w:spacing w:val="-3"/>
                <w:sz w:val="24"/>
              </w:rPr>
              <w:t> </w:t>
            </w:r>
            <w:r>
              <w:rPr>
                <w:b/>
                <w:sz w:val="24"/>
              </w:rPr>
              <w:t>additional ‘community action’</w:t>
            </w:r>
          </w:p>
          <w:p>
            <w:pPr>
              <w:pStyle w:val="TableParagraph"/>
              <w:numPr>
                <w:ilvl w:val="0"/>
                <w:numId w:val="22"/>
              </w:numPr>
              <w:tabs>
                <w:tab w:pos="978" w:val="left" w:leader="none"/>
              </w:tabs>
              <w:spacing w:line="240" w:lineRule="auto" w:before="0" w:after="0"/>
              <w:ind w:left="978" w:right="0" w:hanging="428"/>
              <w:jc w:val="left"/>
              <w:rPr>
                <w:b/>
                <w:i/>
                <w:sz w:val="24"/>
              </w:rPr>
            </w:pPr>
            <w:r>
              <w:rPr>
                <w:b/>
                <w:sz w:val="24"/>
              </w:rPr>
              <w:t>Replace</w:t>
            </w:r>
            <w:r>
              <w:rPr>
                <w:b/>
                <w:spacing w:val="-3"/>
                <w:sz w:val="24"/>
              </w:rPr>
              <w:t> </w:t>
            </w:r>
            <w:r>
              <w:rPr>
                <w:b/>
                <w:sz w:val="24"/>
              </w:rPr>
              <w:t>‘Development’</w:t>
            </w:r>
            <w:r>
              <w:rPr>
                <w:b/>
                <w:spacing w:val="-2"/>
                <w:sz w:val="24"/>
              </w:rPr>
              <w:t> </w:t>
            </w:r>
            <w:r>
              <w:rPr>
                <w:b/>
                <w:sz w:val="24"/>
              </w:rPr>
              <w:t>in</w:t>
            </w:r>
            <w:r>
              <w:rPr>
                <w:b/>
                <w:spacing w:val="-2"/>
                <w:sz w:val="24"/>
              </w:rPr>
              <w:t> </w:t>
            </w:r>
            <w:r>
              <w:rPr>
                <w:b/>
                <w:sz w:val="24"/>
              </w:rPr>
              <w:t>line</w:t>
            </w:r>
            <w:r>
              <w:rPr>
                <w:b/>
                <w:spacing w:val="-4"/>
                <w:sz w:val="24"/>
              </w:rPr>
              <w:t> </w:t>
            </w:r>
            <w:r>
              <w:rPr>
                <w:b/>
                <w:sz w:val="24"/>
              </w:rPr>
              <w:t>1</w:t>
            </w:r>
            <w:r>
              <w:rPr>
                <w:b/>
                <w:spacing w:val="-4"/>
                <w:sz w:val="24"/>
              </w:rPr>
              <w:t> </w:t>
            </w:r>
            <w:r>
              <w:rPr>
                <w:b/>
                <w:sz w:val="24"/>
              </w:rPr>
              <w:t>with</w:t>
            </w:r>
            <w:r>
              <w:rPr>
                <w:b/>
                <w:spacing w:val="-2"/>
                <w:sz w:val="24"/>
              </w:rPr>
              <w:t> </w:t>
            </w:r>
            <w:r>
              <w:rPr>
                <w:b/>
                <w:sz w:val="24"/>
              </w:rPr>
              <w:t>‘</w:t>
            </w:r>
            <w:r>
              <w:rPr>
                <w:b/>
                <w:i/>
                <w:sz w:val="24"/>
              </w:rPr>
              <w:t>The</w:t>
            </w:r>
            <w:r>
              <w:rPr>
                <w:b/>
                <w:i/>
                <w:spacing w:val="-4"/>
                <w:sz w:val="24"/>
              </w:rPr>
              <w:t> </w:t>
            </w:r>
            <w:r>
              <w:rPr>
                <w:b/>
                <w:i/>
                <w:sz w:val="24"/>
              </w:rPr>
              <w:t>community</w:t>
            </w:r>
            <w:r>
              <w:rPr>
                <w:b/>
                <w:i/>
                <w:spacing w:val="-2"/>
                <w:sz w:val="24"/>
              </w:rPr>
              <w:t> supports’</w:t>
            </w:r>
          </w:p>
          <w:p>
            <w:pPr>
              <w:pStyle w:val="TableParagraph"/>
              <w:numPr>
                <w:ilvl w:val="0"/>
                <w:numId w:val="22"/>
              </w:numPr>
              <w:tabs>
                <w:tab w:pos="908" w:val="left" w:leader="none"/>
              </w:tabs>
              <w:spacing w:line="240" w:lineRule="auto" w:before="0" w:after="0"/>
              <w:ind w:left="908" w:right="0" w:hanging="358"/>
              <w:jc w:val="left"/>
              <w:rPr>
                <w:b/>
                <w:sz w:val="24"/>
              </w:rPr>
            </w:pPr>
            <w:r>
              <w:rPr>
                <w:b/>
                <w:sz w:val="24"/>
              </w:rPr>
              <w:t>Delete</w:t>
            </w:r>
            <w:r>
              <w:rPr>
                <w:b/>
                <w:spacing w:val="-1"/>
                <w:sz w:val="24"/>
              </w:rPr>
              <w:t> </w:t>
            </w:r>
            <w:r>
              <w:rPr>
                <w:b/>
                <w:sz w:val="24"/>
              </w:rPr>
              <w:t>‘</w:t>
            </w:r>
            <w:r>
              <w:rPr>
                <w:b/>
                <w:spacing w:val="-5"/>
                <w:sz w:val="24"/>
              </w:rPr>
              <w:t> </w:t>
            </w:r>
            <w:r>
              <w:rPr>
                <w:b/>
                <w:sz w:val="24"/>
              </w:rPr>
              <w:t>will</w:t>
            </w:r>
            <w:r>
              <w:rPr>
                <w:b/>
                <w:spacing w:val="-3"/>
                <w:sz w:val="24"/>
              </w:rPr>
              <w:t> </w:t>
            </w:r>
            <w:r>
              <w:rPr>
                <w:b/>
                <w:sz w:val="24"/>
              </w:rPr>
              <w:t>be supported’</w:t>
            </w:r>
            <w:r>
              <w:rPr>
                <w:b/>
                <w:spacing w:val="-1"/>
                <w:sz w:val="24"/>
              </w:rPr>
              <w:t> </w:t>
            </w:r>
            <w:r>
              <w:rPr>
                <w:b/>
                <w:sz w:val="24"/>
              </w:rPr>
              <w:t>in</w:t>
            </w:r>
            <w:r>
              <w:rPr>
                <w:b/>
                <w:spacing w:val="-1"/>
                <w:sz w:val="24"/>
              </w:rPr>
              <w:t> </w:t>
            </w:r>
            <w:r>
              <w:rPr>
                <w:b/>
                <w:sz w:val="24"/>
              </w:rPr>
              <w:t>line</w:t>
            </w:r>
            <w:r>
              <w:rPr>
                <w:b/>
                <w:spacing w:val="4"/>
                <w:sz w:val="24"/>
              </w:rPr>
              <w:t> </w:t>
            </w:r>
            <w:r>
              <w:rPr>
                <w:b/>
                <w:spacing w:val="-10"/>
                <w:sz w:val="24"/>
              </w:rPr>
              <w:t>3</w:t>
            </w:r>
          </w:p>
        </w:tc>
      </w:tr>
      <w:tr>
        <w:trPr>
          <w:trHeight w:val="2250" w:hRule="atLeast"/>
        </w:trPr>
        <w:tc>
          <w:tcPr>
            <w:tcW w:w="711" w:type="dxa"/>
          </w:tcPr>
          <w:p>
            <w:pPr>
              <w:pStyle w:val="TableParagraph"/>
              <w:spacing w:before="254"/>
              <w:rPr>
                <w:sz w:val="24"/>
              </w:rPr>
            </w:pPr>
            <w:r>
              <w:rPr>
                <w:spacing w:val="-4"/>
                <w:sz w:val="24"/>
              </w:rPr>
              <w:t>6.93</w:t>
            </w:r>
          </w:p>
        </w:tc>
        <w:tc>
          <w:tcPr>
            <w:tcW w:w="8241" w:type="dxa"/>
          </w:tcPr>
          <w:p>
            <w:pPr>
              <w:pStyle w:val="TableParagraph"/>
              <w:spacing w:before="254"/>
              <w:ind w:left="190" w:right="99"/>
              <w:rPr>
                <w:sz w:val="24"/>
              </w:rPr>
            </w:pPr>
            <w:r>
              <w:rPr>
                <w:b/>
                <w:sz w:val="24"/>
              </w:rPr>
              <w:t>Policy STC2 (Enhancing the Character, Attractiveness, Safety and Accessibility of Dinnington Town Centre</w:t>
            </w:r>
            <w:r>
              <w:rPr>
                <w:sz w:val="24"/>
              </w:rPr>
              <w:t>) identifies a number of planning and environmental considerations, such as improving the public realm and ensuring development is well designed,</w:t>
            </w:r>
            <w:r>
              <w:rPr>
                <w:spacing w:val="40"/>
                <w:sz w:val="24"/>
              </w:rPr>
              <w:t> </w:t>
            </w:r>
            <w:r>
              <w:rPr>
                <w:sz w:val="24"/>
              </w:rPr>
              <w:t>which proposals must satisfy</w:t>
            </w:r>
            <w:r>
              <w:rPr>
                <w:spacing w:val="-2"/>
                <w:sz w:val="24"/>
              </w:rPr>
              <w:t> </w:t>
            </w:r>
            <w:r>
              <w:rPr>
                <w:sz w:val="24"/>
              </w:rPr>
              <w:t>in order to demonstrate how</w:t>
            </w:r>
            <w:r>
              <w:rPr>
                <w:spacing w:val="-2"/>
                <w:sz w:val="24"/>
              </w:rPr>
              <w:t> </w:t>
            </w:r>
            <w:r>
              <w:rPr>
                <w:sz w:val="24"/>
              </w:rPr>
              <w:t>they</w:t>
            </w:r>
            <w:r>
              <w:rPr>
                <w:spacing w:val="-2"/>
                <w:sz w:val="24"/>
              </w:rPr>
              <w:t> </w:t>
            </w:r>
            <w:r>
              <w:rPr>
                <w:sz w:val="24"/>
              </w:rPr>
              <w:t>would contribute to</w:t>
            </w:r>
            <w:r>
              <w:rPr>
                <w:spacing w:val="-1"/>
                <w:sz w:val="24"/>
              </w:rPr>
              <w:t> </w:t>
            </w:r>
            <w:r>
              <w:rPr>
                <w:sz w:val="24"/>
              </w:rPr>
              <w:t>enhancing</w:t>
            </w:r>
            <w:r>
              <w:rPr>
                <w:spacing w:val="-1"/>
                <w:sz w:val="24"/>
              </w:rPr>
              <w:t> </w:t>
            </w:r>
            <w:r>
              <w:rPr>
                <w:sz w:val="24"/>
              </w:rPr>
              <w:t>the town</w:t>
            </w:r>
            <w:r>
              <w:rPr>
                <w:spacing w:val="-3"/>
                <w:sz w:val="24"/>
              </w:rPr>
              <w:t> </w:t>
            </w:r>
            <w:r>
              <w:rPr>
                <w:sz w:val="24"/>
              </w:rPr>
              <w:t>centre.</w:t>
            </w:r>
            <w:r>
              <w:rPr>
                <w:spacing w:val="-5"/>
                <w:sz w:val="24"/>
              </w:rPr>
              <w:t> </w:t>
            </w:r>
            <w:r>
              <w:rPr>
                <w:sz w:val="24"/>
              </w:rPr>
              <w:t>Another</w:t>
            </w:r>
            <w:r>
              <w:rPr>
                <w:spacing w:val="-6"/>
                <w:sz w:val="24"/>
              </w:rPr>
              <w:t> </w:t>
            </w:r>
            <w:r>
              <w:rPr>
                <w:sz w:val="24"/>
              </w:rPr>
              <w:t>policy</w:t>
            </w:r>
            <w:r>
              <w:rPr>
                <w:spacing w:val="-6"/>
                <w:sz w:val="24"/>
              </w:rPr>
              <w:t> </w:t>
            </w:r>
            <w:r>
              <w:rPr>
                <w:sz w:val="24"/>
              </w:rPr>
              <w:t>strand requires</w:t>
            </w:r>
            <w:r>
              <w:rPr>
                <w:spacing w:val="-3"/>
                <w:sz w:val="24"/>
              </w:rPr>
              <w:t> </w:t>
            </w:r>
            <w:r>
              <w:rPr>
                <w:sz w:val="24"/>
              </w:rPr>
              <w:t>proposals</w:t>
            </w:r>
            <w:r>
              <w:rPr>
                <w:spacing w:val="-3"/>
                <w:sz w:val="24"/>
              </w:rPr>
              <w:t> </w:t>
            </w:r>
            <w:r>
              <w:rPr>
                <w:sz w:val="24"/>
              </w:rPr>
              <w:t>to</w:t>
            </w:r>
            <w:r>
              <w:rPr>
                <w:spacing w:val="-4"/>
                <w:sz w:val="24"/>
              </w:rPr>
              <w:t> </w:t>
            </w:r>
            <w:r>
              <w:rPr>
                <w:sz w:val="24"/>
              </w:rPr>
              <w:t>have</w:t>
            </w:r>
            <w:r>
              <w:rPr>
                <w:spacing w:val="-3"/>
                <w:sz w:val="24"/>
              </w:rPr>
              <w:t> </w:t>
            </w:r>
            <w:r>
              <w:rPr>
                <w:sz w:val="24"/>
              </w:rPr>
              <w:t>regard</w:t>
            </w:r>
            <w:r>
              <w:rPr>
                <w:spacing w:val="-6"/>
                <w:sz w:val="24"/>
              </w:rPr>
              <w:t> </w:t>
            </w:r>
            <w:r>
              <w:rPr>
                <w:sz w:val="24"/>
              </w:rPr>
              <w:t>to</w:t>
            </w:r>
            <w:r>
              <w:rPr>
                <w:spacing w:val="-3"/>
                <w:sz w:val="24"/>
              </w:rPr>
              <w:t> </w:t>
            </w:r>
            <w:r>
              <w:rPr>
                <w:sz w:val="24"/>
              </w:rPr>
              <w:t>the Dinnington Town Centre Design Support document (DTCDSD).</w:t>
            </w:r>
          </w:p>
        </w:tc>
      </w:tr>
      <w:tr>
        <w:trPr>
          <w:trHeight w:val="395" w:hRule="atLeast"/>
        </w:trPr>
        <w:tc>
          <w:tcPr>
            <w:tcW w:w="711" w:type="dxa"/>
          </w:tcPr>
          <w:p>
            <w:pPr>
              <w:pStyle w:val="TableParagraph"/>
              <w:spacing w:before="0"/>
              <w:ind w:left="0"/>
              <w:rPr>
                <w:rFonts w:ascii="Times New Roman"/>
                <w:sz w:val="24"/>
              </w:rPr>
            </w:pPr>
          </w:p>
        </w:tc>
        <w:tc>
          <w:tcPr>
            <w:tcW w:w="8241" w:type="dxa"/>
          </w:tcPr>
          <w:p>
            <w:pPr>
              <w:pStyle w:val="TableParagraph"/>
              <w:ind w:left="190"/>
              <w:rPr>
                <w:sz w:val="24"/>
              </w:rPr>
            </w:pPr>
            <w:r>
              <w:rPr>
                <w:spacing w:val="-2"/>
                <w:sz w:val="24"/>
                <w:u w:val="single"/>
              </w:rPr>
              <w:t>Comments</w:t>
            </w:r>
          </w:p>
        </w:tc>
      </w:tr>
      <w:tr>
        <w:trPr>
          <w:trHeight w:val="1711" w:hRule="atLeast"/>
        </w:trPr>
        <w:tc>
          <w:tcPr>
            <w:tcW w:w="711" w:type="dxa"/>
          </w:tcPr>
          <w:p>
            <w:pPr>
              <w:pStyle w:val="TableParagraph"/>
              <w:rPr>
                <w:sz w:val="24"/>
              </w:rPr>
            </w:pPr>
            <w:r>
              <w:rPr>
                <w:spacing w:val="-4"/>
                <w:sz w:val="24"/>
              </w:rPr>
              <w:t>6.94</w:t>
            </w:r>
          </w:p>
        </w:tc>
        <w:tc>
          <w:tcPr>
            <w:tcW w:w="8241" w:type="dxa"/>
          </w:tcPr>
          <w:p>
            <w:pPr>
              <w:pStyle w:val="TableParagraph"/>
              <w:ind w:left="190"/>
              <w:rPr>
                <w:sz w:val="24"/>
              </w:rPr>
            </w:pPr>
            <w:r>
              <w:rPr>
                <w:sz w:val="24"/>
              </w:rPr>
              <w:t>By promoting the achievement of well designed, safe, inclusive and accessible places the policy contributes toward fundamental objectives in national</w:t>
            </w:r>
            <w:r>
              <w:rPr>
                <w:spacing w:val="-4"/>
                <w:sz w:val="24"/>
              </w:rPr>
              <w:t> </w:t>
            </w:r>
            <w:r>
              <w:rPr>
                <w:sz w:val="24"/>
              </w:rPr>
              <w:t>planning</w:t>
            </w:r>
            <w:r>
              <w:rPr>
                <w:spacing w:val="-5"/>
                <w:sz w:val="24"/>
              </w:rPr>
              <w:t> </w:t>
            </w:r>
            <w:r>
              <w:rPr>
                <w:sz w:val="24"/>
              </w:rPr>
              <w:t>policy</w:t>
            </w:r>
            <w:r>
              <w:rPr>
                <w:spacing w:val="-4"/>
                <w:sz w:val="24"/>
              </w:rPr>
              <w:t> </w:t>
            </w:r>
            <w:r>
              <w:rPr>
                <w:sz w:val="24"/>
              </w:rPr>
              <w:t>(NPPF</w:t>
            </w:r>
            <w:r>
              <w:rPr>
                <w:spacing w:val="-4"/>
                <w:sz w:val="24"/>
              </w:rPr>
              <w:t> </w:t>
            </w:r>
            <w:r>
              <w:rPr>
                <w:sz w:val="24"/>
              </w:rPr>
              <w:t>paragraph</w:t>
            </w:r>
            <w:r>
              <w:rPr>
                <w:spacing w:val="-2"/>
                <w:sz w:val="24"/>
              </w:rPr>
              <w:t> </w:t>
            </w:r>
            <w:r>
              <w:rPr>
                <w:sz w:val="24"/>
              </w:rPr>
              <w:t>127).The</w:t>
            </w:r>
            <w:r>
              <w:rPr>
                <w:spacing w:val="-5"/>
                <w:sz w:val="24"/>
              </w:rPr>
              <w:t> </w:t>
            </w:r>
            <w:r>
              <w:rPr>
                <w:sz w:val="24"/>
              </w:rPr>
              <w:t>achievement</w:t>
            </w:r>
            <w:r>
              <w:rPr>
                <w:spacing w:val="-6"/>
                <w:sz w:val="24"/>
              </w:rPr>
              <w:t> </w:t>
            </w:r>
            <w:r>
              <w:rPr>
                <w:sz w:val="24"/>
              </w:rPr>
              <w:t>of</w:t>
            </w:r>
            <w:r>
              <w:rPr>
                <w:spacing w:val="-4"/>
                <w:sz w:val="24"/>
              </w:rPr>
              <w:t> </w:t>
            </w:r>
            <w:r>
              <w:rPr>
                <w:sz w:val="24"/>
              </w:rPr>
              <w:t>a</w:t>
            </w:r>
            <w:r>
              <w:rPr>
                <w:spacing w:val="-2"/>
                <w:sz w:val="24"/>
              </w:rPr>
              <w:t> </w:t>
            </w:r>
            <w:r>
              <w:rPr>
                <w:sz w:val="24"/>
              </w:rPr>
              <w:t>well- designed and safe built environment</w:t>
            </w:r>
            <w:r>
              <w:rPr>
                <w:rFonts w:ascii="Times New Roman"/>
                <w:sz w:val="24"/>
              </w:rPr>
              <w:t>, </w:t>
            </w:r>
            <w:r>
              <w:rPr>
                <w:sz w:val="24"/>
              </w:rPr>
              <w:t>contributes to the social and</w:t>
            </w:r>
          </w:p>
          <w:p>
            <w:pPr>
              <w:pStyle w:val="TableParagraph"/>
              <w:spacing w:line="276" w:lineRule="exact" w:before="0"/>
              <w:ind w:left="190"/>
              <w:rPr>
                <w:sz w:val="24"/>
              </w:rPr>
            </w:pPr>
            <w:r>
              <w:rPr>
                <w:sz w:val="24"/>
              </w:rPr>
              <w:t>environmental objectives of sustainable development. The policy also generally</w:t>
            </w:r>
            <w:r>
              <w:rPr>
                <w:spacing w:val="-6"/>
                <w:sz w:val="24"/>
              </w:rPr>
              <w:t> </w:t>
            </w:r>
            <w:r>
              <w:rPr>
                <w:sz w:val="24"/>
              </w:rPr>
              <w:t>conforms</w:t>
            </w:r>
            <w:r>
              <w:rPr>
                <w:spacing w:val="-3"/>
                <w:sz w:val="24"/>
              </w:rPr>
              <w:t> </w:t>
            </w:r>
            <w:r>
              <w:rPr>
                <w:sz w:val="24"/>
              </w:rPr>
              <w:t>with design</w:t>
            </w:r>
            <w:r>
              <w:rPr>
                <w:spacing w:val="-3"/>
                <w:sz w:val="24"/>
              </w:rPr>
              <w:t> </w:t>
            </w:r>
            <w:r>
              <w:rPr>
                <w:sz w:val="24"/>
              </w:rPr>
              <w:t>principles</w:t>
            </w:r>
            <w:r>
              <w:rPr>
                <w:spacing w:val="-3"/>
                <w:sz w:val="24"/>
              </w:rPr>
              <w:t> </w:t>
            </w:r>
            <w:r>
              <w:rPr>
                <w:sz w:val="24"/>
              </w:rPr>
              <w:t>set</w:t>
            </w:r>
            <w:r>
              <w:rPr>
                <w:spacing w:val="-7"/>
                <w:sz w:val="24"/>
              </w:rPr>
              <w:t> </w:t>
            </w:r>
            <w:r>
              <w:rPr>
                <w:sz w:val="24"/>
              </w:rPr>
              <w:t>out</w:t>
            </w:r>
            <w:r>
              <w:rPr>
                <w:spacing w:val="-3"/>
                <w:sz w:val="24"/>
              </w:rPr>
              <w:t> </w:t>
            </w:r>
            <w:r>
              <w:rPr>
                <w:sz w:val="24"/>
              </w:rPr>
              <w:t>in</w:t>
            </w:r>
            <w:r>
              <w:rPr>
                <w:spacing w:val="-5"/>
                <w:sz w:val="24"/>
              </w:rPr>
              <w:t> </w:t>
            </w:r>
            <w:r>
              <w:rPr>
                <w:sz w:val="24"/>
              </w:rPr>
              <w:t>SAPD</w:t>
            </w:r>
            <w:r>
              <w:rPr>
                <w:spacing w:val="-6"/>
                <w:sz w:val="24"/>
              </w:rPr>
              <w:t> </w:t>
            </w:r>
            <w:r>
              <w:rPr>
                <w:sz w:val="24"/>
              </w:rPr>
              <w:t>Policy</w:t>
            </w:r>
            <w:r>
              <w:rPr>
                <w:spacing w:val="-6"/>
                <w:sz w:val="24"/>
              </w:rPr>
              <w:t> </w:t>
            </w:r>
            <w:r>
              <w:rPr>
                <w:sz w:val="24"/>
              </w:rPr>
              <w:t>SP55.</w:t>
            </w:r>
          </w:p>
        </w:tc>
      </w:tr>
    </w:tbl>
    <w:p>
      <w:pPr>
        <w:spacing w:after="0" w:line="276" w:lineRule="exac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5"/>
      </w:tblGrid>
      <w:tr>
        <w:trPr>
          <w:trHeight w:val="2264" w:hRule="atLeast"/>
        </w:trPr>
        <w:tc>
          <w:tcPr>
            <w:tcW w:w="777" w:type="dxa"/>
          </w:tcPr>
          <w:p>
            <w:pPr>
              <w:pStyle w:val="TableParagraph"/>
              <w:spacing w:line="268" w:lineRule="exact" w:before="0"/>
              <w:rPr>
                <w:sz w:val="24"/>
              </w:rPr>
            </w:pPr>
            <w:r>
              <w:rPr>
                <w:spacing w:val="-4"/>
                <w:sz w:val="24"/>
              </w:rPr>
              <w:t>6.95</w:t>
            </w:r>
          </w:p>
        </w:tc>
        <w:tc>
          <w:tcPr>
            <w:tcW w:w="8175" w:type="dxa"/>
          </w:tcPr>
          <w:p>
            <w:pPr>
              <w:pStyle w:val="TableParagraph"/>
              <w:spacing w:before="0"/>
              <w:ind w:left="124" w:right="93"/>
              <w:rPr>
                <w:sz w:val="24"/>
              </w:rPr>
            </w:pPr>
            <w:r>
              <w:rPr>
                <w:sz w:val="24"/>
              </w:rPr>
              <w:t>My only reservation is that it may be unrealistic to expect all development proposals, for example extensions to existing premises, to satisfy all the policy considerations, particularly by improving the public realm and/or the town centre environment.</w:t>
            </w:r>
            <w:r>
              <w:rPr>
                <w:spacing w:val="40"/>
                <w:sz w:val="24"/>
              </w:rPr>
              <w:t> </w:t>
            </w:r>
            <w:r>
              <w:rPr>
                <w:sz w:val="24"/>
              </w:rPr>
              <w:t>I therefore recommend the policy wording is qualified</w:t>
            </w:r>
            <w:r>
              <w:rPr>
                <w:spacing w:val="-4"/>
                <w:sz w:val="24"/>
              </w:rPr>
              <w:t> </w:t>
            </w:r>
            <w:r>
              <w:rPr>
                <w:sz w:val="24"/>
              </w:rPr>
              <w:t>by</w:t>
            </w:r>
            <w:r>
              <w:rPr>
                <w:spacing w:val="-6"/>
                <w:sz w:val="24"/>
              </w:rPr>
              <w:t> </w:t>
            </w:r>
            <w:r>
              <w:rPr>
                <w:sz w:val="24"/>
              </w:rPr>
              <w:t>reference</w:t>
            </w:r>
            <w:r>
              <w:rPr>
                <w:spacing w:val="-4"/>
                <w:sz w:val="24"/>
              </w:rPr>
              <w:t> </w:t>
            </w:r>
            <w:r>
              <w:rPr>
                <w:sz w:val="24"/>
              </w:rPr>
              <w:t>to</w:t>
            </w:r>
            <w:r>
              <w:rPr>
                <w:spacing w:val="-4"/>
                <w:sz w:val="24"/>
              </w:rPr>
              <w:t> </w:t>
            </w:r>
            <w:r>
              <w:rPr>
                <w:sz w:val="24"/>
              </w:rPr>
              <w:t>‘where</w:t>
            </w:r>
            <w:r>
              <w:rPr>
                <w:spacing w:val="-4"/>
                <w:sz w:val="24"/>
              </w:rPr>
              <w:t> </w:t>
            </w:r>
            <w:r>
              <w:rPr>
                <w:sz w:val="24"/>
              </w:rPr>
              <w:t>appropriate’.</w:t>
            </w:r>
            <w:r>
              <w:rPr>
                <w:spacing w:val="-1"/>
                <w:sz w:val="24"/>
              </w:rPr>
              <w:t> </w:t>
            </w:r>
            <w:r>
              <w:rPr>
                <w:sz w:val="24"/>
              </w:rPr>
              <w:t>I</w:t>
            </w:r>
            <w:r>
              <w:rPr>
                <w:spacing w:val="-5"/>
                <w:sz w:val="24"/>
              </w:rPr>
              <w:t> </w:t>
            </w:r>
            <w:r>
              <w:rPr>
                <w:sz w:val="24"/>
              </w:rPr>
              <w:t>appreciate</w:t>
            </w:r>
            <w:r>
              <w:rPr>
                <w:spacing w:val="-4"/>
                <w:sz w:val="24"/>
              </w:rPr>
              <w:t> </w:t>
            </w:r>
            <w:r>
              <w:rPr>
                <w:sz w:val="24"/>
              </w:rPr>
              <w:t>this</w:t>
            </w:r>
            <w:r>
              <w:rPr>
                <w:spacing w:val="-4"/>
                <w:sz w:val="24"/>
              </w:rPr>
              <w:t> </w:t>
            </w:r>
            <w:r>
              <w:rPr>
                <w:sz w:val="24"/>
              </w:rPr>
              <w:t>will</w:t>
            </w:r>
            <w:r>
              <w:rPr>
                <w:spacing w:val="-4"/>
                <w:sz w:val="24"/>
              </w:rPr>
              <w:t> </w:t>
            </w:r>
            <w:r>
              <w:rPr>
                <w:sz w:val="24"/>
              </w:rPr>
              <w:t>dilute</w:t>
            </w:r>
            <w:r>
              <w:rPr>
                <w:spacing w:val="-3"/>
                <w:sz w:val="24"/>
              </w:rPr>
              <w:t> </w:t>
            </w:r>
            <w:r>
              <w:rPr>
                <w:sz w:val="24"/>
              </w:rPr>
              <w:t>the effectiveness of the policy because it will need to rely on the judgement of decision makers, but as drafted the policy does not provide a practical basis for decision making.</w:t>
            </w:r>
          </w:p>
        </w:tc>
      </w:tr>
      <w:tr>
        <w:trPr>
          <w:trHeight w:val="870" w:hRule="atLeast"/>
        </w:trPr>
        <w:tc>
          <w:tcPr>
            <w:tcW w:w="777" w:type="dxa"/>
          </w:tcPr>
          <w:p>
            <w:pPr>
              <w:pStyle w:val="TableParagraph"/>
              <w:rPr>
                <w:sz w:val="24"/>
              </w:rPr>
            </w:pPr>
            <w:r>
              <w:rPr>
                <w:spacing w:val="-4"/>
                <w:sz w:val="24"/>
              </w:rPr>
              <w:t>6.96</w:t>
            </w:r>
          </w:p>
        </w:tc>
        <w:tc>
          <w:tcPr>
            <w:tcW w:w="8175" w:type="dxa"/>
          </w:tcPr>
          <w:p>
            <w:pPr>
              <w:pStyle w:val="TableParagraph"/>
              <w:ind w:left="124" w:right="155"/>
              <w:rPr>
                <w:sz w:val="24"/>
              </w:rPr>
            </w:pPr>
            <w:r>
              <w:rPr>
                <w:sz w:val="24"/>
              </w:rPr>
              <w:t>Two</w:t>
            </w:r>
            <w:r>
              <w:rPr>
                <w:spacing w:val="-4"/>
                <w:sz w:val="24"/>
              </w:rPr>
              <w:t> </w:t>
            </w:r>
            <w:r>
              <w:rPr>
                <w:sz w:val="24"/>
              </w:rPr>
              <w:t>minor</w:t>
            </w:r>
            <w:r>
              <w:rPr>
                <w:spacing w:val="-4"/>
                <w:sz w:val="24"/>
              </w:rPr>
              <w:t> </w:t>
            </w:r>
            <w:r>
              <w:rPr>
                <w:sz w:val="24"/>
              </w:rPr>
              <w:t>amendments</w:t>
            </w:r>
            <w:r>
              <w:rPr>
                <w:spacing w:val="-4"/>
                <w:sz w:val="24"/>
              </w:rPr>
              <w:t> </w:t>
            </w:r>
            <w:r>
              <w:rPr>
                <w:sz w:val="24"/>
              </w:rPr>
              <w:t>are</w:t>
            </w:r>
            <w:r>
              <w:rPr>
                <w:spacing w:val="-4"/>
                <w:sz w:val="24"/>
              </w:rPr>
              <w:t> </w:t>
            </w:r>
            <w:r>
              <w:rPr>
                <w:sz w:val="24"/>
              </w:rPr>
              <w:t>also</w:t>
            </w:r>
            <w:r>
              <w:rPr>
                <w:spacing w:val="-6"/>
                <w:sz w:val="24"/>
              </w:rPr>
              <w:t> </w:t>
            </w:r>
            <w:r>
              <w:rPr>
                <w:sz w:val="24"/>
              </w:rPr>
              <w:t>required</w:t>
            </w:r>
            <w:r>
              <w:rPr>
                <w:spacing w:val="-4"/>
                <w:sz w:val="24"/>
              </w:rPr>
              <w:t> </w:t>
            </w:r>
            <w:r>
              <w:rPr>
                <w:sz w:val="24"/>
              </w:rPr>
              <w:t>to</w:t>
            </w:r>
            <w:r>
              <w:rPr>
                <w:spacing w:val="-4"/>
                <w:sz w:val="24"/>
              </w:rPr>
              <w:t> </w:t>
            </w:r>
            <w:r>
              <w:rPr>
                <w:sz w:val="24"/>
              </w:rPr>
              <w:t>clarify</w:t>
            </w:r>
            <w:r>
              <w:rPr>
                <w:spacing w:val="-7"/>
                <w:sz w:val="24"/>
              </w:rPr>
              <w:t> </w:t>
            </w:r>
            <w:r>
              <w:rPr>
                <w:sz w:val="24"/>
              </w:rPr>
              <w:t>the</w:t>
            </w:r>
            <w:r>
              <w:rPr>
                <w:spacing w:val="-6"/>
                <w:sz w:val="24"/>
              </w:rPr>
              <w:t> </w:t>
            </w:r>
            <w:r>
              <w:rPr>
                <w:sz w:val="24"/>
              </w:rPr>
              <w:t>meaning</w:t>
            </w:r>
            <w:r>
              <w:rPr>
                <w:spacing w:val="-5"/>
                <w:sz w:val="24"/>
              </w:rPr>
              <w:t> </w:t>
            </w:r>
            <w:r>
              <w:rPr>
                <w:sz w:val="24"/>
              </w:rPr>
              <w:t>of legibility’ in part c) and to correct the date of the DTCDSD.</w:t>
            </w:r>
          </w:p>
        </w:tc>
      </w:tr>
      <w:tr>
        <w:trPr>
          <w:trHeight w:val="2016" w:hRule="atLeast"/>
        </w:trPr>
        <w:tc>
          <w:tcPr>
            <w:tcW w:w="777" w:type="dxa"/>
          </w:tcPr>
          <w:p>
            <w:pPr>
              <w:pStyle w:val="TableParagraph"/>
              <w:spacing w:before="0"/>
              <w:ind w:left="0"/>
              <w:rPr>
                <w:rFonts w:ascii="Times New Roman"/>
                <w:sz w:val="24"/>
              </w:rPr>
            </w:pPr>
          </w:p>
        </w:tc>
        <w:tc>
          <w:tcPr>
            <w:tcW w:w="8175" w:type="dxa"/>
          </w:tcPr>
          <w:p>
            <w:pPr>
              <w:pStyle w:val="TableParagraph"/>
              <w:spacing w:before="254"/>
              <w:ind w:left="124"/>
              <w:rPr>
                <w:b/>
                <w:sz w:val="24"/>
              </w:rPr>
            </w:pPr>
            <w:r>
              <w:rPr>
                <w:b/>
                <w:sz w:val="24"/>
              </w:rPr>
              <w:t>Recommendation</w:t>
            </w:r>
            <w:r>
              <w:rPr>
                <w:b/>
                <w:spacing w:val="-4"/>
                <w:sz w:val="24"/>
              </w:rPr>
              <w:t> </w:t>
            </w:r>
            <w:r>
              <w:rPr>
                <w:b/>
                <w:spacing w:val="-5"/>
                <w:sz w:val="24"/>
              </w:rPr>
              <w:t>17</w:t>
            </w:r>
          </w:p>
          <w:p>
            <w:pPr>
              <w:pStyle w:val="TableParagraph"/>
              <w:numPr>
                <w:ilvl w:val="0"/>
                <w:numId w:val="23"/>
              </w:numPr>
              <w:tabs>
                <w:tab w:pos="842" w:val="left" w:leader="none"/>
                <w:tab w:pos="844" w:val="left" w:leader="none"/>
              </w:tabs>
              <w:spacing w:line="240" w:lineRule="auto" w:before="120" w:after="0"/>
              <w:ind w:left="844" w:right="550" w:hanging="360"/>
              <w:jc w:val="left"/>
              <w:rPr>
                <w:b/>
                <w:sz w:val="24"/>
              </w:rPr>
            </w:pPr>
            <w:r>
              <w:rPr>
                <w:b/>
                <w:sz w:val="24"/>
              </w:rPr>
              <w:t>Insert</w:t>
            </w:r>
            <w:r>
              <w:rPr>
                <w:b/>
                <w:spacing w:val="-4"/>
                <w:sz w:val="24"/>
              </w:rPr>
              <w:t> </w:t>
            </w:r>
            <w:r>
              <w:rPr>
                <w:b/>
                <w:i/>
                <w:sz w:val="24"/>
              </w:rPr>
              <w:t>‘,and</w:t>
            </w:r>
            <w:r>
              <w:rPr>
                <w:b/>
                <w:i/>
                <w:spacing w:val="-5"/>
                <w:sz w:val="24"/>
              </w:rPr>
              <w:t> </w:t>
            </w:r>
            <w:r>
              <w:rPr>
                <w:b/>
                <w:i/>
                <w:sz w:val="24"/>
              </w:rPr>
              <w:t>where</w:t>
            </w:r>
            <w:r>
              <w:rPr>
                <w:b/>
                <w:i/>
                <w:spacing w:val="-4"/>
                <w:sz w:val="24"/>
              </w:rPr>
              <w:t> </w:t>
            </w:r>
            <w:r>
              <w:rPr>
                <w:b/>
                <w:i/>
                <w:sz w:val="24"/>
              </w:rPr>
              <w:t>appropriate,’</w:t>
            </w:r>
            <w:r>
              <w:rPr>
                <w:b/>
                <w:i/>
                <w:spacing w:val="-4"/>
                <w:sz w:val="24"/>
              </w:rPr>
              <w:t> </w:t>
            </w:r>
            <w:r>
              <w:rPr>
                <w:b/>
                <w:sz w:val="24"/>
              </w:rPr>
              <w:t>after</w:t>
            </w:r>
            <w:r>
              <w:rPr>
                <w:b/>
                <w:spacing w:val="-4"/>
                <w:sz w:val="24"/>
              </w:rPr>
              <w:t> </w:t>
            </w:r>
            <w:r>
              <w:rPr>
                <w:b/>
                <w:sz w:val="24"/>
              </w:rPr>
              <w:t>‘character</w:t>
            </w:r>
            <w:r>
              <w:rPr>
                <w:b/>
                <w:spacing w:val="-5"/>
                <w:sz w:val="24"/>
              </w:rPr>
              <w:t> </w:t>
            </w:r>
            <w:r>
              <w:rPr>
                <w:b/>
                <w:sz w:val="24"/>
              </w:rPr>
              <w:t>of</w:t>
            </w:r>
            <w:r>
              <w:rPr>
                <w:b/>
                <w:spacing w:val="-5"/>
                <w:sz w:val="24"/>
              </w:rPr>
              <w:t> </w:t>
            </w:r>
            <w:r>
              <w:rPr>
                <w:b/>
                <w:sz w:val="24"/>
              </w:rPr>
              <w:t>the</w:t>
            </w:r>
            <w:r>
              <w:rPr>
                <w:b/>
                <w:spacing w:val="-4"/>
                <w:sz w:val="24"/>
              </w:rPr>
              <w:t> </w:t>
            </w:r>
            <w:r>
              <w:rPr>
                <w:b/>
                <w:sz w:val="24"/>
              </w:rPr>
              <w:t>Town Centre’ in line 2 of part a) of Policy STC2</w:t>
            </w:r>
          </w:p>
          <w:p>
            <w:pPr>
              <w:pStyle w:val="TableParagraph"/>
              <w:numPr>
                <w:ilvl w:val="0"/>
                <w:numId w:val="23"/>
              </w:numPr>
              <w:tabs>
                <w:tab w:pos="912" w:val="left" w:leader="none"/>
              </w:tabs>
              <w:spacing w:line="240" w:lineRule="auto" w:before="0" w:after="0"/>
              <w:ind w:left="912" w:right="0" w:hanging="428"/>
              <w:jc w:val="left"/>
              <w:rPr>
                <w:b/>
                <w:sz w:val="24"/>
              </w:rPr>
            </w:pPr>
            <w:r>
              <w:rPr>
                <w:b/>
                <w:sz w:val="24"/>
              </w:rPr>
              <w:t>Replace</w:t>
            </w:r>
            <w:r>
              <w:rPr>
                <w:b/>
                <w:spacing w:val="-3"/>
                <w:sz w:val="24"/>
              </w:rPr>
              <w:t> </w:t>
            </w:r>
            <w:r>
              <w:rPr>
                <w:b/>
                <w:sz w:val="24"/>
              </w:rPr>
              <w:t>‘legibility’</w:t>
            </w:r>
            <w:r>
              <w:rPr>
                <w:b/>
                <w:spacing w:val="-4"/>
                <w:sz w:val="24"/>
              </w:rPr>
              <w:t> </w:t>
            </w:r>
            <w:r>
              <w:rPr>
                <w:b/>
                <w:sz w:val="24"/>
              </w:rPr>
              <w:t>with</w:t>
            </w:r>
            <w:r>
              <w:rPr>
                <w:b/>
                <w:spacing w:val="-3"/>
                <w:sz w:val="24"/>
              </w:rPr>
              <w:t> </w:t>
            </w:r>
            <w:r>
              <w:rPr>
                <w:b/>
                <w:sz w:val="24"/>
              </w:rPr>
              <w:t>‘</w:t>
            </w:r>
            <w:r>
              <w:rPr>
                <w:b/>
                <w:i/>
                <w:sz w:val="24"/>
              </w:rPr>
              <w:t>accessibility’ </w:t>
            </w:r>
            <w:r>
              <w:rPr>
                <w:b/>
                <w:sz w:val="24"/>
              </w:rPr>
              <w:t>in</w:t>
            </w:r>
            <w:r>
              <w:rPr>
                <w:b/>
                <w:spacing w:val="-3"/>
                <w:sz w:val="24"/>
              </w:rPr>
              <w:t> </w:t>
            </w:r>
            <w:r>
              <w:rPr>
                <w:b/>
                <w:sz w:val="24"/>
              </w:rPr>
              <w:t>part</w:t>
            </w:r>
            <w:r>
              <w:rPr>
                <w:b/>
                <w:spacing w:val="-2"/>
                <w:sz w:val="24"/>
              </w:rPr>
              <w:t> </w:t>
            </w:r>
            <w:r>
              <w:rPr>
                <w:b/>
                <w:spacing w:val="-5"/>
                <w:sz w:val="24"/>
              </w:rPr>
              <w:t>c)</w:t>
            </w:r>
          </w:p>
          <w:p>
            <w:pPr>
              <w:pStyle w:val="TableParagraph"/>
              <w:numPr>
                <w:ilvl w:val="0"/>
                <w:numId w:val="23"/>
              </w:numPr>
              <w:tabs>
                <w:tab w:pos="842" w:val="left" w:leader="none"/>
              </w:tabs>
              <w:spacing w:line="240" w:lineRule="auto" w:before="0" w:after="0"/>
              <w:ind w:left="842" w:right="0" w:hanging="358"/>
              <w:jc w:val="left"/>
              <w:rPr>
                <w:b/>
                <w:sz w:val="24"/>
              </w:rPr>
            </w:pPr>
            <w:r>
              <w:rPr>
                <w:b/>
                <w:sz w:val="24"/>
              </w:rPr>
              <w:t>Replace</w:t>
            </w:r>
            <w:r>
              <w:rPr>
                <w:b/>
                <w:spacing w:val="-3"/>
                <w:sz w:val="24"/>
              </w:rPr>
              <w:t> </w:t>
            </w:r>
            <w:r>
              <w:rPr>
                <w:b/>
                <w:sz w:val="24"/>
              </w:rPr>
              <w:t>‘2017’</w:t>
            </w:r>
            <w:r>
              <w:rPr>
                <w:b/>
                <w:spacing w:val="-1"/>
                <w:sz w:val="24"/>
              </w:rPr>
              <w:t> </w:t>
            </w:r>
            <w:r>
              <w:rPr>
                <w:b/>
                <w:sz w:val="24"/>
              </w:rPr>
              <w:t>with</w:t>
            </w:r>
            <w:r>
              <w:rPr>
                <w:b/>
                <w:spacing w:val="-2"/>
                <w:sz w:val="24"/>
              </w:rPr>
              <w:t> </w:t>
            </w:r>
            <w:r>
              <w:rPr>
                <w:b/>
                <w:sz w:val="24"/>
              </w:rPr>
              <w:t>‘</w:t>
            </w:r>
            <w:r>
              <w:rPr>
                <w:b/>
                <w:i/>
                <w:sz w:val="24"/>
              </w:rPr>
              <w:t>2018</w:t>
            </w:r>
            <w:r>
              <w:rPr>
                <w:b/>
                <w:sz w:val="24"/>
              </w:rPr>
              <w:t>’</w:t>
            </w:r>
            <w:r>
              <w:rPr>
                <w:b/>
                <w:spacing w:val="-1"/>
                <w:sz w:val="24"/>
              </w:rPr>
              <w:t> </w:t>
            </w:r>
            <w:r>
              <w:rPr>
                <w:b/>
                <w:sz w:val="24"/>
              </w:rPr>
              <w:t>in</w:t>
            </w:r>
            <w:r>
              <w:rPr>
                <w:b/>
                <w:spacing w:val="-1"/>
                <w:sz w:val="24"/>
              </w:rPr>
              <w:t> </w:t>
            </w:r>
            <w:r>
              <w:rPr>
                <w:b/>
                <w:sz w:val="24"/>
              </w:rPr>
              <w:t>the</w:t>
            </w:r>
            <w:r>
              <w:rPr>
                <w:b/>
                <w:spacing w:val="-3"/>
                <w:sz w:val="24"/>
              </w:rPr>
              <w:t> </w:t>
            </w:r>
            <w:r>
              <w:rPr>
                <w:b/>
                <w:sz w:val="24"/>
              </w:rPr>
              <w:t>last</w:t>
            </w:r>
            <w:r>
              <w:rPr>
                <w:b/>
                <w:spacing w:val="-3"/>
                <w:sz w:val="24"/>
              </w:rPr>
              <w:t> </w:t>
            </w:r>
            <w:r>
              <w:rPr>
                <w:b/>
                <w:sz w:val="24"/>
              </w:rPr>
              <w:t>line</w:t>
            </w:r>
            <w:r>
              <w:rPr>
                <w:b/>
                <w:spacing w:val="-3"/>
                <w:sz w:val="24"/>
              </w:rPr>
              <w:t> </w:t>
            </w:r>
            <w:r>
              <w:rPr>
                <w:b/>
                <w:sz w:val="24"/>
              </w:rPr>
              <w:t>of</w:t>
            </w:r>
            <w:r>
              <w:rPr>
                <w:b/>
                <w:spacing w:val="-2"/>
                <w:sz w:val="24"/>
              </w:rPr>
              <w:t> </w:t>
            </w:r>
            <w:r>
              <w:rPr>
                <w:b/>
                <w:sz w:val="24"/>
              </w:rPr>
              <w:t>the</w:t>
            </w:r>
            <w:r>
              <w:rPr>
                <w:b/>
                <w:spacing w:val="-1"/>
                <w:sz w:val="24"/>
              </w:rPr>
              <w:t> </w:t>
            </w:r>
            <w:r>
              <w:rPr>
                <w:b/>
                <w:spacing w:val="-2"/>
                <w:sz w:val="24"/>
              </w:rPr>
              <w:t>policy</w:t>
            </w:r>
          </w:p>
        </w:tc>
      </w:tr>
      <w:tr>
        <w:trPr>
          <w:trHeight w:val="792" w:hRule="atLeast"/>
        </w:trPr>
        <w:tc>
          <w:tcPr>
            <w:tcW w:w="777" w:type="dxa"/>
          </w:tcPr>
          <w:p>
            <w:pPr>
              <w:pStyle w:val="TableParagraph"/>
              <w:spacing w:before="254"/>
              <w:rPr>
                <w:sz w:val="24"/>
              </w:rPr>
            </w:pPr>
            <w:r>
              <w:rPr>
                <w:spacing w:val="-4"/>
                <w:sz w:val="24"/>
              </w:rPr>
              <w:t>6.97</w:t>
            </w:r>
          </w:p>
        </w:tc>
        <w:tc>
          <w:tcPr>
            <w:tcW w:w="8175" w:type="dxa"/>
          </w:tcPr>
          <w:p>
            <w:pPr>
              <w:pStyle w:val="TableParagraph"/>
              <w:spacing w:before="254"/>
              <w:ind w:left="124"/>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2526" w:hRule="atLeast"/>
        </w:trPr>
        <w:tc>
          <w:tcPr>
            <w:tcW w:w="777" w:type="dxa"/>
          </w:tcPr>
          <w:p>
            <w:pPr>
              <w:pStyle w:val="TableParagraph"/>
              <w:spacing w:before="254"/>
              <w:rPr>
                <w:sz w:val="24"/>
              </w:rPr>
            </w:pPr>
            <w:r>
              <w:rPr>
                <w:spacing w:val="-4"/>
                <w:sz w:val="24"/>
              </w:rPr>
              <w:t>6.98</w:t>
            </w:r>
          </w:p>
        </w:tc>
        <w:tc>
          <w:tcPr>
            <w:tcW w:w="8175" w:type="dxa"/>
          </w:tcPr>
          <w:p>
            <w:pPr>
              <w:pStyle w:val="TableParagraph"/>
              <w:spacing w:before="254"/>
              <w:ind w:left="124" w:right="59"/>
              <w:rPr>
                <w:sz w:val="24"/>
              </w:rPr>
            </w:pPr>
            <w:r>
              <w:rPr>
                <w:b/>
                <w:sz w:val="24"/>
              </w:rPr>
              <w:t>Policy STC3 (Shop Front Design in Dinnington Town Centre) </w:t>
            </w:r>
            <w:r>
              <w:rPr>
                <w:sz w:val="24"/>
              </w:rPr>
              <w:t>is intended to ensure that proposals for new or replacement shop fronts are visually attractive and enhance the street scene while paying attention to crime prevention and community safety issues.</w:t>
            </w:r>
            <w:r>
              <w:rPr>
                <w:spacing w:val="80"/>
                <w:sz w:val="24"/>
              </w:rPr>
              <w:t> </w:t>
            </w:r>
            <w:r>
              <w:rPr>
                <w:sz w:val="24"/>
              </w:rPr>
              <w:t>Proposals are also required to comply with guidance set out in the Dinnington Town Centre Design</w:t>
            </w:r>
            <w:r>
              <w:rPr>
                <w:spacing w:val="-5"/>
                <w:sz w:val="24"/>
              </w:rPr>
              <w:t> </w:t>
            </w:r>
            <w:r>
              <w:rPr>
                <w:sz w:val="24"/>
              </w:rPr>
              <w:t>Support</w:t>
            </w:r>
            <w:r>
              <w:rPr>
                <w:spacing w:val="-5"/>
                <w:sz w:val="24"/>
              </w:rPr>
              <w:t> </w:t>
            </w:r>
            <w:r>
              <w:rPr>
                <w:sz w:val="24"/>
              </w:rPr>
              <w:t>document</w:t>
            </w:r>
            <w:r>
              <w:rPr>
                <w:spacing w:val="-2"/>
                <w:sz w:val="24"/>
              </w:rPr>
              <w:t> </w:t>
            </w:r>
            <w:r>
              <w:rPr>
                <w:sz w:val="24"/>
              </w:rPr>
              <w:t>(DTCDSD)</w:t>
            </w:r>
            <w:r>
              <w:rPr>
                <w:spacing w:val="-5"/>
                <w:sz w:val="24"/>
              </w:rPr>
              <w:t> </w:t>
            </w:r>
            <w:r>
              <w:rPr>
                <w:sz w:val="24"/>
              </w:rPr>
              <w:t>produced</w:t>
            </w:r>
            <w:r>
              <w:rPr>
                <w:spacing w:val="-5"/>
                <w:sz w:val="24"/>
              </w:rPr>
              <w:t> </w:t>
            </w:r>
            <w:r>
              <w:rPr>
                <w:sz w:val="24"/>
              </w:rPr>
              <w:t>by</w:t>
            </w:r>
            <w:r>
              <w:rPr>
                <w:spacing w:val="-8"/>
                <w:sz w:val="24"/>
              </w:rPr>
              <w:t> </w:t>
            </w:r>
            <w:r>
              <w:rPr>
                <w:sz w:val="24"/>
              </w:rPr>
              <w:t>consultants</w:t>
            </w:r>
            <w:r>
              <w:rPr>
                <w:spacing w:val="-5"/>
                <w:sz w:val="24"/>
              </w:rPr>
              <w:t> </w:t>
            </w:r>
            <w:r>
              <w:rPr>
                <w:sz w:val="24"/>
              </w:rPr>
              <w:t>on</w:t>
            </w:r>
            <w:r>
              <w:rPr>
                <w:spacing w:val="-5"/>
                <w:sz w:val="24"/>
              </w:rPr>
              <w:t> </w:t>
            </w:r>
            <w:r>
              <w:rPr>
                <w:sz w:val="24"/>
              </w:rPr>
              <w:t>behalf</w:t>
            </w:r>
            <w:r>
              <w:rPr>
                <w:spacing w:val="-5"/>
                <w:sz w:val="24"/>
              </w:rPr>
              <w:t> </w:t>
            </w:r>
            <w:r>
              <w:rPr>
                <w:sz w:val="24"/>
              </w:rPr>
              <w:t>of the Town Council and Interim Shop Front Design Guidance produced by Rotherham MBC.</w:t>
            </w:r>
          </w:p>
        </w:tc>
      </w:tr>
      <w:tr>
        <w:trPr>
          <w:trHeight w:val="396" w:hRule="atLeast"/>
        </w:trPr>
        <w:tc>
          <w:tcPr>
            <w:tcW w:w="777" w:type="dxa"/>
          </w:tcPr>
          <w:p>
            <w:pPr>
              <w:pStyle w:val="TableParagraph"/>
              <w:spacing w:before="0"/>
              <w:ind w:left="0"/>
              <w:rPr>
                <w:rFonts w:ascii="Times New Roman"/>
                <w:sz w:val="24"/>
              </w:rPr>
            </w:pPr>
          </w:p>
        </w:tc>
        <w:tc>
          <w:tcPr>
            <w:tcW w:w="8175" w:type="dxa"/>
          </w:tcPr>
          <w:p>
            <w:pPr>
              <w:pStyle w:val="TableParagraph"/>
              <w:ind w:left="124"/>
              <w:rPr>
                <w:sz w:val="24"/>
              </w:rPr>
            </w:pPr>
            <w:r>
              <w:rPr>
                <w:spacing w:val="-2"/>
                <w:sz w:val="24"/>
                <w:u w:val="single"/>
              </w:rPr>
              <w:t>Comments</w:t>
            </w:r>
          </w:p>
        </w:tc>
      </w:tr>
      <w:tr>
        <w:trPr>
          <w:trHeight w:val="2604" w:hRule="atLeast"/>
        </w:trPr>
        <w:tc>
          <w:tcPr>
            <w:tcW w:w="777" w:type="dxa"/>
          </w:tcPr>
          <w:p>
            <w:pPr>
              <w:pStyle w:val="TableParagraph"/>
              <w:rPr>
                <w:sz w:val="24"/>
              </w:rPr>
            </w:pPr>
            <w:r>
              <w:rPr>
                <w:spacing w:val="-4"/>
                <w:sz w:val="24"/>
              </w:rPr>
              <w:t>6.99</w:t>
            </w:r>
          </w:p>
        </w:tc>
        <w:tc>
          <w:tcPr>
            <w:tcW w:w="8175" w:type="dxa"/>
          </w:tcPr>
          <w:p>
            <w:pPr>
              <w:pStyle w:val="TableParagraph"/>
              <w:ind w:left="124" w:right="93"/>
              <w:rPr>
                <w:sz w:val="24"/>
              </w:rPr>
            </w:pPr>
            <w:r>
              <w:rPr>
                <w:sz w:val="24"/>
              </w:rPr>
              <w:t>The policy has regard to national policy by promoting high quality designs which will help create active street frontages (NPPF paragraph 91) and achieve well designed places.</w:t>
            </w:r>
            <w:r>
              <w:rPr>
                <w:spacing w:val="40"/>
                <w:sz w:val="24"/>
              </w:rPr>
              <w:t> </w:t>
            </w:r>
            <w:r>
              <w:rPr>
                <w:sz w:val="24"/>
              </w:rPr>
              <w:t>NPPF (paragraph 125) specifically recognises</w:t>
            </w:r>
            <w:r>
              <w:rPr>
                <w:spacing w:val="-4"/>
                <w:sz w:val="24"/>
              </w:rPr>
              <w:t> </w:t>
            </w:r>
            <w:r>
              <w:rPr>
                <w:sz w:val="24"/>
              </w:rPr>
              <w:t>the</w:t>
            </w:r>
            <w:r>
              <w:rPr>
                <w:spacing w:val="-4"/>
                <w:sz w:val="24"/>
              </w:rPr>
              <w:t> </w:t>
            </w:r>
            <w:r>
              <w:rPr>
                <w:sz w:val="24"/>
              </w:rPr>
              <w:t>role</w:t>
            </w:r>
            <w:r>
              <w:rPr>
                <w:spacing w:val="-4"/>
                <w:sz w:val="24"/>
              </w:rPr>
              <w:t> </w:t>
            </w:r>
            <w:r>
              <w:rPr>
                <w:sz w:val="24"/>
              </w:rPr>
              <w:t>neighbourhood</w:t>
            </w:r>
            <w:r>
              <w:rPr>
                <w:spacing w:val="-6"/>
                <w:sz w:val="24"/>
              </w:rPr>
              <w:t> </w:t>
            </w:r>
            <w:r>
              <w:rPr>
                <w:sz w:val="24"/>
              </w:rPr>
              <w:t>plans</w:t>
            </w:r>
            <w:r>
              <w:rPr>
                <w:spacing w:val="-4"/>
                <w:sz w:val="24"/>
              </w:rPr>
              <w:t> </w:t>
            </w:r>
            <w:r>
              <w:rPr>
                <w:sz w:val="24"/>
              </w:rPr>
              <w:t>can</w:t>
            </w:r>
            <w:r>
              <w:rPr>
                <w:spacing w:val="-6"/>
                <w:sz w:val="24"/>
              </w:rPr>
              <w:t> </w:t>
            </w:r>
            <w:r>
              <w:rPr>
                <w:sz w:val="24"/>
              </w:rPr>
              <w:t>play</w:t>
            </w:r>
            <w:r>
              <w:rPr>
                <w:spacing w:val="-6"/>
                <w:sz w:val="24"/>
              </w:rPr>
              <w:t> </w:t>
            </w:r>
            <w:r>
              <w:rPr>
                <w:sz w:val="24"/>
              </w:rPr>
              <w:t>in</w:t>
            </w:r>
            <w:r>
              <w:rPr>
                <w:spacing w:val="-4"/>
                <w:sz w:val="24"/>
              </w:rPr>
              <w:t> </w:t>
            </w:r>
            <w:r>
              <w:rPr>
                <w:sz w:val="24"/>
              </w:rPr>
              <w:t>identifying</w:t>
            </w:r>
            <w:r>
              <w:rPr>
                <w:spacing w:val="-5"/>
                <w:sz w:val="24"/>
              </w:rPr>
              <w:t> </w:t>
            </w:r>
            <w:r>
              <w:rPr>
                <w:sz w:val="24"/>
              </w:rPr>
              <w:t>the</w:t>
            </w:r>
            <w:r>
              <w:rPr>
                <w:spacing w:val="-4"/>
                <w:sz w:val="24"/>
              </w:rPr>
              <w:t> </w:t>
            </w:r>
            <w:r>
              <w:rPr>
                <w:sz w:val="24"/>
              </w:rPr>
              <w:t>special qualities of each area and explaining how this should be reflected in development. The achievement of a well-designed and safe built environment</w:t>
            </w:r>
            <w:r>
              <w:rPr>
                <w:rFonts w:ascii="Times New Roman"/>
                <w:sz w:val="24"/>
              </w:rPr>
              <w:t>, </w:t>
            </w:r>
            <w:r>
              <w:rPr>
                <w:sz w:val="24"/>
              </w:rPr>
              <w:t>contributes to the social and environmental objectives of sustainable development. The policy also complements the design principles established in SAPD Policy SP59 (Shop Front Design).</w:t>
            </w:r>
          </w:p>
        </w:tc>
      </w:tr>
      <w:tr>
        <w:trPr>
          <w:trHeight w:val="1224" w:hRule="atLeast"/>
        </w:trPr>
        <w:tc>
          <w:tcPr>
            <w:tcW w:w="777" w:type="dxa"/>
          </w:tcPr>
          <w:p>
            <w:pPr>
              <w:pStyle w:val="TableParagraph"/>
              <w:rPr>
                <w:sz w:val="24"/>
              </w:rPr>
            </w:pPr>
            <w:r>
              <w:rPr>
                <w:spacing w:val="-2"/>
                <w:sz w:val="24"/>
              </w:rPr>
              <w:t>6.100</w:t>
            </w:r>
          </w:p>
        </w:tc>
        <w:tc>
          <w:tcPr>
            <w:tcW w:w="8175" w:type="dxa"/>
          </w:tcPr>
          <w:p>
            <w:pPr>
              <w:pStyle w:val="TableParagraph"/>
              <w:ind w:left="124" w:right="1"/>
              <w:rPr>
                <w:sz w:val="24"/>
              </w:rPr>
            </w:pPr>
            <w:r>
              <w:rPr>
                <w:sz w:val="24"/>
              </w:rPr>
              <w:t>While there is a degree of overlap between Policy STC3 and SAPD Policy SP59</w:t>
            </w:r>
            <w:r>
              <w:rPr>
                <w:spacing w:val="-4"/>
                <w:sz w:val="24"/>
              </w:rPr>
              <w:t> </w:t>
            </w:r>
            <w:r>
              <w:rPr>
                <w:sz w:val="24"/>
              </w:rPr>
              <w:t>this</w:t>
            </w:r>
            <w:r>
              <w:rPr>
                <w:spacing w:val="-2"/>
                <w:sz w:val="24"/>
              </w:rPr>
              <w:t> </w:t>
            </w:r>
            <w:r>
              <w:rPr>
                <w:sz w:val="24"/>
              </w:rPr>
              <w:t>is</w:t>
            </w:r>
            <w:r>
              <w:rPr>
                <w:spacing w:val="-5"/>
                <w:sz w:val="24"/>
              </w:rPr>
              <w:t> </w:t>
            </w:r>
            <w:r>
              <w:rPr>
                <w:sz w:val="24"/>
              </w:rPr>
              <w:t>not</w:t>
            </w:r>
            <w:r>
              <w:rPr>
                <w:spacing w:val="-2"/>
                <w:sz w:val="24"/>
              </w:rPr>
              <w:t> </w:t>
            </w:r>
            <w:r>
              <w:rPr>
                <w:sz w:val="24"/>
              </w:rPr>
              <w:t>so</w:t>
            </w:r>
            <w:r>
              <w:rPr>
                <w:spacing w:val="-2"/>
                <w:sz w:val="24"/>
              </w:rPr>
              <w:t> </w:t>
            </w:r>
            <w:r>
              <w:rPr>
                <w:sz w:val="24"/>
              </w:rPr>
              <w:t>significant</w:t>
            </w:r>
            <w:r>
              <w:rPr>
                <w:spacing w:val="-4"/>
                <w:sz w:val="24"/>
              </w:rPr>
              <w:t> </w:t>
            </w:r>
            <w:r>
              <w:rPr>
                <w:sz w:val="24"/>
              </w:rPr>
              <w:t>that</w:t>
            </w:r>
            <w:r>
              <w:rPr>
                <w:spacing w:val="-2"/>
                <w:sz w:val="24"/>
              </w:rPr>
              <w:t> </w:t>
            </w:r>
            <w:r>
              <w:rPr>
                <w:sz w:val="24"/>
              </w:rPr>
              <w:t>it</w:t>
            </w:r>
            <w:r>
              <w:rPr>
                <w:spacing w:val="-2"/>
                <w:sz w:val="24"/>
              </w:rPr>
              <w:t> </w:t>
            </w:r>
            <w:r>
              <w:rPr>
                <w:sz w:val="24"/>
              </w:rPr>
              <w:t>is</w:t>
            </w:r>
            <w:r>
              <w:rPr>
                <w:spacing w:val="-2"/>
                <w:sz w:val="24"/>
              </w:rPr>
              <w:t> </w:t>
            </w:r>
            <w:r>
              <w:rPr>
                <w:sz w:val="24"/>
              </w:rPr>
              <w:t>likely</w:t>
            </w:r>
            <w:r>
              <w:rPr>
                <w:spacing w:val="-5"/>
                <w:sz w:val="24"/>
              </w:rPr>
              <w:t> </w:t>
            </w:r>
            <w:r>
              <w:rPr>
                <w:sz w:val="24"/>
              </w:rPr>
              <w:t>to</w:t>
            </w:r>
            <w:r>
              <w:rPr>
                <w:spacing w:val="-2"/>
                <w:sz w:val="24"/>
              </w:rPr>
              <w:t> </w:t>
            </w:r>
            <w:r>
              <w:rPr>
                <w:sz w:val="24"/>
              </w:rPr>
              <w:t>cause</w:t>
            </w:r>
            <w:r>
              <w:rPr>
                <w:spacing w:val="-2"/>
                <w:sz w:val="24"/>
              </w:rPr>
              <w:t> </w:t>
            </w:r>
            <w:r>
              <w:rPr>
                <w:sz w:val="24"/>
              </w:rPr>
              <w:t>difficulties</w:t>
            </w:r>
            <w:r>
              <w:rPr>
                <w:spacing w:val="-4"/>
                <w:sz w:val="24"/>
              </w:rPr>
              <w:t> </w:t>
            </w:r>
            <w:r>
              <w:rPr>
                <w:sz w:val="24"/>
              </w:rPr>
              <w:t>for</w:t>
            </w:r>
            <w:r>
              <w:rPr>
                <w:spacing w:val="-5"/>
                <w:sz w:val="24"/>
              </w:rPr>
              <w:t> </w:t>
            </w:r>
            <w:r>
              <w:rPr>
                <w:sz w:val="24"/>
              </w:rPr>
              <w:t>decision makers,</w:t>
            </w:r>
            <w:r>
              <w:rPr>
                <w:spacing w:val="-1"/>
                <w:sz w:val="24"/>
              </w:rPr>
              <w:t> </w:t>
            </w:r>
            <w:r>
              <w:rPr>
                <w:sz w:val="24"/>
              </w:rPr>
              <w:t>and the reference to shop front guidance in the DTCDSD provides a local context.</w:t>
            </w:r>
          </w:p>
        </w:tc>
      </w:tr>
      <w:tr>
        <w:trPr>
          <w:trHeight w:val="883" w:hRule="atLeast"/>
        </w:trPr>
        <w:tc>
          <w:tcPr>
            <w:tcW w:w="777" w:type="dxa"/>
          </w:tcPr>
          <w:p>
            <w:pPr>
              <w:pStyle w:val="TableParagraph"/>
              <w:rPr>
                <w:sz w:val="24"/>
              </w:rPr>
            </w:pPr>
            <w:r>
              <w:rPr>
                <w:spacing w:val="-2"/>
                <w:sz w:val="24"/>
              </w:rPr>
              <w:t>6.101</w:t>
            </w:r>
          </w:p>
        </w:tc>
        <w:tc>
          <w:tcPr>
            <w:tcW w:w="8175" w:type="dxa"/>
          </w:tcPr>
          <w:p>
            <w:pPr>
              <w:pStyle w:val="TableParagraph"/>
              <w:spacing w:line="270" w:lineRule="atLeast" w:before="36"/>
              <w:ind w:left="124" w:right="93"/>
              <w:rPr>
                <w:sz w:val="24"/>
              </w:rPr>
            </w:pPr>
            <w:r>
              <w:rPr>
                <w:sz w:val="24"/>
              </w:rPr>
              <w:t>My only reservation concerns the status of the DTCDSD which has not been</w:t>
            </w:r>
            <w:r>
              <w:rPr>
                <w:spacing w:val="-5"/>
                <w:sz w:val="24"/>
              </w:rPr>
              <w:t> </w:t>
            </w:r>
            <w:r>
              <w:rPr>
                <w:sz w:val="24"/>
              </w:rPr>
              <w:t>formally</w:t>
            </w:r>
            <w:r>
              <w:rPr>
                <w:spacing w:val="-6"/>
                <w:sz w:val="24"/>
              </w:rPr>
              <w:t> </w:t>
            </w:r>
            <w:r>
              <w:rPr>
                <w:sz w:val="24"/>
              </w:rPr>
              <w:t>considered</w:t>
            </w:r>
            <w:r>
              <w:rPr>
                <w:spacing w:val="-4"/>
                <w:sz w:val="24"/>
              </w:rPr>
              <w:t> </w:t>
            </w:r>
            <w:r>
              <w:rPr>
                <w:sz w:val="24"/>
              </w:rPr>
              <w:t>by</w:t>
            </w:r>
            <w:r>
              <w:rPr>
                <w:spacing w:val="-6"/>
                <w:sz w:val="24"/>
              </w:rPr>
              <w:t> </w:t>
            </w:r>
            <w:r>
              <w:rPr>
                <w:sz w:val="24"/>
              </w:rPr>
              <w:t>Rotherham</w:t>
            </w:r>
            <w:r>
              <w:rPr>
                <w:spacing w:val="-3"/>
                <w:sz w:val="24"/>
              </w:rPr>
              <w:t> </w:t>
            </w:r>
            <w:r>
              <w:rPr>
                <w:sz w:val="24"/>
              </w:rPr>
              <w:t>MBC,</w:t>
            </w:r>
            <w:r>
              <w:rPr>
                <w:spacing w:val="-4"/>
                <w:sz w:val="24"/>
              </w:rPr>
              <w:t> </w:t>
            </w:r>
            <w:r>
              <w:rPr>
                <w:sz w:val="24"/>
              </w:rPr>
              <w:t>and</w:t>
            </w:r>
            <w:r>
              <w:rPr>
                <w:spacing w:val="-4"/>
                <w:sz w:val="24"/>
              </w:rPr>
              <w:t> </w:t>
            </w:r>
            <w:r>
              <w:rPr>
                <w:sz w:val="24"/>
              </w:rPr>
              <w:t>which</w:t>
            </w:r>
            <w:r>
              <w:rPr>
                <w:spacing w:val="-4"/>
                <w:sz w:val="24"/>
              </w:rPr>
              <w:t> </w:t>
            </w:r>
            <w:r>
              <w:rPr>
                <w:sz w:val="24"/>
              </w:rPr>
              <w:t>is</w:t>
            </w:r>
            <w:r>
              <w:rPr>
                <w:spacing w:val="-4"/>
                <w:sz w:val="24"/>
              </w:rPr>
              <w:t> </w:t>
            </w:r>
            <w:r>
              <w:rPr>
                <w:sz w:val="24"/>
              </w:rPr>
              <w:t>subject</w:t>
            </w:r>
            <w:r>
              <w:rPr>
                <w:spacing w:val="-5"/>
                <w:sz w:val="24"/>
              </w:rPr>
              <w:t> </w:t>
            </w:r>
            <w:r>
              <w:rPr>
                <w:sz w:val="24"/>
              </w:rPr>
              <w:t>to</w:t>
            </w:r>
            <w:r>
              <w:rPr>
                <w:spacing w:val="-4"/>
                <w:sz w:val="24"/>
              </w:rPr>
              <w:t> </w:t>
            </w:r>
            <w:r>
              <w:rPr>
                <w:sz w:val="24"/>
              </w:rPr>
              <w:t>a difference of opinion between Rotherham MBC and the Town Council</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66"/>
      </w:tblGrid>
      <w:tr>
        <w:trPr>
          <w:trHeight w:val="884" w:hRule="atLeast"/>
        </w:trPr>
        <w:tc>
          <w:tcPr>
            <w:tcW w:w="777" w:type="dxa"/>
          </w:tcPr>
          <w:p>
            <w:pPr>
              <w:pStyle w:val="TableParagraph"/>
              <w:spacing w:before="0"/>
              <w:ind w:left="0"/>
              <w:rPr>
                <w:rFonts w:ascii="Times New Roman"/>
                <w:sz w:val="24"/>
              </w:rPr>
            </w:pPr>
          </w:p>
        </w:tc>
        <w:tc>
          <w:tcPr>
            <w:tcW w:w="8166" w:type="dxa"/>
          </w:tcPr>
          <w:p>
            <w:pPr>
              <w:pStyle w:val="TableParagraph"/>
              <w:spacing w:before="0"/>
              <w:ind w:left="124" w:right="278"/>
              <w:jc w:val="both"/>
              <w:rPr>
                <w:sz w:val="24"/>
              </w:rPr>
            </w:pPr>
            <w:r>
              <w:rPr>
                <w:sz w:val="24"/>
              </w:rPr>
              <w:t>regarding the extent</w:t>
            </w:r>
            <w:r>
              <w:rPr>
                <w:spacing w:val="-2"/>
                <w:sz w:val="24"/>
              </w:rPr>
              <w:t> </w:t>
            </w:r>
            <w:r>
              <w:rPr>
                <w:sz w:val="24"/>
              </w:rPr>
              <w:t>to</w:t>
            </w:r>
            <w:r>
              <w:rPr>
                <w:spacing w:val="-2"/>
                <w:sz w:val="24"/>
              </w:rPr>
              <w:t> </w:t>
            </w:r>
            <w:r>
              <w:rPr>
                <w:sz w:val="24"/>
              </w:rPr>
              <w:t>which Rotherham MBC has been</w:t>
            </w:r>
            <w:r>
              <w:rPr>
                <w:spacing w:val="-2"/>
                <w:sz w:val="24"/>
              </w:rPr>
              <w:t> </w:t>
            </w:r>
            <w:r>
              <w:rPr>
                <w:sz w:val="24"/>
              </w:rPr>
              <w:t>engaged</w:t>
            </w:r>
            <w:r>
              <w:rPr>
                <w:spacing w:val="-2"/>
                <w:sz w:val="24"/>
              </w:rPr>
              <w:t> </w:t>
            </w:r>
            <w:r>
              <w:rPr>
                <w:sz w:val="24"/>
              </w:rPr>
              <w:t>during its</w:t>
            </w:r>
            <w:r>
              <w:rPr>
                <w:spacing w:val="-4"/>
                <w:sz w:val="24"/>
              </w:rPr>
              <w:t> </w:t>
            </w:r>
            <w:r>
              <w:rPr>
                <w:sz w:val="24"/>
              </w:rPr>
              <w:t>preparation.</w:t>
            </w:r>
            <w:r>
              <w:rPr>
                <w:spacing w:val="-4"/>
                <w:sz w:val="24"/>
              </w:rPr>
              <w:t> </w:t>
            </w:r>
            <w:r>
              <w:rPr>
                <w:sz w:val="24"/>
              </w:rPr>
              <w:t>I</w:t>
            </w:r>
            <w:r>
              <w:rPr>
                <w:spacing w:val="-4"/>
                <w:sz w:val="24"/>
              </w:rPr>
              <w:t> </w:t>
            </w:r>
            <w:r>
              <w:rPr>
                <w:sz w:val="24"/>
              </w:rPr>
              <w:t>also</w:t>
            </w:r>
            <w:r>
              <w:rPr>
                <w:spacing w:val="-4"/>
                <w:sz w:val="24"/>
              </w:rPr>
              <w:t> </w:t>
            </w:r>
            <w:r>
              <w:rPr>
                <w:sz w:val="24"/>
              </w:rPr>
              <w:t>note</w:t>
            </w:r>
            <w:r>
              <w:rPr>
                <w:spacing w:val="-3"/>
                <w:sz w:val="24"/>
              </w:rPr>
              <w:t> </w:t>
            </w:r>
            <w:r>
              <w:rPr>
                <w:sz w:val="24"/>
              </w:rPr>
              <w:t>that</w:t>
            </w:r>
            <w:r>
              <w:rPr>
                <w:spacing w:val="-6"/>
                <w:sz w:val="24"/>
              </w:rPr>
              <w:t> </w:t>
            </w:r>
            <w:r>
              <w:rPr>
                <w:sz w:val="24"/>
              </w:rPr>
              <w:t>Rotherham</w:t>
            </w:r>
            <w:r>
              <w:rPr>
                <w:spacing w:val="-3"/>
                <w:sz w:val="24"/>
              </w:rPr>
              <w:t> </w:t>
            </w:r>
            <w:r>
              <w:rPr>
                <w:sz w:val="24"/>
              </w:rPr>
              <w:t>MBC</w:t>
            </w:r>
            <w:r>
              <w:rPr>
                <w:spacing w:val="-4"/>
                <w:sz w:val="24"/>
              </w:rPr>
              <w:t> </w:t>
            </w:r>
            <w:r>
              <w:rPr>
                <w:sz w:val="24"/>
              </w:rPr>
              <w:t>do</w:t>
            </w:r>
            <w:r>
              <w:rPr>
                <w:spacing w:val="-6"/>
                <w:sz w:val="24"/>
              </w:rPr>
              <w:t> </w:t>
            </w:r>
            <w:r>
              <w:rPr>
                <w:sz w:val="24"/>
              </w:rPr>
              <w:t>not</w:t>
            </w:r>
            <w:r>
              <w:rPr>
                <w:spacing w:val="-6"/>
                <w:sz w:val="24"/>
              </w:rPr>
              <w:t> </w:t>
            </w:r>
            <w:r>
              <w:rPr>
                <w:sz w:val="24"/>
              </w:rPr>
              <w:t>necessarily</w:t>
            </w:r>
            <w:r>
              <w:rPr>
                <w:spacing w:val="-5"/>
                <w:sz w:val="24"/>
              </w:rPr>
              <w:t> </w:t>
            </w:r>
            <w:r>
              <w:rPr>
                <w:sz w:val="24"/>
              </w:rPr>
              <w:t>agree with all of the recommendations in the DTCDSD.</w:t>
            </w:r>
          </w:p>
        </w:tc>
      </w:tr>
      <w:tr>
        <w:trPr>
          <w:trHeight w:val="1775" w:hRule="atLeast"/>
        </w:trPr>
        <w:tc>
          <w:tcPr>
            <w:tcW w:w="777" w:type="dxa"/>
          </w:tcPr>
          <w:p>
            <w:pPr>
              <w:pStyle w:val="TableParagraph"/>
              <w:ind w:left="3" w:right="76"/>
              <w:jc w:val="center"/>
              <w:rPr>
                <w:sz w:val="24"/>
              </w:rPr>
            </w:pPr>
            <w:r>
              <w:rPr>
                <w:spacing w:val="-2"/>
                <w:sz w:val="24"/>
              </w:rPr>
              <w:t>6.102</w:t>
            </w:r>
          </w:p>
        </w:tc>
        <w:tc>
          <w:tcPr>
            <w:tcW w:w="8166" w:type="dxa"/>
          </w:tcPr>
          <w:p>
            <w:pPr>
              <w:pStyle w:val="TableParagraph"/>
              <w:ind w:left="124" w:right="125"/>
              <w:rPr>
                <w:sz w:val="24"/>
              </w:rPr>
            </w:pPr>
            <w:r>
              <w:rPr>
                <w:sz w:val="24"/>
              </w:rPr>
              <w:t>I therefore consider it is both inappropriate and impractical to expect development proposals to strictly conform with the DTCDSD guidance, particularly since it is just one of a range of policies and guidance documents which decision makers will need to take into account. The phrase</w:t>
            </w:r>
            <w:r>
              <w:rPr>
                <w:spacing w:val="-3"/>
                <w:sz w:val="24"/>
              </w:rPr>
              <w:t> </w:t>
            </w:r>
            <w:r>
              <w:rPr>
                <w:sz w:val="24"/>
              </w:rPr>
              <w:t>‘have</w:t>
            </w:r>
            <w:r>
              <w:rPr>
                <w:spacing w:val="-3"/>
                <w:sz w:val="24"/>
              </w:rPr>
              <w:t> </w:t>
            </w:r>
            <w:r>
              <w:rPr>
                <w:sz w:val="24"/>
              </w:rPr>
              <w:t>regard</w:t>
            </w:r>
            <w:r>
              <w:rPr>
                <w:spacing w:val="-3"/>
                <w:sz w:val="24"/>
              </w:rPr>
              <w:t> </w:t>
            </w:r>
            <w:r>
              <w:rPr>
                <w:sz w:val="24"/>
              </w:rPr>
              <w:t>to’</w:t>
            </w:r>
            <w:r>
              <w:rPr>
                <w:spacing w:val="-6"/>
                <w:sz w:val="24"/>
              </w:rPr>
              <w:t> </w:t>
            </w:r>
            <w:r>
              <w:rPr>
                <w:sz w:val="24"/>
              </w:rPr>
              <w:t>which</w:t>
            </w:r>
            <w:r>
              <w:rPr>
                <w:spacing w:val="-3"/>
                <w:sz w:val="24"/>
              </w:rPr>
              <w:t> </w:t>
            </w:r>
            <w:r>
              <w:rPr>
                <w:sz w:val="24"/>
              </w:rPr>
              <w:t>is</w:t>
            </w:r>
            <w:r>
              <w:rPr>
                <w:spacing w:val="-3"/>
                <w:sz w:val="24"/>
              </w:rPr>
              <w:t> </w:t>
            </w:r>
            <w:r>
              <w:rPr>
                <w:sz w:val="24"/>
              </w:rPr>
              <w:t>used</w:t>
            </w:r>
            <w:r>
              <w:rPr>
                <w:spacing w:val="-3"/>
                <w:sz w:val="24"/>
              </w:rPr>
              <w:t> </w:t>
            </w:r>
            <w:r>
              <w:rPr>
                <w:sz w:val="24"/>
              </w:rPr>
              <w:t>in Policy</w:t>
            </w:r>
            <w:r>
              <w:rPr>
                <w:spacing w:val="-6"/>
                <w:sz w:val="24"/>
              </w:rPr>
              <w:t> </w:t>
            </w:r>
            <w:r>
              <w:rPr>
                <w:sz w:val="24"/>
              </w:rPr>
              <w:t>STC2</w:t>
            </w:r>
            <w:r>
              <w:rPr>
                <w:spacing w:val="-3"/>
                <w:sz w:val="24"/>
              </w:rPr>
              <w:t> </w:t>
            </w:r>
            <w:r>
              <w:rPr>
                <w:sz w:val="24"/>
              </w:rPr>
              <w:t>would</w:t>
            </w:r>
            <w:r>
              <w:rPr>
                <w:spacing w:val="-3"/>
                <w:sz w:val="24"/>
              </w:rPr>
              <w:t> </w:t>
            </w:r>
            <w:r>
              <w:rPr>
                <w:sz w:val="24"/>
              </w:rPr>
              <w:t>be</w:t>
            </w:r>
            <w:r>
              <w:rPr>
                <w:spacing w:val="-5"/>
                <w:sz w:val="24"/>
              </w:rPr>
              <w:t> </w:t>
            </w:r>
            <w:r>
              <w:rPr>
                <w:sz w:val="24"/>
              </w:rPr>
              <w:t>preferable to ‘conforming to’ in this respect.</w:t>
            </w:r>
          </w:p>
        </w:tc>
      </w:tr>
      <w:tr>
        <w:trPr>
          <w:trHeight w:val="1224" w:hRule="atLeast"/>
        </w:trPr>
        <w:tc>
          <w:tcPr>
            <w:tcW w:w="777" w:type="dxa"/>
          </w:tcPr>
          <w:p>
            <w:pPr>
              <w:pStyle w:val="TableParagraph"/>
              <w:ind w:left="3" w:right="76"/>
              <w:jc w:val="center"/>
              <w:rPr>
                <w:sz w:val="24"/>
              </w:rPr>
            </w:pPr>
            <w:r>
              <w:rPr>
                <w:spacing w:val="-2"/>
                <w:sz w:val="24"/>
              </w:rPr>
              <w:t>6.103</w:t>
            </w:r>
          </w:p>
        </w:tc>
        <w:tc>
          <w:tcPr>
            <w:tcW w:w="8166" w:type="dxa"/>
          </w:tcPr>
          <w:p>
            <w:pPr>
              <w:pStyle w:val="TableParagraph"/>
              <w:ind w:left="124" w:right="125"/>
              <w:rPr>
                <w:sz w:val="24"/>
              </w:rPr>
            </w:pPr>
            <w:r>
              <w:rPr>
                <w:sz w:val="24"/>
              </w:rPr>
              <w:t>I also agree with Rotherham MBC that it would be beneficial to cross reference the policy to extant SAPD policy and to ensure accurate references,</w:t>
            </w:r>
            <w:r>
              <w:rPr>
                <w:spacing w:val="-5"/>
                <w:sz w:val="24"/>
              </w:rPr>
              <w:t> </w:t>
            </w:r>
            <w:r>
              <w:rPr>
                <w:sz w:val="24"/>
              </w:rPr>
              <w:t>titles</w:t>
            </w:r>
            <w:r>
              <w:rPr>
                <w:spacing w:val="-7"/>
                <w:sz w:val="24"/>
              </w:rPr>
              <w:t> </w:t>
            </w:r>
            <w:r>
              <w:rPr>
                <w:sz w:val="24"/>
              </w:rPr>
              <w:t>and</w:t>
            </w:r>
            <w:r>
              <w:rPr>
                <w:spacing w:val="-5"/>
                <w:sz w:val="24"/>
              </w:rPr>
              <w:t> </w:t>
            </w:r>
            <w:r>
              <w:rPr>
                <w:sz w:val="24"/>
              </w:rPr>
              <w:t>dates</w:t>
            </w:r>
            <w:r>
              <w:rPr>
                <w:spacing w:val="-6"/>
                <w:sz w:val="24"/>
              </w:rPr>
              <w:t> </w:t>
            </w:r>
            <w:r>
              <w:rPr>
                <w:sz w:val="24"/>
              </w:rPr>
              <w:t>of supplementary</w:t>
            </w:r>
            <w:r>
              <w:rPr>
                <w:spacing w:val="-6"/>
                <w:sz w:val="24"/>
              </w:rPr>
              <w:t> </w:t>
            </w:r>
            <w:r>
              <w:rPr>
                <w:sz w:val="24"/>
              </w:rPr>
              <w:t>guidance</w:t>
            </w:r>
            <w:r>
              <w:rPr>
                <w:spacing w:val="-6"/>
                <w:sz w:val="24"/>
              </w:rPr>
              <w:t> </w:t>
            </w:r>
            <w:r>
              <w:rPr>
                <w:sz w:val="24"/>
              </w:rPr>
              <w:t>documents</w:t>
            </w:r>
            <w:r>
              <w:rPr>
                <w:spacing w:val="-6"/>
                <w:sz w:val="24"/>
              </w:rPr>
              <w:t> </w:t>
            </w:r>
            <w:r>
              <w:rPr>
                <w:sz w:val="24"/>
              </w:rPr>
              <w:t>are </w:t>
            </w:r>
            <w:r>
              <w:rPr>
                <w:spacing w:val="-2"/>
                <w:sz w:val="24"/>
              </w:rPr>
              <w:t>provided.</w:t>
            </w:r>
          </w:p>
        </w:tc>
      </w:tr>
      <w:tr>
        <w:trPr>
          <w:trHeight w:val="1145" w:hRule="atLeast"/>
        </w:trPr>
        <w:tc>
          <w:tcPr>
            <w:tcW w:w="777" w:type="dxa"/>
          </w:tcPr>
          <w:p>
            <w:pPr>
              <w:pStyle w:val="TableParagraph"/>
              <w:ind w:left="3" w:right="76"/>
              <w:jc w:val="center"/>
              <w:rPr>
                <w:sz w:val="24"/>
              </w:rPr>
            </w:pPr>
            <w:r>
              <w:rPr>
                <w:spacing w:val="-2"/>
                <w:sz w:val="24"/>
              </w:rPr>
              <w:t>6.104</w:t>
            </w:r>
          </w:p>
        </w:tc>
        <w:tc>
          <w:tcPr>
            <w:tcW w:w="8166" w:type="dxa"/>
          </w:tcPr>
          <w:p>
            <w:pPr>
              <w:pStyle w:val="TableParagraph"/>
              <w:ind w:left="124" w:right="125"/>
              <w:rPr>
                <w:sz w:val="24"/>
              </w:rPr>
            </w:pPr>
            <w:r>
              <w:rPr>
                <w:sz w:val="24"/>
              </w:rPr>
              <w:t>As Rotherham MBC are currently preparing a Supplementary Planning Document</w:t>
            </w:r>
            <w:r>
              <w:rPr>
                <w:spacing w:val="-5"/>
                <w:sz w:val="24"/>
              </w:rPr>
              <w:t> </w:t>
            </w:r>
            <w:r>
              <w:rPr>
                <w:sz w:val="24"/>
              </w:rPr>
              <w:t>to</w:t>
            </w:r>
            <w:r>
              <w:rPr>
                <w:spacing w:val="-4"/>
                <w:sz w:val="24"/>
              </w:rPr>
              <w:t> </w:t>
            </w:r>
            <w:r>
              <w:rPr>
                <w:sz w:val="24"/>
              </w:rPr>
              <w:t>update</w:t>
            </w:r>
            <w:r>
              <w:rPr>
                <w:spacing w:val="-4"/>
                <w:sz w:val="24"/>
              </w:rPr>
              <w:t> </w:t>
            </w:r>
            <w:r>
              <w:rPr>
                <w:sz w:val="24"/>
              </w:rPr>
              <w:t>and</w:t>
            </w:r>
            <w:r>
              <w:rPr>
                <w:spacing w:val="-3"/>
                <w:sz w:val="24"/>
              </w:rPr>
              <w:t> </w:t>
            </w:r>
            <w:r>
              <w:rPr>
                <w:sz w:val="24"/>
              </w:rPr>
              <w:t>replace</w:t>
            </w:r>
            <w:r>
              <w:rPr>
                <w:spacing w:val="-3"/>
                <w:sz w:val="24"/>
              </w:rPr>
              <w:t> </w:t>
            </w:r>
            <w:r>
              <w:rPr>
                <w:sz w:val="24"/>
              </w:rPr>
              <w:t>their</w:t>
            </w:r>
            <w:r>
              <w:rPr>
                <w:spacing w:val="-3"/>
                <w:sz w:val="24"/>
              </w:rPr>
              <w:t> </w:t>
            </w:r>
            <w:r>
              <w:rPr>
                <w:sz w:val="24"/>
              </w:rPr>
              <w:t>Interim</w:t>
            </w:r>
            <w:r>
              <w:rPr>
                <w:spacing w:val="-4"/>
                <w:sz w:val="24"/>
              </w:rPr>
              <w:t> </w:t>
            </w:r>
            <w:r>
              <w:rPr>
                <w:sz w:val="24"/>
              </w:rPr>
              <w:t>Shop</w:t>
            </w:r>
            <w:r>
              <w:rPr>
                <w:spacing w:val="-3"/>
                <w:sz w:val="24"/>
              </w:rPr>
              <w:t> </w:t>
            </w:r>
            <w:r>
              <w:rPr>
                <w:sz w:val="24"/>
              </w:rPr>
              <w:t>Front</w:t>
            </w:r>
            <w:r>
              <w:rPr>
                <w:spacing w:val="-5"/>
                <w:sz w:val="24"/>
              </w:rPr>
              <w:t> </w:t>
            </w:r>
            <w:r>
              <w:rPr>
                <w:sz w:val="24"/>
              </w:rPr>
              <w:t>Guidance</w:t>
            </w:r>
            <w:r>
              <w:rPr>
                <w:spacing w:val="-5"/>
                <w:sz w:val="24"/>
              </w:rPr>
              <w:t> </w:t>
            </w:r>
            <w:r>
              <w:rPr>
                <w:sz w:val="24"/>
              </w:rPr>
              <w:t>it</w:t>
            </w:r>
            <w:r>
              <w:rPr>
                <w:spacing w:val="-3"/>
                <w:sz w:val="24"/>
              </w:rPr>
              <w:t> </w:t>
            </w:r>
            <w:r>
              <w:rPr>
                <w:sz w:val="24"/>
              </w:rPr>
              <w:t>is also important to future proof the policy in this respect.</w:t>
            </w:r>
          </w:p>
        </w:tc>
      </w:tr>
      <w:tr>
        <w:trPr>
          <w:trHeight w:val="4500" w:hRule="atLeast"/>
        </w:trPr>
        <w:tc>
          <w:tcPr>
            <w:tcW w:w="777" w:type="dxa"/>
          </w:tcPr>
          <w:p>
            <w:pPr>
              <w:pStyle w:val="TableParagraph"/>
              <w:spacing w:before="0"/>
              <w:ind w:left="0"/>
              <w:rPr>
                <w:rFonts w:ascii="Times New Roman"/>
                <w:sz w:val="24"/>
              </w:rPr>
            </w:pPr>
          </w:p>
        </w:tc>
        <w:tc>
          <w:tcPr>
            <w:tcW w:w="8166" w:type="dxa"/>
          </w:tcPr>
          <w:p>
            <w:pPr>
              <w:pStyle w:val="TableParagraph"/>
              <w:spacing w:before="254"/>
              <w:ind w:left="124"/>
              <w:rPr>
                <w:b/>
                <w:sz w:val="24"/>
              </w:rPr>
            </w:pPr>
            <w:r>
              <w:rPr>
                <w:b/>
                <w:sz w:val="24"/>
              </w:rPr>
              <w:t>Recommendation</w:t>
            </w:r>
            <w:r>
              <w:rPr>
                <w:b/>
                <w:spacing w:val="-1"/>
                <w:sz w:val="24"/>
              </w:rPr>
              <w:t> </w:t>
            </w:r>
            <w:r>
              <w:rPr>
                <w:b/>
                <w:spacing w:val="-5"/>
                <w:sz w:val="24"/>
              </w:rPr>
              <w:t>18</w:t>
            </w:r>
          </w:p>
          <w:p>
            <w:pPr>
              <w:pStyle w:val="TableParagraph"/>
              <w:numPr>
                <w:ilvl w:val="0"/>
                <w:numId w:val="24"/>
              </w:numPr>
              <w:tabs>
                <w:tab w:pos="842" w:val="left" w:leader="none"/>
                <w:tab w:pos="844" w:val="left" w:leader="none"/>
              </w:tabs>
              <w:spacing w:line="240" w:lineRule="auto" w:before="120" w:after="0"/>
              <w:ind w:left="844" w:right="610" w:hanging="360"/>
              <w:jc w:val="left"/>
              <w:rPr>
                <w:b/>
                <w:i/>
                <w:sz w:val="24"/>
              </w:rPr>
            </w:pPr>
            <w:r>
              <w:rPr>
                <w:b/>
                <w:sz w:val="24"/>
              </w:rPr>
              <w:t>In</w:t>
            </w:r>
            <w:r>
              <w:rPr>
                <w:b/>
                <w:spacing w:val="-3"/>
                <w:sz w:val="24"/>
              </w:rPr>
              <w:t> </w:t>
            </w:r>
            <w:r>
              <w:rPr>
                <w:b/>
                <w:sz w:val="24"/>
              </w:rPr>
              <w:t>part</w:t>
            </w:r>
            <w:r>
              <w:rPr>
                <w:b/>
                <w:spacing w:val="-3"/>
                <w:sz w:val="24"/>
              </w:rPr>
              <w:t> </w:t>
            </w:r>
            <w:r>
              <w:rPr>
                <w:b/>
                <w:sz w:val="24"/>
              </w:rPr>
              <w:t>e)</w:t>
            </w:r>
            <w:r>
              <w:rPr>
                <w:b/>
                <w:spacing w:val="-3"/>
                <w:sz w:val="24"/>
              </w:rPr>
              <w:t> </w:t>
            </w:r>
            <w:r>
              <w:rPr>
                <w:b/>
                <w:sz w:val="24"/>
              </w:rPr>
              <w:t>of</w:t>
            </w:r>
            <w:r>
              <w:rPr>
                <w:b/>
                <w:spacing w:val="-4"/>
                <w:sz w:val="24"/>
              </w:rPr>
              <w:t> </w:t>
            </w:r>
            <w:r>
              <w:rPr>
                <w:b/>
                <w:sz w:val="24"/>
              </w:rPr>
              <w:t>Policy</w:t>
            </w:r>
            <w:r>
              <w:rPr>
                <w:b/>
                <w:spacing w:val="-10"/>
                <w:sz w:val="24"/>
              </w:rPr>
              <w:t> </w:t>
            </w:r>
            <w:r>
              <w:rPr>
                <w:b/>
                <w:sz w:val="24"/>
              </w:rPr>
              <w:t>STC3</w:t>
            </w:r>
            <w:r>
              <w:rPr>
                <w:b/>
                <w:spacing w:val="40"/>
                <w:sz w:val="24"/>
              </w:rPr>
              <w:t> </w:t>
            </w:r>
            <w:r>
              <w:rPr>
                <w:b/>
                <w:sz w:val="24"/>
              </w:rPr>
              <w:t>replace</w:t>
            </w:r>
            <w:r>
              <w:rPr>
                <w:b/>
                <w:spacing w:val="-5"/>
                <w:sz w:val="24"/>
              </w:rPr>
              <w:t> </w:t>
            </w:r>
            <w:r>
              <w:rPr>
                <w:b/>
                <w:sz w:val="24"/>
              </w:rPr>
              <w:t>‘conforming’</w:t>
            </w:r>
            <w:r>
              <w:rPr>
                <w:b/>
                <w:spacing w:val="-4"/>
                <w:sz w:val="24"/>
              </w:rPr>
              <w:t> </w:t>
            </w:r>
            <w:r>
              <w:rPr>
                <w:b/>
                <w:sz w:val="24"/>
              </w:rPr>
              <w:t>with</w:t>
            </w:r>
            <w:r>
              <w:rPr>
                <w:b/>
                <w:spacing w:val="-3"/>
                <w:sz w:val="24"/>
              </w:rPr>
              <w:t> </w:t>
            </w:r>
            <w:r>
              <w:rPr>
                <w:b/>
                <w:i/>
                <w:sz w:val="24"/>
              </w:rPr>
              <w:t>‘having</w:t>
            </w:r>
            <w:r>
              <w:rPr>
                <w:b/>
                <w:i/>
                <w:sz w:val="24"/>
              </w:rPr>
              <w:t> </w:t>
            </w:r>
            <w:r>
              <w:rPr>
                <w:b/>
                <w:i/>
                <w:spacing w:val="-2"/>
                <w:sz w:val="24"/>
              </w:rPr>
              <w:t>regard’</w:t>
            </w:r>
          </w:p>
          <w:p>
            <w:pPr>
              <w:pStyle w:val="TableParagraph"/>
              <w:numPr>
                <w:ilvl w:val="0"/>
                <w:numId w:val="24"/>
              </w:numPr>
              <w:tabs>
                <w:tab w:pos="842" w:val="left" w:leader="none"/>
                <w:tab w:pos="844" w:val="left" w:leader="none"/>
              </w:tabs>
              <w:spacing w:line="240" w:lineRule="auto" w:before="0" w:after="0"/>
              <w:ind w:left="844" w:right="623" w:hanging="360"/>
              <w:jc w:val="left"/>
              <w:rPr>
                <w:b/>
                <w:i/>
                <w:sz w:val="24"/>
              </w:rPr>
            </w:pPr>
            <w:r>
              <w:rPr>
                <w:b/>
                <w:sz w:val="24"/>
              </w:rPr>
              <w:t>Replace</w:t>
            </w:r>
            <w:r>
              <w:rPr>
                <w:b/>
                <w:spacing w:val="-5"/>
                <w:sz w:val="24"/>
              </w:rPr>
              <w:t> </w:t>
            </w:r>
            <w:r>
              <w:rPr>
                <w:b/>
                <w:sz w:val="24"/>
              </w:rPr>
              <w:t>‘Shop</w:t>
            </w:r>
            <w:r>
              <w:rPr>
                <w:b/>
                <w:spacing w:val="-3"/>
                <w:sz w:val="24"/>
              </w:rPr>
              <w:t> </w:t>
            </w:r>
            <w:r>
              <w:rPr>
                <w:b/>
                <w:sz w:val="24"/>
              </w:rPr>
              <w:t>Front</w:t>
            </w:r>
            <w:r>
              <w:rPr>
                <w:b/>
                <w:spacing w:val="-7"/>
                <w:sz w:val="24"/>
              </w:rPr>
              <w:t> </w:t>
            </w:r>
            <w:r>
              <w:rPr>
                <w:b/>
                <w:sz w:val="24"/>
              </w:rPr>
              <w:t>Design</w:t>
            </w:r>
            <w:r>
              <w:rPr>
                <w:b/>
                <w:spacing w:val="-3"/>
                <w:sz w:val="24"/>
              </w:rPr>
              <w:t> </w:t>
            </w:r>
            <w:r>
              <w:rPr>
                <w:b/>
                <w:sz w:val="24"/>
              </w:rPr>
              <w:t>Guide</w:t>
            </w:r>
            <w:r>
              <w:rPr>
                <w:b/>
                <w:spacing w:val="-5"/>
                <w:sz w:val="24"/>
              </w:rPr>
              <w:t> </w:t>
            </w:r>
            <w:r>
              <w:rPr>
                <w:b/>
                <w:sz w:val="24"/>
              </w:rPr>
              <w:t>Section’</w:t>
            </w:r>
            <w:r>
              <w:rPr>
                <w:b/>
                <w:spacing w:val="-5"/>
                <w:sz w:val="24"/>
              </w:rPr>
              <w:t> </w:t>
            </w:r>
            <w:r>
              <w:rPr>
                <w:b/>
                <w:sz w:val="24"/>
              </w:rPr>
              <w:t>with</w:t>
            </w:r>
            <w:r>
              <w:rPr>
                <w:b/>
                <w:spacing w:val="-3"/>
                <w:sz w:val="24"/>
              </w:rPr>
              <w:t> </w:t>
            </w:r>
            <w:r>
              <w:rPr>
                <w:b/>
                <w:sz w:val="24"/>
              </w:rPr>
              <w:t>‘</w:t>
            </w:r>
            <w:r>
              <w:rPr>
                <w:b/>
                <w:i/>
                <w:sz w:val="24"/>
              </w:rPr>
              <w:t>Section</w:t>
            </w:r>
            <w:r>
              <w:rPr>
                <w:b/>
                <w:i/>
                <w:spacing w:val="-3"/>
                <w:sz w:val="24"/>
              </w:rPr>
              <w:t> </w:t>
            </w:r>
            <w:r>
              <w:rPr>
                <w:b/>
                <w:i/>
                <w:sz w:val="24"/>
              </w:rPr>
              <w:t>5</w:t>
            </w:r>
            <w:r>
              <w:rPr>
                <w:b/>
                <w:i/>
                <w:sz w:val="24"/>
              </w:rPr>
              <w:t> Shop Front Guidance’</w:t>
            </w:r>
          </w:p>
          <w:p>
            <w:pPr>
              <w:pStyle w:val="TableParagraph"/>
              <w:numPr>
                <w:ilvl w:val="0"/>
                <w:numId w:val="24"/>
              </w:numPr>
              <w:tabs>
                <w:tab w:pos="842" w:val="left" w:leader="none"/>
              </w:tabs>
              <w:spacing w:line="240" w:lineRule="auto" w:before="0" w:after="0"/>
              <w:ind w:left="842" w:right="0" w:hanging="358"/>
              <w:jc w:val="left"/>
              <w:rPr>
                <w:b/>
                <w:sz w:val="24"/>
              </w:rPr>
            </w:pPr>
            <w:r>
              <w:rPr>
                <w:b/>
                <w:sz w:val="24"/>
              </w:rPr>
              <w:t>Insert</w:t>
            </w:r>
            <w:r>
              <w:rPr>
                <w:b/>
                <w:spacing w:val="-4"/>
                <w:sz w:val="24"/>
              </w:rPr>
              <w:t> </w:t>
            </w:r>
            <w:r>
              <w:rPr>
                <w:b/>
                <w:sz w:val="24"/>
              </w:rPr>
              <w:t>‘</w:t>
            </w:r>
            <w:r>
              <w:rPr>
                <w:b/>
                <w:i/>
                <w:sz w:val="24"/>
              </w:rPr>
              <w:t>Centre’</w:t>
            </w:r>
            <w:r>
              <w:rPr>
                <w:b/>
                <w:i/>
                <w:spacing w:val="-3"/>
                <w:sz w:val="24"/>
              </w:rPr>
              <w:t> </w:t>
            </w:r>
            <w:r>
              <w:rPr>
                <w:b/>
                <w:sz w:val="24"/>
              </w:rPr>
              <w:t>after</w:t>
            </w:r>
            <w:r>
              <w:rPr>
                <w:b/>
                <w:spacing w:val="-3"/>
                <w:sz w:val="24"/>
              </w:rPr>
              <w:t> </w:t>
            </w:r>
            <w:r>
              <w:rPr>
                <w:b/>
                <w:sz w:val="24"/>
              </w:rPr>
              <w:t>‘Dinnington</w:t>
            </w:r>
            <w:r>
              <w:rPr>
                <w:b/>
                <w:spacing w:val="-3"/>
                <w:sz w:val="24"/>
              </w:rPr>
              <w:t> </w:t>
            </w:r>
            <w:r>
              <w:rPr>
                <w:b/>
                <w:spacing w:val="-4"/>
                <w:sz w:val="24"/>
              </w:rPr>
              <w:t>Town’</w:t>
            </w:r>
          </w:p>
          <w:p>
            <w:pPr>
              <w:pStyle w:val="TableParagraph"/>
              <w:numPr>
                <w:ilvl w:val="0"/>
                <w:numId w:val="24"/>
              </w:numPr>
              <w:tabs>
                <w:tab w:pos="842" w:val="left" w:leader="none"/>
              </w:tabs>
              <w:spacing w:line="240" w:lineRule="auto" w:before="0" w:after="0"/>
              <w:ind w:left="842" w:right="0" w:hanging="358"/>
              <w:jc w:val="left"/>
              <w:rPr>
                <w:b/>
                <w:i/>
                <w:sz w:val="24"/>
              </w:rPr>
            </w:pPr>
            <w:r>
              <w:rPr>
                <w:b/>
                <w:sz w:val="24"/>
              </w:rPr>
              <w:t>Replace</w:t>
            </w:r>
            <w:r>
              <w:rPr>
                <w:b/>
                <w:spacing w:val="-3"/>
                <w:sz w:val="24"/>
              </w:rPr>
              <w:t> </w:t>
            </w:r>
            <w:r>
              <w:rPr>
                <w:b/>
                <w:sz w:val="24"/>
              </w:rPr>
              <w:t>‘(2017)’</w:t>
            </w:r>
            <w:r>
              <w:rPr>
                <w:b/>
                <w:spacing w:val="-4"/>
                <w:sz w:val="24"/>
              </w:rPr>
              <w:t> </w:t>
            </w:r>
            <w:r>
              <w:rPr>
                <w:b/>
                <w:sz w:val="24"/>
              </w:rPr>
              <w:t>with</w:t>
            </w:r>
            <w:r>
              <w:rPr>
                <w:b/>
                <w:spacing w:val="-1"/>
                <w:sz w:val="24"/>
              </w:rPr>
              <w:t> </w:t>
            </w:r>
            <w:r>
              <w:rPr>
                <w:b/>
                <w:i/>
                <w:spacing w:val="-2"/>
                <w:sz w:val="24"/>
              </w:rPr>
              <w:t>‘(2018)’</w:t>
            </w:r>
          </w:p>
          <w:p>
            <w:pPr>
              <w:pStyle w:val="TableParagraph"/>
              <w:numPr>
                <w:ilvl w:val="0"/>
                <w:numId w:val="24"/>
              </w:numPr>
              <w:tabs>
                <w:tab w:pos="842" w:val="left" w:leader="none"/>
                <w:tab w:pos="844" w:val="left" w:leader="none"/>
              </w:tabs>
              <w:spacing w:line="240" w:lineRule="auto" w:before="0" w:after="0"/>
              <w:ind w:left="844" w:right="982" w:hanging="360"/>
              <w:jc w:val="left"/>
              <w:rPr>
                <w:b/>
                <w:i/>
                <w:sz w:val="24"/>
              </w:rPr>
            </w:pPr>
            <w:r>
              <w:rPr>
                <w:b/>
                <w:sz w:val="24"/>
              </w:rPr>
              <w:t>In</w:t>
            </w:r>
            <w:r>
              <w:rPr>
                <w:b/>
                <w:spacing w:val="-4"/>
                <w:sz w:val="24"/>
              </w:rPr>
              <w:t> </w:t>
            </w:r>
            <w:r>
              <w:rPr>
                <w:b/>
                <w:sz w:val="24"/>
              </w:rPr>
              <w:t>part</w:t>
            </w:r>
            <w:r>
              <w:rPr>
                <w:b/>
                <w:spacing w:val="-4"/>
                <w:sz w:val="24"/>
              </w:rPr>
              <w:t> </w:t>
            </w:r>
            <w:r>
              <w:rPr>
                <w:b/>
                <w:sz w:val="24"/>
              </w:rPr>
              <w:t>f)</w:t>
            </w:r>
            <w:r>
              <w:rPr>
                <w:b/>
                <w:spacing w:val="-4"/>
                <w:sz w:val="24"/>
              </w:rPr>
              <w:t> </w:t>
            </w:r>
            <w:r>
              <w:rPr>
                <w:b/>
                <w:sz w:val="24"/>
              </w:rPr>
              <w:t>replace</w:t>
            </w:r>
            <w:r>
              <w:rPr>
                <w:b/>
                <w:spacing w:val="-4"/>
                <w:sz w:val="24"/>
              </w:rPr>
              <w:t> </w:t>
            </w:r>
            <w:r>
              <w:rPr>
                <w:b/>
                <w:sz w:val="24"/>
              </w:rPr>
              <w:t>‘(2016)’</w:t>
            </w:r>
            <w:r>
              <w:rPr>
                <w:b/>
                <w:spacing w:val="-7"/>
                <w:sz w:val="24"/>
              </w:rPr>
              <w:t> </w:t>
            </w:r>
            <w:r>
              <w:rPr>
                <w:b/>
                <w:sz w:val="24"/>
              </w:rPr>
              <w:t>with</w:t>
            </w:r>
            <w:r>
              <w:rPr>
                <w:b/>
                <w:spacing w:val="-1"/>
                <w:sz w:val="24"/>
              </w:rPr>
              <w:t> </w:t>
            </w:r>
            <w:r>
              <w:rPr>
                <w:b/>
                <w:i/>
                <w:sz w:val="24"/>
              </w:rPr>
              <w:t>‘(2006)</w:t>
            </w:r>
            <w:r>
              <w:rPr>
                <w:b/>
                <w:i/>
                <w:spacing w:val="-4"/>
                <w:sz w:val="24"/>
              </w:rPr>
              <w:t> </w:t>
            </w:r>
            <w:r>
              <w:rPr>
                <w:b/>
                <w:i/>
                <w:sz w:val="24"/>
              </w:rPr>
              <w:t>or</w:t>
            </w:r>
            <w:r>
              <w:rPr>
                <w:b/>
                <w:i/>
                <w:spacing w:val="-4"/>
                <w:sz w:val="24"/>
              </w:rPr>
              <w:t> </w:t>
            </w:r>
            <w:r>
              <w:rPr>
                <w:b/>
                <w:i/>
                <w:sz w:val="24"/>
              </w:rPr>
              <w:t>any</w:t>
            </w:r>
            <w:r>
              <w:rPr>
                <w:b/>
                <w:i/>
                <w:spacing w:val="-4"/>
                <w:sz w:val="24"/>
              </w:rPr>
              <w:t> </w:t>
            </w:r>
            <w:r>
              <w:rPr>
                <w:b/>
                <w:i/>
                <w:sz w:val="24"/>
              </w:rPr>
              <w:t>subsequent</w:t>
            </w:r>
            <w:r>
              <w:rPr>
                <w:b/>
                <w:i/>
                <w:sz w:val="24"/>
              </w:rPr>
              <w:t> replacement document’</w:t>
            </w:r>
          </w:p>
          <w:p>
            <w:pPr>
              <w:pStyle w:val="TableParagraph"/>
              <w:numPr>
                <w:ilvl w:val="0"/>
                <w:numId w:val="24"/>
              </w:numPr>
              <w:tabs>
                <w:tab w:pos="844" w:val="left" w:leader="none"/>
              </w:tabs>
              <w:spacing w:line="240" w:lineRule="auto" w:before="0" w:after="0"/>
              <w:ind w:left="844" w:right="0" w:hanging="360"/>
              <w:jc w:val="left"/>
              <w:rPr>
                <w:b/>
                <w:i/>
                <w:sz w:val="24"/>
              </w:rPr>
            </w:pPr>
            <w:r>
              <w:rPr>
                <w:b/>
                <w:sz w:val="24"/>
              </w:rPr>
              <w:t>In</w:t>
            </w:r>
            <w:r>
              <w:rPr>
                <w:b/>
                <w:spacing w:val="-2"/>
                <w:sz w:val="24"/>
              </w:rPr>
              <w:t> </w:t>
            </w:r>
            <w:r>
              <w:rPr>
                <w:b/>
                <w:sz w:val="24"/>
              </w:rPr>
              <w:t>line</w:t>
            </w:r>
            <w:r>
              <w:rPr>
                <w:b/>
                <w:spacing w:val="-3"/>
                <w:sz w:val="24"/>
              </w:rPr>
              <w:t> </w:t>
            </w:r>
            <w:r>
              <w:rPr>
                <w:b/>
                <w:sz w:val="24"/>
              </w:rPr>
              <w:t>12</w:t>
            </w:r>
            <w:r>
              <w:rPr>
                <w:b/>
                <w:spacing w:val="-1"/>
                <w:sz w:val="24"/>
              </w:rPr>
              <w:t> </w:t>
            </w:r>
            <w:r>
              <w:rPr>
                <w:b/>
                <w:sz w:val="24"/>
              </w:rPr>
              <w:t>on</w:t>
            </w:r>
            <w:r>
              <w:rPr>
                <w:b/>
                <w:spacing w:val="-2"/>
                <w:sz w:val="24"/>
              </w:rPr>
              <w:t> </w:t>
            </w:r>
            <w:r>
              <w:rPr>
                <w:b/>
                <w:sz w:val="24"/>
              </w:rPr>
              <w:t>page</w:t>
            </w:r>
            <w:r>
              <w:rPr>
                <w:b/>
                <w:spacing w:val="-1"/>
                <w:sz w:val="24"/>
              </w:rPr>
              <w:t> </w:t>
            </w:r>
            <w:r>
              <w:rPr>
                <w:b/>
                <w:sz w:val="24"/>
              </w:rPr>
              <w:t>38</w:t>
            </w:r>
            <w:r>
              <w:rPr>
                <w:b/>
                <w:spacing w:val="-4"/>
                <w:sz w:val="24"/>
              </w:rPr>
              <w:t> </w:t>
            </w:r>
            <w:r>
              <w:rPr>
                <w:b/>
                <w:sz w:val="24"/>
              </w:rPr>
              <w:t>replace</w:t>
            </w:r>
            <w:r>
              <w:rPr>
                <w:b/>
                <w:spacing w:val="-1"/>
                <w:sz w:val="24"/>
              </w:rPr>
              <w:t> </w:t>
            </w:r>
            <w:r>
              <w:rPr>
                <w:b/>
                <w:sz w:val="24"/>
              </w:rPr>
              <w:t>‘(2017)’</w:t>
            </w:r>
            <w:r>
              <w:rPr>
                <w:b/>
                <w:spacing w:val="-7"/>
                <w:sz w:val="24"/>
              </w:rPr>
              <w:t> </w:t>
            </w:r>
            <w:r>
              <w:rPr>
                <w:b/>
                <w:sz w:val="24"/>
              </w:rPr>
              <w:t>with</w:t>
            </w:r>
            <w:r>
              <w:rPr>
                <w:b/>
                <w:spacing w:val="4"/>
                <w:sz w:val="24"/>
              </w:rPr>
              <w:t> </w:t>
            </w:r>
            <w:r>
              <w:rPr>
                <w:b/>
                <w:i/>
                <w:spacing w:val="-2"/>
                <w:sz w:val="24"/>
              </w:rPr>
              <w:t>‘(2018)’</w:t>
            </w:r>
          </w:p>
          <w:p>
            <w:pPr>
              <w:pStyle w:val="TableParagraph"/>
              <w:numPr>
                <w:ilvl w:val="0"/>
                <w:numId w:val="24"/>
              </w:numPr>
              <w:tabs>
                <w:tab w:pos="842" w:val="left" w:leader="none"/>
              </w:tabs>
              <w:spacing w:line="240" w:lineRule="auto" w:before="0" w:after="0"/>
              <w:ind w:left="842" w:right="0" w:hanging="358"/>
              <w:jc w:val="left"/>
              <w:rPr>
                <w:b/>
                <w:i/>
                <w:sz w:val="24"/>
              </w:rPr>
            </w:pPr>
            <w:r>
              <w:rPr>
                <w:b/>
                <w:sz w:val="24"/>
              </w:rPr>
              <w:t>In</w:t>
            </w:r>
            <w:r>
              <w:rPr>
                <w:b/>
                <w:spacing w:val="-2"/>
                <w:sz w:val="24"/>
              </w:rPr>
              <w:t> </w:t>
            </w:r>
            <w:r>
              <w:rPr>
                <w:b/>
                <w:sz w:val="24"/>
              </w:rPr>
              <w:t>line</w:t>
            </w:r>
            <w:r>
              <w:rPr>
                <w:b/>
                <w:spacing w:val="-3"/>
                <w:sz w:val="24"/>
              </w:rPr>
              <w:t> </w:t>
            </w:r>
            <w:r>
              <w:rPr>
                <w:b/>
                <w:sz w:val="24"/>
              </w:rPr>
              <w:t>17 replace</w:t>
            </w:r>
            <w:r>
              <w:rPr>
                <w:b/>
                <w:spacing w:val="-2"/>
                <w:sz w:val="24"/>
              </w:rPr>
              <w:t> </w:t>
            </w:r>
            <w:r>
              <w:rPr>
                <w:b/>
                <w:sz w:val="24"/>
              </w:rPr>
              <w:t>‘(2016)’</w:t>
            </w:r>
            <w:r>
              <w:rPr>
                <w:b/>
                <w:spacing w:val="-5"/>
                <w:sz w:val="24"/>
              </w:rPr>
              <w:t> </w:t>
            </w:r>
            <w:r>
              <w:rPr>
                <w:b/>
                <w:sz w:val="24"/>
              </w:rPr>
              <w:t>with</w:t>
            </w:r>
            <w:r>
              <w:rPr>
                <w:b/>
                <w:spacing w:val="1"/>
                <w:sz w:val="24"/>
              </w:rPr>
              <w:t> </w:t>
            </w:r>
            <w:r>
              <w:rPr>
                <w:b/>
                <w:i/>
                <w:spacing w:val="-2"/>
                <w:sz w:val="24"/>
              </w:rPr>
              <w:t>‘(2006)’</w:t>
            </w:r>
          </w:p>
          <w:p>
            <w:pPr>
              <w:pStyle w:val="TableParagraph"/>
              <w:numPr>
                <w:ilvl w:val="0"/>
                <w:numId w:val="24"/>
              </w:numPr>
              <w:tabs>
                <w:tab w:pos="842" w:val="left" w:leader="none"/>
                <w:tab w:pos="844" w:val="left" w:leader="none"/>
              </w:tabs>
              <w:spacing w:line="240" w:lineRule="auto" w:before="0" w:after="0"/>
              <w:ind w:left="844" w:right="237" w:hanging="360"/>
              <w:jc w:val="left"/>
              <w:rPr>
                <w:b/>
                <w:sz w:val="24"/>
              </w:rPr>
            </w:pPr>
            <w:r>
              <w:rPr>
                <w:b/>
                <w:sz w:val="24"/>
              </w:rPr>
              <w:t>Insert</w:t>
            </w:r>
            <w:r>
              <w:rPr>
                <w:b/>
                <w:spacing w:val="-4"/>
                <w:sz w:val="24"/>
              </w:rPr>
              <w:t> </w:t>
            </w:r>
            <w:r>
              <w:rPr>
                <w:b/>
                <w:sz w:val="24"/>
              </w:rPr>
              <w:t>a</w:t>
            </w:r>
            <w:r>
              <w:rPr>
                <w:b/>
                <w:spacing w:val="-6"/>
                <w:sz w:val="24"/>
              </w:rPr>
              <w:t> </w:t>
            </w:r>
            <w:r>
              <w:rPr>
                <w:b/>
                <w:sz w:val="24"/>
              </w:rPr>
              <w:t>reference</w:t>
            </w:r>
            <w:r>
              <w:rPr>
                <w:b/>
                <w:spacing w:val="-6"/>
                <w:sz w:val="24"/>
              </w:rPr>
              <w:t> </w:t>
            </w:r>
            <w:r>
              <w:rPr>
                <w:b/>
                <w:sz w:val="24"/>
              </w:rPr>
              <w:t>in</w:t>
            </w:r>
            <w:r>
              <w:rPr>
                <w:b/>
                <w:spacing w:val="-4"/>
                <w:sz w:val="24"/>
              </w:rPr>
              <w:t> </w:t>
            </w:r>
            <w:r>
              <w:rPr>
                <w:b/>
                <w:sz w:val="24"/>
              </w:rPr>
              <w:t>the</w:t>
            </w:r>
            <w:r>
              <w:rPr>
                <w:b/>
                <w:spacing w:val="-4"/>
                <w:sz w:val="24"/>
              </w:rPr>
              <w:t> </w:t>
            </w:r>
            <w:r>
              <w:rPr>
                <w:b/>
                <w:sz w:val="24"/>
              </w:rPr>
              <w:t>accompanying</w:t>
            </w:r>
            <w:r>
              <w:rPr>
                <w:b/>
                <w:spacing w:val="-4"/>
                <w:sz w:val="24"/>
              </w:rPr>
              <w:t> </w:t>
            </w:r>
            <w:r>
              <w:rPr>
                <w:b/>
                <w:sz w:val="24"/>
              </w:rPr>
              <w:t>justification</w:t>
            </w:r>
            <w:r>
              <w:rPr>
                <w:b/>
                <w:spacing w:val="-4"/>
                <w:sz w:val="24"/>
              </w:rPr>
              <w:t> </w:t>
            </w:r>
            <w:r>
              <w:rPr>
                <w:b/>
                <w:sz w:val="24"/>
              </w:rPr>
              <w:t>to</w:t>
            </w:r>
            <w:r>
              <w:rPr>
                <w:b/>
                <w:spacing w:val="-4"/>
                <w:sz w:val="24"/>
              </w:rPr>
              <w:t> </w:t>
            </w:r>
            <w:r>
              <w:rPr>
                <w:b/>
                <w:sz w:val="24"/>
              </w:rPr>
              <w:t>the</w:t>
            </w:r>
            <w:r>
              <w:rPr>
                <w:b/>
                <w:spacing w:val="-4"/>
                <w:sz w:val="24"/>
              </w:rPr>
              <w:t> </w:t>
            </w:r>
            <w:r>
              <w:rPr>
                <w:b/>
                <w:sz w:val="24"/>
              </w:rPr>
              <w:t>fact that proposals will also be required to conform with the provisions of SAPD Policy SP59 (Shop Front Design).</w:t>
            </w:r>
          </w:p>
        </w:tc>
      </w:tr>
      <w:tr>
        <w:trPr>
          <w:trHeight w:val="792" w:hRule="atLeast"/>
        </w:trPr>
        <w:tc>
          <w:tcPr>
            <w:tcW w:w="777" w:type="dxa"/>
          </w:tcPr>
          <w:p>
            <w:pPr>
              <w:pStyle w:val="TableParagraph"/>
              <w:spacing w:before="254"/>
              <w:ind w:left="3" w:right="76"/>
              <w:jc w:val="center"/>
              <w:rPr>
                <w:sz w:val="24"/>
              </w:rPr>
            </w:pPr>
            <w:r>
              <w:rPr>
                <w:spacing w:val="-2"/>
                <w:sz w:val="24"/>
              </w:rPr>
              <w:t>6.105</w:t>
            </w:r>
          </w:p>
        </w:tc>
        <w:tc>
          <w:tcPr>
            <w:tcW w:w="8166" w:type="dxa"/>
          </w:tcPr>
          <w:p>
            <w:pPr>
              <w:pStyle w:val="TableParagraph"/>
              <w:spacing w:before="254"/>
              <w:ind w:left="124"/>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2738" w:hRule="atLeast"/>
        </w:trPr>
        <w:tc>
          <w:tcPr>
            <w:tcW w:w="777" w:type="dxa"/>
          </w:tcPr>
          <w:p>
            <w:pPr>
              <w:pStyle w:val="TableParagraph"/>
              <w:spacing w:before="254"/>
              <w:ind w:left="3" w:right="76"/>
              <w:jc w:val="center"/>
              <w:rPr>
                <w:sz w:val="24"/>
              </w:rPr>
            </w:pPr>
            <w:r>
              <w:rPr>
                <w:spacing w:val="-2"/>
                <w:sz w:val="24"/>
              </w:rPr>
              <w:t>6.106</w:t>
            </w:r>
          </w:p>
        </w:tc>
        <w:tc>
          <w:tcPr>
            <w:tcW w:w="8166" w:type="dxa"/>
          </w:tcPr>
          <w:p>
            <w:pPr>
              <w:pStyle w:val="TableParagraph"/>
              <w:spacing w:line="270" w:lineRule="atLeast" w:before="234"/>
              <w:ind w:left="124" w:right="74"/>
              <w:rPr>
                <w:sz w:val="24"/>
              </w:rPr>
            </w:pPr>
            <w:r>
              <w:rPr>
                <w:b/>
                <w:sz w:val="24"/>
              </w:rPr>
              <w:t>Policy STC4 (Shops Outside Dinnington Town Centre) </w:t>
            </w:r>
            <w:r>
              <w:rPr>
                <w:sz w:val="24"/>
              </w:rPr>
              <w:t>has two</w:t>
            </w:r>
            <w:r>
              <w:rPr>
                <w:spacing w:val="40"/>
                <w:sz w:val="24"/>
              </w:rPr>
              <w:t> </w:t>
            </w:r>
            <w:r>
              <w:rPr>
                <w:sz w:val="24"/>
              </w:rPr>
              <w:t>principle</w:t>
            </w:r>
            <w:r>
              <w:rPr>
                <w:spacing w:val="-1"/>
                <w:sz w:val="24"/>
              </w:rPr>
              <w:t> </w:t>
            </w:r>
            <w:r>
              <w:rPr>
                <w:sz w:val="24"/>
              </w:rPr>
              <w:t>objectives,</w:t>
            </w:r>
            <w:r>
              <w:rPr>
                <w:spacing w:val="-5"/>
                <w:sz w:val="24"/>
              </w:rPr>
              <w:t> </w:t>
            </w:r>
            <w:r>
              <w:rPr>
                <w:sz w:val="24"/>
              </w:rPr>
              <w:t>first</w:t>
            </w:r>
            <w:r>
              <w:rPr>
                <w:spacing w:val="-2"/>
                <w:sz w:val="24"/>
              </w:rPr>
              <w:t> </w:t>
            </w:r>
            <w:r>
              <w:rPr>
                <w:sz w:val="24"/>
              </w:rPr>
              <w:t>to</w:t>
            </w:r>
            <w:r>
              <w:rPr>
                <w:spacing w:val="-4"/>
                <w:sz w:val="24"/>
              </w:rPr>
              <w:t> </w:t>
            </w:r>
            <w:r>
              <w:rPr>
                <w:sz w:val="24"/>
              </w:rPr>
              <w:t>avoid</w:t>
            </w:r>
            <w:r>
              <w:rPr>
                <w:spacing w:val="-3"/>
                <w:sz w:val="24"/>
              </w:rPr>
              <w:t> </w:t>
            </w:r>
            <w:r>
              <w:rPr>
                <w:sz w:val="24"/>
              </w:rPr>
              <w:t>development</w:t>
            </w:r>
            <w:r>
              <w:rPr>
                <w:spacing w:val="-3"/>
                <w:sz w:val="24"/>
              </w:rPr>
              <w:t> </w:t>
            </w:r>
            <w:r>
              <w:rPr>
                <w:sz w:val="24"/>
              </w:rPr>
              <w:t>that</w:t>
            </w:r>
            <w:r>
              <w:rPr>
                <w:spacing w:val="-3"/>
                <w:sz w:val="24"/>
              </w:rPr>
              <w:t> </w:t>
            </w:r>
            <w:r>
              <w:rPr>
                <w:sz w:val="24"/>
              </w:rPr>
              <w:t>would</w:t>
            </w:r>
            <w:r>
              <w:rPr>
                <w:spacing w:val="-5"/>
                <w:sz w:val="24"/>
              </w:rPr>
              <w:t> </w:t>
            </w:r>
            <w:r>
              <w:rPr>
                <w:sz w:val="24"/>
              </w:rPr>
              <w:t>have</w:t>
            </w:r>
            <w:r>
              <w:rPr>
                <w:spacing w:val="-3"/>
                <w:sz w:val="24"/>
              </w:rPr>
              <w:t> </w:t>
            </w:r>
            <w:r>
              <w:rPr>
                <w:sz w:val="24"/>
              </w:rPr>
              <w:t>a</w:t>
            </w:r>
            <w:r>
              <w:rPr>
                <w:spacing w:val="-2"/>
                <w:sz w:val="24"/>
              </w:rPr>
              <w:t> </w:t>
            </w:r>
            <w:r>
              <w:rPr>
                <w:sz w:val="24"/>
              </w:rPr>
              <w:t>significant adverse effect on local shops unless the benefit of the development outweighs</w:t>
            </w:r>
            <w:r>
              <w:rPr>
                <w:spacing w:val="-4"/>
                <w:sz w:val="24"/>
              </w:rPr>
              <w:t> </w:t>
            </w:r>
            <w:r>
              <w:rPr>
                <w:sz w:val="24"/>
              </w:rPr>
              <w:t>the</w:t>
            </w:r>
            <w:r>
              <w:rPr>
                <w:spacing w:val="-4"/>
                <w:sz w:val="24"/>
              </w:rPr>
              <w:t> </w:t>
            </w:r>
            <w:r>
              <w:rPr>
                <w:sz w:val="24"/>
              </w:rPr>
              <w:t>impact,</w:t>
            </w:r>
            <w:r>
              <w:rPr>
                <w:spacing w:val="-2"/>
                <w:sz w:val="24"/>
              </w:rPr>
              <w:t> </w:t>
            </w:r>
            <w:r>
              <w:rPr>
                <w:sz w:val="24"/>
              </w:rPr>
              <w:t>and</w:t>
            </w:r>
            <w:r>
              <w:rPr>
                <w:spacing w:val="-3"/>
                <w:sz w:val="24"/>
              </w:rPr>
              <w:t> </w:t>
            </w:r>
            <w:r>
              <w:rPr>
                <w:sz w:val="24"/>
              </w:rPr>
              <w:t>second</w:t>
            </w:r>
            <w:r>
              <w:rPr>
                <w:spacing w:val="-4"/>
                <w:sz w:val="24"/>
              </w:rPr>
              <w:t> </w:t>
            </w:r>
            <w:r>
              <w:rPr>
                <w:sz w:val="24"/>
              </w:rPr>
              <w:t>to</w:t>
            </w:r>
            <w:r>
              <w:rPr>
                <w:spacing w:val="-2"/>
                <w:sz w:val="24"/>
              </w:rPr>
              <w:t> </w:t>
            </w:r>
            <w:r>
              <w:rPr>
                <w:sz w:val="24"/>
              </w:rPr>
              <w:t>prevent</w:t>
            </w:r>
            <w:r>
              <w:rPr>
                <w:spacing w:val="-7"/>
                <w:sz w:val="24"/>
              </w:rPr>
              <w:t> </w:t>
            </w:r>
            <w:r>
              <w:rPr>
                <w:sz w:val="24"/>
              </w:rPr>
              <w:t>the</w:t>
            </w:r>
            <w:r>
              <w:rPr>
                <w:spacing w:val="-4"/>
                <w:sz w:val="24"/>
              </w:rPr>
              <w:t> </w:t>
            </w:r>
            <w:r>
              <w:rPr>
                <w:sz w:val="24"/>
              </w:rPr>
              <w:t>loss</w:t>
            </w:r>
            <w:r>
              <w:rPr>
                <w:spacing w:val="-6"/>
                <w:sz w:val="24"/>
              </w:rPr>
              <w:t> </w:t>
            </w:r>
            <w:r>
              <w:rPr>
                <w:sz w:val="24"/>
              </w:rPr>
              <w:t>of</w:t>
            </w:r>
            <w:r>
              <w:rPr>
                <w:spacing w:val="-2"/>
                <w:sz w:val="24"/>
              </w:rPr>
              <w:t> </w:t>
            </w:r>
            <w:r>
              <w:rPr>
                <w:sz w:val="24"/>
              </w:rPr>
              <w:t>local</w:t>
            </w:r>
            <w:r>
              <w:rPr>
                <w:spacing w:val="-4"/>
                <w:sz w:val="24"/>
              </w:rPr>
              <w:t> </w:t>
            </w:r>
            <w:r>
              <w:rPr>
                <w:sz w:val="24"/>
              </w:rPr>
              <w:t>retail</w:t>
            </w:r>
            <w:r>
              <w:rPr>
                <w:spacing w:val="-4"/>
                <w:sz w:val="24"/>
              </w:rPr>
              <w:t> </w:t>
            </w:r>
            <w:r>
              <w:rPr>
                <w:sz w:val="24"/>
              </w:rPr>
              <w:t>facilities unless it can be demonstrated that there is no demand for the facility or its continued use is not viable. Proposals for new shops outside the town centre will be supported subject to relevant sequential and impact assessments required in national planning policy and local strategic policy and subject to environmental, amenity and transport considerations.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42"/>
      </w:tblGrid>
      <w:tr>
        <w:trPr>
          <w:trHeight w:val="332" w:hRule="atLeast"/>
        </w:trPr>
        <w:tc>
          <w:tcPr>
            <w:tcW w:w="777" w:type="dxa"/>
          </w:tcPr>
          <w:p>
            <w:pPr>
              <w:pStyle w:val="TableParagraph"/>
              <w:spacing w:before="0"/>
              <w:ind w:left="0"/>
              <w:rPr>
                <w:rFonts w:ascii="Times New Roman"/>
                <w:sz w:val="24"/>
              </w:rPr>
            </w:pPr>
          </w:p>
        </w:tc>
        <w:tc>
          <w:tcPr>
            <w:tcW w:w="8142" w:type="dxa"/>
          </w:tcPr>
          <w:p>
            <w:pPr>
              <w:pStyle w:val="TableParagraph"/>
              <w:spacing w:line="268" w:lineRule="exact" w:before="0"/>
              <w:ind w:left="124"/>
              <w:rPr>
                <w:sz w:val="24"/>
              </w:rPr>
            </w:pPr>
            <w:r>
              <w:rPr>
                <w:spacing w:val="-2"/>
                <w:sz w:val="24"/>
                <w:u w:val="single"/>
              </w:rPr>
              <w:t>Comments</w:t>
            </w:r>
          </w:p>
        </w:tc>
      </w:tr>
      <w:tr>
        <w:trPr>
          <w:trHeight w:val="1223" w:hRule="atLeast"/>
        </w:trPr>
        <w:tc>
          <w:tcPr>
            <w:tcW w:w="777" w:type="dxa"/>
          </w:tcPr>
          <w:p>
            <w:pPr>
              <w:pStyle w:val="TableParagraph"/>
              <w:ind w:left="3" w:right="76"/>
              <w:jc w:val="center"/>
              <w:rPr>
                <w:sz w:val="24"/>
              </w:rPr>
            </w:pPr>
            <w:r>
              <w:rPr>
                <w:spacing w:val="-2"/>
                <w:sz w:val="24"/>
              </w:rPr>
              <w:t>6.107</w:t>
            </w:r>
          </w:p>
        </w:tc>
        <w:tc>
          <w:tcPr>
            <w:tcW w:w="8142" w:type="dxa"/>
          </w:tcPr>
          <w:p>
            <w:pPr>
              <w:pStyle w:val="TableParagraph"/>
              <w:ind w:left="124"/>
              <w:rPr>
                <w:sz w:val="24"/>
              </w:rPr>
            </w:pPr>
            <w:r>
              <w:rPr>
                <w:sz w:val="24"/>
              </w:rPr>
              <w:t>By supporting the provision of local shopping facilities and ensuring that established local shops are retained for the benefit of the community the policy</w:t>
            </w:r>
            <w:r>
              <w:rPr>
                <w:spacing w:val="-6"/>
                <w:sz w:val="24"/>
              </w:rPr>
              <w:t> </w:t>
            </w:r>
            <w:r>
              <w:rPr>
                <w:sz w:val="24"/>
              </w:rPr>
              <w:t>reflects</w:t>
            </w:r>
            <w:r>
              <w:rPr>
                <w:spacing w:val="-5"/>
                <w:sz w:val="24"/>
              </w:rPr>
              <w:t> </w:t>
            </w:r>
            <w:r>
              <w:rPr>
                <w:sz w:val="24"/>
              </w:rPr>
              <w:t>the</w:t>
            </w:r>
            <w:r>
              <w:rPr>
                <w:spacing w:val="-5"/>
                <w:sz w:val="24"/>
              </w:rPr>
              <w:t> </w:t>
            </w:r>
            <w:r>
              <w:rPr>
                <w:sz w:val="24"/>
              </w:rPr>
              <w:t>national</w:t>
            </w:r>
            <w:r>
              <w:rPr>
                <w:spacing w:val="-3"/>
                <w:sz w:val="24"/>
              </w:rPr>
              <w:t> </w:t>
            </w:r>
            <w:r>
              <w:rPr>
                <w:sz w:val="24"/>
              </w:rPr>
              <w:t>planning</w:t>
            </w:r>
            <w:r>
              <w:rPr>
                <w:spacing w:val="-4"/>
                <w:sz w:val="24"/>
              </w:rPr>
              <w:t> </w:t>
            </w:r>
            <w:r>
              <w:rPr>
                <w:sz w:val="24"/>
              </w:rPr>
              <w:t>policy</w:t>
            </w:r>
            <w:r>
              <w:rPr>
                <w:spacing w:val="-6"/>
                <w:sz w:val="24"/>
              </w:rPr>
              <w:t> </w:t>
            </w:r>
            <w:r>
              <w:rPr>
                <w:sz w:val="24"/>
              </w:rPr>
              <w:t>objective</w:t>
            </w:r>
            <w:r>
              <w:rPr>
                <w:spacing w:val="-3"/>
                <w:sz w:val="24"/>
              </w:rPr>
              <w:t> </w:t>
            </w:r>
            <w:r>
              <w:rPr>
                <w:sz w:val="24"/>
              </w:rPr>
              <w:t>to</w:t>
            </w:r>
            <w:r>
              <w:rPr>
                <w:spacing w:val="-4"/>
                <w:sz w:val="24"/>
              </w:rPr>
              <w:t> </w:t>
            </w:r>
            <w:r>
              <w:rPr>
                <w:sz w:val="24"/>
              </w:rPr>
              <w:t>help</w:t>
            </w:r>
            <w:r>
              <w:rPr>
                <w:spacing w:val="-3"/>
                <w:sz w:val="24"/>
              </w:rPr>
              <w:t> </w:t>
            </w:r>
            <w:r>
              <w:rPr>
                <w:sz w:val="24"/>
              </w:rPr>
              <w:t>promote strong, vibrant and healthy communities with accessible services.</w:t>
            </w:r>
          </w:p>
        </w:tc>
      </w:tr>
      <w:tr>
        <w:trPr>
          <w:trHeight w:val="1224" w:hRule="atLeast"/>
        </w:trPr>
        <w:tc>
          <w:tcPr>
            <w:tcW w:w="777" w:type="dxa"/>
          </w:tcPr>
          <w:p>
            <w:pPr>
              <w:pStyle w:val="TableParagraph"/>
              <w:ind w:left="3" w:right="76"/>
              <w:jc w:val="center"/>
              <w:rPr>
                <w:sz w:val="24"/>
              </w:rPr>
            </w:pPr>
            <w:r>
              <w:rPr>
                <w:spacing w:val="-2"/>
                <w:sz w:val="24"/>
              </w:rPr>
              <w:t>6.108</w:t>
            </w:r>
          </w:p>
        </w:tc>
        <w:tc>
          <w:tcPr>
            <w:tcW w:w="8142" w:type="dxa"/>
          </w:tcPr>
          <w:p>
            <w:pPr>
              <w:pStyle w:val="TableParagraph"/>
              <w:ind w:left="124" w:right="99"/>
              <w:rPr>
                <w:sz w:val="24"/>
              </w:rPr>
            </w:pPr>
            <w:r>
              <w:rPr>
                <w:sz w:val="24"/>
              </w:rPr>
              <w:t>It also generally conforms with the provisions of RCS Policy CS29 (Community</w:t>
            </w:r>
            <w:r>
              <w:rPr>
                <w:spacing w:val="-7"/>
                <w:sz w:val="24"/>
              </w:rPr>
              <w:t> </w:t>
            </w:r>
            <w:r>
              <w:rPr>
                <w:sz w:val="24"/>
              </w:rPr>
              <w:t>and</w:t>
            </w:r>
            <w:r>
              <w:rPr>
                <w:spacing w:val="-6"/>
                <w:sz w:val="24"/>
              </w:rPr>
              <w:t> </w:t>
            </w:r>
            <w:r>
              <w:rPr>
                <w:sz w:val="24"/>
              </w:rPr>
              <w:t>Social</w:t>
            </w:r>
            <w:r>
              <w:rPr>
                <w:spacing w:val="-4"/>
                <w:sz w:val="24"/>
              </w:rPr>
              <w:t> </w:t>
            </w:r>
            <w:r>
              <w:rPr>
                <w:sz w:val="24"/>
              </w:rPr>
              <w:t>Services)</w:t>
            </w:r>
            <w:r>
              <w:rPr>
                <w:spacing w:val="-3"/>
                <w:sz w:val="24"/>
              </w:rPr>
              <w:t> </w:t>
            </w:r>
            <w:r>
              <w:rPr>
                <w:sz w:val="24"/>
              </w:rPr>
              <w:t>which</w:t>
            </w:r>
            <w:r>
              <w:rPr>
                <w:spacing w:val="-4"/>
                <w:sz w:val="24"/>
              </w:rPr>
              <w:t> </w:t>
            </w:r>
            <w:r>
              <w:rPr>
                <w:sz w:val="24"/>
              </w:rPr>
              <w:t>emphasises</w:t>
            </w:r>
            <w:r>
              <w:rPr>
                <w:spacing w:val="-4"/>
                <w:sz w:val="24"/>
              </w:rPr>
              <w:t> </w:t>
            </w:r>
            <w:r>
              <w:rPr>
                <w:sz w:val="24"/>
              </w:rPr>
              <w:t>the</w:t>
            </w:r>
            <w:r>
              <w:rPr>
                <w:spacing w:val="-4"/>
                <w:sz w:val="24"/>
              </w:rPr>
              <w:t> </w:t>
            </w:r>
            <w:r>
              <w:rPr>
                <w:sz w:val="24"/>
              </w:rPr>
              <w:t>importance</w:t>
            </w:r>
            <w:r>
              <w:rPr>
                <w:spacing w:val="-4"/>
                <w:sz w:val="24"/>
              </w:rPr>
              <w:t> </w:t>
            </w:r>
            <w:r>
              <w:rPr>
                <w:sz w:val="24"/>
              </w:rPr>
              <w:t>of retaining and enhancing community and social facilities which are important to quality of life, health and wellbeing.</w:t>
            </w:r>
          </w:p>
        </w:tc>
      </w:tr>
      <w:tr>
        <w:trPr>
          <w:trHeight w:val="1224" w:hRule="atLeast"/>
        </w:trPr>
        <w:tc>
          <w:tcPr>
            <w:tcW w:w="777" w:type="dxa"/>
          </w:tcPr>
          <w:p>
            <w:pPr>
              <w:pStyle w:val="TableParagraph"/>
              <w:ind w:left="0" w:right="76"/>
              <w:jc w:val="center"/>
              <w:rPr>
                <w:sz w:val="24"/>
              </w:rPr>
            </w:pPr>
            <w:r>
              <w:rPr>
                <w:spacing w:val="-4"/>
                <w:sz w:val="24"/>
              </w:rPr>
              <w:t>6.109</w:t>
            </w:r>
          </w:p>
        </w:tc>
        <w:tc>
          <w:tcPr>
            <w:tcW w:w="8142" w:type="dxa"/>
          </w:tcPr>
          <w:p>
            <w:pPr>
              <w:pStyle w:val="TableParagraph"/>
              <w:ind w:left="124" w:right="99"/>
              <w:rPr>
                <w:sz w:val="24"/>
              </w:rPr>
            </w:pPr>
            <w:r>
              <w:rPr>
                <w:sz w:val="24"/>
              </w:rPr>
              <w:t>However as local shopping facilities (outside the Town Centre) fall within the</w:t>
            </w:r>
            <w:r>
              <w:rPr>
                <w:spacing w:val="-3"/>
                <w:sz w:val="24"/>
              </w:rPr>
              <w:t> </w:t>
            </w:r>
            <w:r>
              <w:rPr>
                <w:sz w:val="24"/>
              </w:rPr>
              <w:t>scope</w:t>
            </w:r>
            <w:r>
              <w:rPr>
                <w:spacing w:val="-5"/>
                <w:sz w:val="24"/>
              </w:rPr>
              <w:t> </w:t>
            </w:r>
            <w:r>
              <w:rPr>
                <w:sz w:val="24"/>
              </w:rPr>
              <w:t>of</w:t>
            </w:r>
            <w:r>
              <w:rPr>
                <w:spacing w:val="-3"/>
                <w:sz w:val="24"/>
              </w:rPr>
              <w:t> </w:t>
            </w:r>
            <w:r>
              <w:rPr>
                <w:sz w:val="24"/>
              </w:rPr>
              <w:t>SAPD</w:t>
            </w:r>
            <w:r>
              <w:rPr>
                <w:spacing w:val="-6"/>
                <w:sz w:val="24"/>
              </w:rPr>
              <w:t> </w:t>
            </w:r>
            <w:r>
              <w:rPr>
                <w:sz w:val="24"/>
              </w:rPr>
              <w:t>Policy</w:t>
            </w:r>
            <w:r>
              <w:rPr>
                <w:spacing w:val="-6"/>
                <w:sz w:val="24"/>
              </w:rPr>
              <w:t> </w:t>
            </w:r>
            <w:r>
              <w:rPr>
                <w:sz w:val="24"/>
              </w:rPr>
              <w:t>SP62 (Safeguarding</w:t>
            </w:r>
            <w:r>
              <w:rPr>
                <w:spacing w:val="-5"/>
                <w:sz w:val="24"/>
              </w:rPr>
              <w:t> </w:t>
            </w:r>
            <w:r>
              <w:rPr>
                <w:sz w:val="24"/>
              </w:rPr>
              <w:t>Community</w:t>
            </w:r>
            <w:r>
              <w:rPr>
                <w:spacing w:val="-6"/>
                <w:sz w:val="24"/>
              </w:rPr>
              <w:t> </w:t>
            </w:r>
            <w:r>
              <w:rPr>
                <w:sz w:val="24"/>
              </w:rPr>
              <w:t>Facilities)</w:t>
            </w:r>
            <w:r>
              <w:rPr>
                <w:spacing w:val="-3"/>
                <w:sz w:val="24"/>
              </w:rPr>
              <w:t> </w:t>
            </w:r>
            <w:r>
              <w:rPr>
                <w:sz w:val="24"/>
              </w:rPr>
              <w:t>I</w:t>
            </w:r>
            <w:r>
              <w:rPr>
                <w:spacing w:val="-3"/>
                <w:sz w:val="24"/>
              </w:rPr>
              <w:t> </w:t>
            </w:r>
            <w:r>
              <w:rPr>
                <w:sz w:val="24"/>
              </w:rPr>
              <w:t>am mindful of the</w:t>
            </w:r>
            <w:r>
              <w:rPr>
                <w:spacing w:val="-2"/>
                <w:sz w:val="24"/>
              </w:rPr>
              <w:t> </w:t>
            </w:r>
            <w:r>
              <w:rPr>
                <w:sz w:val="24"/>
              </w:rPr>
              <w:t>fact that</w:t>
            </w:r>
            <w:r>
              <w:rPr>
                <w:spacing w:val="-2"/>
                <w:sz w:val="24"/>
              </w:rPr>
              <w:t> </w:t>
            </w:r>
            <w:r>
              <w:rPr>
                <w:sz w:val="24"/>
              </w:rPr>
              <w:t>there is</w:t>
            </w:r>
            <w:r>
              <w:rPr>
                <w:spacing w:val="-2"/>
                <w:sz w:val="24"/>
              </w:rPr>
              <w:t> </w:t>
            </w:r>
            <w:r>
              <w:rPr>
                <w:sz w:val="24"/>
              </w:rPr>
              <w:t>a degree of inconsistency</w:t>
            </w:r>
            <w:r>
              <w:rPr>
                <w:spacing w:val="-3"/>
                <w:sz w:val="24"/>
              </w:rPr>
              <w:t> </w:t>
            </w:r>
            <w:r>
              <w:rPr>
                <w:sz w:val="24"/>
              </w:rPr>
              <w:t>between the two </w:t>
            </w:r>
            <w:r>
              <w:rPr>
                <w:spacing w:val="-2"/>
                <w:sz w:val="24"/>
              </w:rPr>
              <w:t>policies.</w:t>
            </w:r>
          </w:p>
        </w:tc>
      </w:tr>
      <w:tr>
        <w:trPr>
          <w:trHeight w:val="1223" w:hRule="atLeast"/>
        </w:trPr>
        <w:tc>
          <w:tcPr>
            <w:tcW w:w="777" w:type="dxa"/>
          </w:tcPr>
          <w:p>
            <w:pPr>
              <w:pStyle w:val="TableParagraph"/>
              <w:ind w:left="3" w:right="76"/>
              <w:jc w:val="center"/>
              <w:rPr>
                <w:sz w:val="24"/>
              </w:rPr>
            </w:pPr>
            <w:r>
              <w:rPr>
                <w:spacing w:val="-2"/>
                <w:sz w:val="24"/>
              </w:rPr>
              <w:t>6.110</w:t>
            </w:r>
          </w:p>
        </w:tc>
        <w:tc>
          <w:tcPr>
            <w:tcW w:w="8142" w:type="dxa"/>
          </w:tcPr>
          <w:p>
            <w:pPr>
              <w:pStyle w:val="TableParagraph"/>
              <w:ind w:left="124"/>
              <w:rPr>
                <w:sz w:val="24"/>
              </w:rPr>
            </w:pPr>
            <w:r>
              <w:rPr>
                <w:sz w:val="24"/>
              </w:rPr>
              <w:t>First,</w:t>
            </w:r>
            <w:r>
              <w:rPr>
                <w:spacing w:val="-3"/>
                <w:sz w:val="24"/>
              </w:rPr>
              <w:t> </w:t>
            </w:r>
            <w:r>
              <w:rPr>
                <w:sz w:val="24"/>
              </w:rPr>
              <w:t>SAPD</w:t>
            </w:r>
            <w:r>
              <w:rPr>
                <w:spacing w:val="-4"/>
                <w:sz w:val="24"/>
              </w:rPr>
              <w:t> </w:t>
            </w:r>
            <w:r>
              <w:rPr>
                <w:sz w:val="24"/>
              </w:rPr>
              <w:t>Policy</w:t>
            </w:r>
            <w:r>
              <w:rPr>
                <w:spacing w:val="-7"/>
                <w:sz w:val="24"/>
              </w:rPr>
              <w:t> </w:t>
            </w:r>
            <w:r>
              <w:rPr>
                <w:sz w:val="24"/>
              </w:rPr>
              <w:t>SP62</w:t>
            </w:r>
            <w:r>
              <w:rPr>
                <w:spacing w:val="-4"/>
                <w:sz w:val="24"/>
              </w:rPr>
              <w:t> </w:t>
            </w:r>
            <w:r>
              <w:rPr>
                <w:sz w:val="24"/>
              </w:rPr>
              <w:t>provides</w:t>
            </w:r>
            <w:r>
              <w:rPr>
                <w:spacing w:val="-6"/>
                <w:sz w:val="24"/>
              </w:rPr>
              <w:t> </w:t>
            </w:r>
            <w:r>
              <w:rPr>
                <w:sz w:val="24"/>
              </w:rPr>
              <w:t>a</w:t>
            </w:r>
            <w:r>
              <w:rPr>
                <w:spacing w:val="-4"/>
                <w:sz w:val="24"/>
              </w:rPr>
              <w:t> </w:t>
            </w:r>
            <w:r>
              <w:rPr>
                <w:sz w:val="24"/>
              </w:rPr>
              <w:t>more</w:t>
            </w:r>
            <w:r>
              <w:rPr>
                <w:spacing w:val="-4"/>
                <w:sz w:val="24"/>
              </w:rPr>
              <w:t> </w:t>
            </w:r>
            <w:r>
              <w:rPr>
                <w:sz w:val="24"/>
              </w:rPr>
              <w:t>robust</w:t>
            </w:r>
            <w:r>
              <w:rPr>
                <w:spacing w:val="-6"/>
                <w:sz w:val="24"/>
              </w:rPr>
              <w:t> </w:t>
            </w:r>
            <w:r>
              <w:rPr>
                <w:sz w:val="24"/>
              </w:rPr>
              <w:t>framework</w:t>
            </w:r>
            <w:r>
              <w:rPr>
                <w:spacing w:val="-4"/>
                <w:sz w:val="24"/>
              </w:rPr>
              <w:t> </w:t>
            </w:r>
            <w:r>
              <w:rPr>
                <w:sz w:val="24"/>
              </w:rPr>
              <w:t>for</w:t>
            </w:r>
            <w:r>
              <w:rPr>
                <w:spacing w:val="-4"/>
                <w:sz w:val="24"/>
              </w:rPr>
              <w:t> </w:t>
            </w:r>
            <w:r>
              <w:rPr>
                <w:sz w:val="24"/>
              </w:rPr>
              <w:t>considering whether or not existing retail premises are viable or not, for example by requiring applicants to produce evidence such as property prices, market values and the terms and conditions of any lease on offer.</w:t>
            </w:r>
          </w:p>
        </w:tc>
      </w:tr>
      <w:tr>
        <w:trPr>
          <w:trHeight w:val="948" w:hRule="atLeast"/>
        </w:trPr>
        <w:tc>
          <w:tcPr>
            <w:tcW w:w="777" w:type="dxa"/>
          </w:tcPr>
          <w:p>
            <w:pPr>
              <w:pStyle w:val="TableParagraph"/>
              <w:ind w:left="3" w:right="76"/>
              <w:jc w:val="center"/>
              <w:rPr>
                <w:sz w:val="24"/>
              </w:rPr>
            </w:pPr>
            <w:r>
              <w:rPr>
                <w:spacing w:val="-2"/>
                <w:sz w:val="24"/>
              </w:rPr>
              <w:t>6.111</w:t>
            </w:r>
          </w:p>
        </w:tc>
        <w:tc>
          <w:tcPr>
            <w:tcW w:w="8142" w:type="dxa"/>
          </w:tcPr>
          <w:p>
            <w:pPr>
              <w:pStyle w:val="TableParagraph"/>
              <w:ind w:left="124" w:right="74"/>
              <w:jc w:val="both"/>
              <w:rPr>
                <w:sz w:val="24"/>
              </w:rPr>
            </w:pPr>
            <w:r>
              <w:rPr>
                <w:sz w:val="24"/>
              </w:rPr>
              <w:t>Second, this includes more stringent marketing requirements such</w:t>
            </w:r>
            <w:r>
              <w:rPr>
                <w:spacing w:val="-2"/>
                <w:sz w:val="24"/>
              </w:rPr>
              <w:t> </w:t>
            </w:r>
            <w:r>
              <w:rPr>
                <w:sz w:val="24"/>
              </w:rPr>
              <w:t>as a 12 month</w:t>
            </w:r>
            <w:r>
              <w:rPr>
                <w:spacing w:val="-4"/>
                <w:sz w:val="24"/>
              </w:rPr>
              <w:t> </w:t>
            </w:r>
            <w:r>
              <w:rPr>
                <w:sz w:val="24"/>
              </w:rPr>
              <w:t>marketing</w:t>
            </w:r>
            <w:r>
              <w:rPr>
                <w:spacing w:val="-5"/>
                <w:sz w:val="24"/>
              </w:rPr>
              <w:t> </w:t>
            </w:r>
            <w:r>
              <w:rPr>
                <w:sz w:val="24"/>
              </w:rPr>
              <w:t>period</w:t>
            </w:r>
            <w:r>
              <w:rPr>
                <w:spacing w:val="-3"/>
                <w:sz w:val="24"/>
              </w:rPr>
              <w:t> </w:t>
            </w:r>
            <w:r>
              <w:rPr>
                <w:sz w:val="24"/>
              </w:rPr>
              <w:t>in</w:t>
            </w:r>
            <w:r>
              <w:rPr>
                <w:spacing w:val="-3"/>
                <w:sz w:val="24"/>
              </w:rPr>
              <w:t> </w:t>
            </w:r>
            <w:r>
              <w:rPr>
                <w:sz w:val="24"/>
              </w:rPr>
              <w:t>comparison</w:t>
            </w:r>
            <w:r>
              <w:rPr>
                <w:spacing w:val="-3"/>
                <w:sz w:val="24"/>
              </w:rPr>
              <w:t> </w:t>
            </w:r>
            <w:r>
              <w:rPr>
                <w:sz w:val="24"/>
              </w:rPr>
              <w:t>with</w:t>
            </w:r>
            <w:r>
              <w:rPr>
                <w:spacing w:val="-3"/>
                <w:sz w:val="24"/>
              </w:rPr>
              <w:t> </w:t>
            </w:r>
            <w:r>
              <w:rPr>
                <w:sz w:val="24"/>
              </w:rPr>
              <w:t>the</w:t>
            </w:r>
            <w:r>
              <w:rPr>
                <w:spacing w:val="-3"/>
                <w:sz w:val="24"/>
              </w:rPr>
              <w:t> </w:t>
            </w:r>
            <w:r>
              <w:rPr>
                <w:sz w:val="24"/>
              </w:rPr>
              <w:t>6</w:t>
            </w:r>
            <w:r>
              <w:rPr>
                <w:spacing w:val="-4"/>
                <w:sz w:val="24"/>
              </w:rPr>
              <w:t> </w:t>
            </w:r>
            <w:r>
              <w:rPr>
                <w:sz w:val="24"/>
              </w:rPr>
              <w:t>months</w:t>
            </w:r>
            <w:r>
              <w:rPr>
                <w:spacing w:val="-3"/>
                <w:sz w:val="24"/>
              </w:rPr>
              <w:t> </w:t>
            </w:r>
            <w:r>
              <w:rPr>
                <w:sz w:val="24"/>
              </w:rPr>
              <w:t>required</w:t>
            </w:r>
            <w:r>
              <w:rPr>
                <w:spacing w:val="-2"/>
                <w:sz w:val="24"/>
              </w:rPr>
              <w:t> </w:t>
            </w:r>
            <w:r>
              <w:rPr>
                <w:sz w:val="24"/>
              </w:rPr>
              <w:t>in</w:t>
            </w:r>
            <w:r>
              <w:rPr>
                <w:spacing w:val="-5"/>
                <w:sz w:val="24"/>
              </w:rPr>
              <w:t> </w:t>
            </w:r>
            <w:r>
              <w:rPr>
                <w:sz w:val="24"/>
              </w:rPr>
              <w:t>Policy </w:t>
            </w:r>
            <w:r>
              <w:rPr>
                <w:spacing w:val="-2"/>
                <w:sz w:val="24"/>
              </w:rPr>
              <w:t>STC4.</w:t>
            </w:r>
          </w:p>
        </w:tc>
      </w:tr>
      <w:tr>
        <w:trPr>
          <w:trHeight w:val="1500" w:hRule="atLeast"/>
        </w:trPr>
        <w:tc>
          <w:tcPr>
            <w:tcW w:w="777" w:type="dxa"/>
          </w:tcPr>
          <w:p>
            <w:pPr>
              <w:pStyle w:val="TableParagraph"/>
              <w:ind w:left="3" w:right="76"/>
              <w:jc w:val="center"/>
              <w:rPr>
                <w:sz w:val="24"/>
              </w:rPr>
            </w:pPr>
            <w:r>
              <w:rPr>
                <w:spacing w:val="-2"/>
                <w:sz w:val="24"/>
              </w:rPr>
              <w:t>6.112</w:t>
            </w:r>
          </w:p>
        </w:tc>
        <w:tc>
          <w:tcPr>
            <w:tcW w:w="8142" w:type="dxa"/>
          </w:tcPr>
          <w:p>
            <w:pPr>
              <w:pStyle w:val="TableParagraph"/>
              <w:ind w:left="124" w:right="99"/>
              <w:rPr>
                <w:sz w:val="24"/>
              </w:rPr>
            </w:pPr>
            <w:r>
              <w:rPr>
                <w:sz w:val="24"/>
              </w:rPr>
              <w:t>As no evidence has been produced to justify a shorter marketing period and in order to avoid conflict for decision makers I recommend that the marketing element of Policy STC4 should replicate the requirements set out</w:t>
            </w:r>
            <w:r>
              <w:rPr>
                <w:spacing w:val="-3"/>
                <w:sz w:val="24"/>
              </w:rPr>
              <w:t> </w:t>
            </w:r>
            <w:r>
              <w:rPr>
                <w:sz w:val="24"/>
              </w:rPr>
              <w:t>in</w:t>
            </w:r>
            <w:r>
              <w:rPr>
                <w:spacing w:val="-5"/>
                <w:sz w:val="24"/>
              </w:rPr>
              <w:t> </w:t>
            </w:r>
            <w:r>
              <w:rPr>
                <w:sz w:val="24"/>
              </w:rPr>
              <w:t>the</w:t>
            </w:r>
            <w:r>
              <w:rPr>
                <w:spacing w:val="-3"/>
                <w:sz w:val="24"/>
              </w:rPr>
              <w:t> </w:t>
            </w:r>
            <w:r>
              <w:rPr>
                <w:sz w:val="24"/>
              </w:rPr>
              <w:t>higher</w:t>
            </w:r>
            <w:r>
              <w:rPr>
                <w:spacing w:val="-3"/>
                <w:sz w:val="24"/>
              </w:rPr>
              <w:t> </w:t>
            </w:r>
            <w:r>
              <w:rPr>
                <w:sz w:val="24"/>
              </w:rPr>
              <w:t>tier</w:t>
            </w:r>
            <w:r>
              <w:rPr>
                <w:spacing w:val="-5"/>
                <w:sz w:val="24"/>
              </w:rPr>
              <w:t> </w:t>
            </w:r>
            <w:r>
              <w:rPr>
                <w:sz w:val="24"/>
              </w:rPr>
              <w:t>policy.</w:t>
            </w:r>
            <w:r>
              <w:rPr>
                <w:spacing w:val="-3"/>
                <w:sz w:val="24"/>
              </w:rPr>
              <w:t> </w:t>
            </w:r>
            <w:r>
              <w:rPr>
                <w:sz w:val="24"/>
              </w:rPr>
              <w:t>In</w:t>
            </w:r>
            <w:r>
              <w:rPr>
                <w:spacing w:val="-2"/>
                <w:sz w:val="24"/>
              </w:rPr>
              <w:t> </w:t>
            </w:r>
            <w:r>
              <w:rPr>
                <w:sz w:val="24"/>
              </w:rPr>
              <w:t>my</w:t>
            </w:r>
            <w:r>
              <w:rPr>
                <w:spacing w:val="-6"/>
                <w:sz w:val="24"/>
              </w:rPr>
              <w:t> </w:t>
            </w:r>
            <w:r>
              <w:rPr>
                <w:sz w:val="24"/>
              </w:rPr>
              <w:t>experience</w:t>
            </w:r>
            <w:r>
              <w:rPr>
                <w:spacing w:val="-5"/>
                <w:sz w:val="24"/>
              </w:rPr>
              <w:t> </w:t>
            </w:r>
            <w:r>
              <w:rPr>
                <w:sz w:val="24"/>
              </w:rPr>
              <w:t>and</w:t>
            </w:r>
            <w:r>
              <w:rPr>
                <w:spacing w:val="-5"/>
                <w:sz w:val="24"/>
              </w:rPr>
              <w:t> </w:t>
            </w:r>
            <w:r>
              <w:rPr>
                <w:sz w:val="24"/>
              </w:rPr>
              <w:t>based</w:t>
            </w:r>
            <w:r>
              <w:rPr>
                <w:spacing w:val="-3"/>
                <w:sz w:val="24"/>
              </w:rPr>
              <w:t> </w:t>
            </w:r>
            <w:r>
              <w:rPr>
                <w:sz w:val="24"/>
              </w:rPr>
              <w:t>on</w:t>
            </w:r>
            <w:r>
              <w:rPr>
                <w:spacing w:val="-3"/>
                <w:sz w:val="24"/>
              </w:rPr>
              <w:t> </w:t>
            </w:r>
            <w:r>
              <w:rPr>
                <w:sz w:val="24"/>
              </w:rPr>
              <w:t>current</w:t>
            </w:r>
            <w:r>
              <w:rPr>
                <w:spacing w:val="-5"/>
                <w:sz w:val="24"/>
              </w:rPr>
              <w:t> </w:t>
            </w:r>
            <w:r>
              <w:rPr>
                <w:sz w:val="24"/>
              </w:rPr>
              <w:t>market conditions 12 months is a more realistic period to allow for marketing.</w:t>
            </w:r>
          </w:p>
        </w:tc>
      </w:tr>
      <w:tr>
        <w:trPr>
          <w:trHeight w:val="1223" w:hRule="atLeast"/>
        </w:trPr>
        <w:tc>
          <w:tcPr>
            <w:tcW w:w="777" w:type="dxa"/>
          </w:tcPr>
          <w:p>
            <w:pPr>
              <w:pStyle w:val="TableParagraph"/>
              <w:ind w:left="3" w:right="76"/>
              <w:jc w:val="center"/>
              <w:rPr>
                <w:sz w:val="24"/>
              </w:rPr>
            </w:pPr>
            <w:r>
              <w:rPr>
                <w:spacing w:val="-2"/>
                <w:sz w:val="24"/>
              </w:rPr>
              <w:t>6.113</w:t>
            </w:r>
          </w:p>
        </w:tc>
        <w:tc>
          <w:tcPr>
            <w:tcW w:w="8142" w:type="dxa"/>
          </w:tcPr>
          <w:p>
            <w:pPr>
              <w:pStyle w:val="TableParagraph"/>
              <w:ind w:left="124" w:right="99"/>
              <w:rPr>
                <w:sz w:val="24"/>
              </w:rPr>
            </w:pPr>
            <w:r>
              <w:rPr>
                <w:sz w:val="24"/>
              </w:rPr>
              <w:t>While</w:t>
            </w:r>
            <w:r>
              <w:rPr>
                <w:spacing w:val="-5"/>
                <w:sz w:val="24"/>
              </w:rPr>
              <w:t> </w:t>
            </w:r>
            <w:r>
              <w:rPr>
                <w:sz w:val="24"/>
              </w:rPr>
              <w:t>policies</w:t>
            </w:r>
            <w:r>
              <w:rPr>
                <w:spacing w:val="-3"/>
                <w:sz w:val="24"/>
              </w:rPr>
              <w:t> </w:t>
            </w:r>
            <w:r>
              <w:rPr>
                <w:sz w:val="24"/>
              </w:rPr>
              <w:t>should</w:t>
            </w:r>
            <w:r>
              <w:rPr>
                <w:spacing w:val="-3"/>
                <w:sz w:val="24"/>
              </w:rPr>
              <w:t> </w:t>
            </w:r>
            <w:r>
              <w:rPr>
                <w:sz w:val="24"/>
              </w:rPr>
              <w:t>preferably</w:t>
            </w:r>
            <w:r>
              <w:rPr>
                <w:spacing w:val="40"/>
                <w:sz w:val="24"/>
              </w:rPr>
              <w:t> </w:t>
            </w:r>
            <w:r>
              <w:rPr>
                <w:sz w:val="24"/>
              </w:rPr>
              <w:t>be</w:t>
            </w:r>
            <w:r>
              <w:rPr>
                <w:spacing w:val="-3"/>
                <w:sz w:val="24"/>
              </w:rPr>
              <w:t> </w:t>
            </w:r>
            <w:r>
              <w:rPr>
                <w:sz w:val="24"/>
              </w:rPr>
              <w:t>self</w:t>
            </w:r>
            <w:r>
              <w:rPr>
                <w:spacing w:val="-1"/>
                <w:sz w:val="24"/>
              </w:rPr>
              <w:t> </w:t>
            </w:r>
            <w:r>
              <w:rPr>
                <w:sz w:val="24"/>
              </w:rPr>
              <w:t>contained I</w:t>
            </w:r>
            <w:r>
              <w:rPr>
                <w:spacing w:val="-5"/>
                <w:sz w:val="24"/>
              </w:rPr>
              <w:t> </w:t>
            </w:r>
            <w:r>
              <w:rPr>
                <w:sz w:val="24"/>
              </w:rPr>
              <w:t>am</w:t>
            </w:r>
            <w:r>
              <w:rPr>
                <w:spacing w:val="-2"/>
                <w:sz w:val="24"/>
              </w:rPr>
              <w:t> </w:t>
            </w:r>
            <w:r>
              <w:rPr>
                <w:sz w:val="24"/>
              </w:rPr>
              <w:t>in</w:t>
            </w:r>
            <w:r>
              <w:rPr>
                <w:spacing w:val="-3"/>
                <w:sz w:val="24"/>
              </w:rPr>
              <w:t> </w:t>
            </w:r>
            <w:r>
              <w:rPr>
                <w:sz w:val="24"/>
              </w:rPr>
              <w:t>this</w:t>
            </w:r>
            <w:r>
              <w:rPr>
                <w:spacing w:val="-3"/>
                <w:sz w:val="24"/>
              </w:rPr>
              <w:t> </w:t>
            </w:r>
            <w:r>
              <w:rPr>
                <w:sz w:val="24"/>
              </w:rPr>
              <w:t>case</w:t>
            </w:r>
            <w:r>
              <w:rPr>
                <w:spacing w:val="-3"/>
                <w:sz w:val="24"/>
              </w:rPr>
              <w:t> </w:t>
            </w:r>
            <w:r>
              <w:rPr>
                <w:sz w:val="24"/>
              </w:rPr>
              <w:t>taking the unusual step of recommending the policy be cross referenced to a policy in another planning document in order to avoid a weaker approach to managing proposals involving loss of retail facilities.</w:t>
            </w:r>
          </w:p>
        </w:tc>
      </w:tr>
      <w:tr>
        <w:trPr>
          <w:trHeight w:val="1698" w:hRule="atLeast"/>
        </w:trPr>
        <w:tc>
          <w:tcPr>
            <w:tcW w:w="777" w:type="dxa"/>
          </w:tcPr>
          <w:p>
            <w:pPr>
              <w:pStyle w:val="TableParagraph"/>
              <w:ind w:left="3" w:right="76"/>
              <w:jc w:val="center"/>
              <w:rPr>
                <w:sz w:val="24"/>
              </w:rPr>
            </w:pPr>
            <w:r>
              <w:rPr>
                <w:spacing w:val="-2"/>
                <w:sz w:val="24"/>
              </w:rPr>
              <w:t>6.114</w:t>
            </w:r>
          </w:p>
        </w:tc>
        <w:tc>
          <w:tcPr>
            <w:tcW w:w="8142" w:type="dxa"/>
          </w:tcPr>
          <w:p>
            <w:pPr>
              <w:pStyle w:val="TableParagraph"/>
              <w:ind w:left="124" w:right="60"/>
              <w:rPr>
                <w:sz w:val="24"/>
              </w:rPr>
            </w:pPr>
            <w:r>
              <w:rPr>
                <w:sz w:val="24"/>
              </w:rPr>
              <w:t>Part a) of the Policy should also refer to a ‘significant adverse impact; rather</w:t>
            </w:r>
            <w:r>
              <w:rPr>
                <w:spacing w:val="-3"/>
                <w:sz w:val="24"/>
              </w:rPr>
              <w:t> </w:t>
            </w:r>
            <w:r>
              <w:rPr>
                <w:sz w:val="24"/>
              </w:rPr>
              <w:t>than</w:t>
            </w:r>
            <w:r>
              <w:rPr>
                <w:spacing w:val="-5"/>
                <w:sz w:val="24"/>
              </w:rPr>
              <w:t> </w:t>
            </w:r>
            <w:r>
              <w:rPr>
                <w:sz w:val="24"/>
              </w:rPr>
              <w:t>an</w:t>
            </w:r>
            <w:r>
              <w:rPr>
                <w:spacing w:val="-5"/>
                <w:sz w:val="24"/>
              </w:rPr>
              <w:t> </w:t>
            </w:r>
            <w:r>
              <w:rPr>
                <w:sz w:val="24"/>
              </w:rPr>
              <w:t>‘adverse</w:t>
            </w:r>
            <w:r>
              <w:rPr>
                <w:spacing w:val="-3"/>
                <w:sz w:val="24"/>
              </w:rPr>
              <w:t> </w:t>
            </w:r>
            <w:r>
              <w:rPr>
                <w:sz w:val="24"/>
              </w:rPr>
              <w:t>impact’</w:t>
            </w:r>
            <w:r>
              <w:rPr>
                <w:spacing w:val="-3"/>
                <w:sz w:val="24"/>
              </w:rPr>
              <w:t> </w:t>
            </w:r>
            <w:r>
              <w:rPr>
                <w:sz w:val="24"/>
              </w:rPr>
              <w:t>to</w:t>
            </w:r>
            <w:r>
              <w:rPr>
                <w:spacing w:val="-3"/>
                <w:sz w:val="24"/>
              </w:rPr>
              <w:t> </w:t>
            </w:r>
            <w:r>
              <w:rPr>
                <w:sz w:val="24"/>
              </w:rPr>
              <w:t>be</w:t>
            </w:r>
            <w:r>
              <w:rPr>
                <w:spacing w:val="-3"/>
                <w:sz w:val="24"/>
              </w:rPr>
              <w:t> </w:t>
            </w:r>
            <w:r>
              <w:rPr>
                <w:sz w:val="24"/>
              </w:rPr>
              <w:t>consistent</w:t>
            </w:r>
            <w:r>
              <w:rPr>
                <w:spacing w:val="-3"/>
                <w:sz w:val="24"/>
              </w:rPr>
              <w:t> </w:t>
            </w:r>
            <w:r>
              <w:rPr>
                <w:sz w:val="24"/>
              </w:rPr>
              <w:t>with</w:t>
            </w:r>
            <w:r>
              <w:rPr>
                <w:spacing w:val="-3"/>
                <w:sz w:val="24"/>
              </w:rPr>
              <w:t> </w:t>
            </w:r>
            <w:r>
              <w:rPr>
                <w:sz w:val="24"/>
              </w:rPr>
              <w:t>the</w:t>
            </w:r>
            <w:r>
              <w:rPr>
                <w:spacing w:val="-3"/>
                <w:sz w:val="24"/>
              </w:rPr>
              <w:t> </w:t>
            </w:r>
            <w:r>
              <w:rPr>
                <w:sz w:val="24"/>
              </w:rPr>
              <w:t>wording</w:t>
            </w:r>
            <w:r>
              <w:rPr>
                <w:spacing w:val="-4"/>
                <w:sz w:val="24"/>
              </w:rPr>
              <w:t> </w:t>
            </w:r>
            <w:r>
              <w:rPr>
                <w:sz w:val="24"/>
              </w:rPr>
              <w:t>in</w:t>
            </w:r>
            <w:r>
              <w:rPr>
                <w:spacing w:val="-3"/>
                <w:sz w:val="24"/>
              </w:rPr>
              <w:t> </w:t>
            </w:r>
            <w:r>
              <w:rPr>
                <w:sz w:val="24"/>
              </w:rPr>
              <w:t>the</w:t>
            </w:r>
            <w:r>
              <w:rPr>
                <w:spacing w:val="-5"/>
                <w:sz w:val="24"/>
              </w:rPr>
              <w:t> </w:t>
            </w:r>
            <w:r>
              <w:rPr>
                <w:sz w:val="24"/>
              </w:rPr>
              <w:t>first line of the policy, and also because most proposals may otherwise fall within the scope of this part of the policy since arguably all proposals for development have an adverse impact on their surroundings.</w:t>
            </w:r>
          </w:p>
        </w:tc>
      </w:tr>
      <w:tr>
        <w:trPr>
          <w:trHeight w:val="2858" w:hRule="atLeast"/>
        </w:trPr>
        <w:tc>
          <w:tcPr>
            <w:tcW w:w="777" w:type="dxa"/>
          </w:tcPr>
          <w:p>
            <w:pPr>
              <w:pStyle w:val="TableParagraph"/>
              <w:spacing w:before="0"/>
              <w:ind w:left="0"/>
              <w:rPr>
                <w:rFonts w:ascii="Times New Roman"/>
                <w:sz w:val="24"/>
              </w:rPr>
            </w:pPr>
          </w:p>
        </w:tc>
        <w:tc>
          <w:tcPr>
            <w:tcW w:w="8142" w:type="dxa"/>
          </w:tcPr>
          <w:p>
            <w:pPr>
              <w:pStyle w:val="TableParagraph"/>
              <w:spacing w:before="254"/>
              <w:ind w:left="124"/>
              <w:rPr>
                <w:b/>
                <w:sz w:val="24"/>
              </w:rPr>
            </w:pPr>
            <w:r>
              <w:rPr>
                <w:b/>
                <w:sz w:val="24"/>
              </w:rPr>
              <w:t>Recommendation</w:t>
            </w:r>
            <w:r>
              <w:rPr>
                <w:b/>
                <w:spacing w:val="-4"/>
                <w:sz w:val="24"/>
              </w:rPr>
              <w:t> </w:t>
            </w:r>
            <w:r>
              <w:rPr>
                <w:b/>
                <w:spacing w:val="-5"/>
                <w:sz w:val="24"/>
              </w:rPr>
              <w:t>19</w:t>
            </w:r>
          </w:p>
          <w:p>
            <w:pPr>
              <w:pStyle w:val="TableParagraph"/>
              <w:numPr>
                <w:ilvl w:val="0"/>
                <w:numId w:val="25"/>
              </w:numPr>
              <w:tabs>
                <w:tab w:pos="842" w:val="left" w:leader="none"/>
                <w:tab w:pos="844" w:val="left" w:leader="none"/>
              </w:tabs>
              <w:spacing w:line="240" w:lineRule="auto" w:before="120" w:after="0"/>
              <w:ind w:left="844" w:right="1224" w:hanging="360"/>
              <w:jc w:val="left"/>
              <w:rPr>
                <w:b/>
                <w:i/>
                <w:sz w:val="24"/>
              </w:rPr>
            </w:pPr>
            <w:r>
              <w:rPr>
                <w:b/>
                <w:sz w:val="24"/>
              </w:rPr>
              <w:t>In</w:t>
            </w:r>
            <w:r>
              <w:rPr>
                <w:b/>
                <w:spacing w:val="-2"/>
                <w:sz w:val="24"/>
              </w:rPr>
              <w:t> </w:t>
            </w:r>
            <w:r>
              <w:rPr>
                <w:b/>
                <w:sz w:val="24"/>
              </w:rPr>
              <w:t>part</w:t>
            </w:r>
            <w:r>
              <w:rPr>
                <w:b/>
                <w:spacing w:val="-2"/>
                <w:sz w:val="24"/>
              </w:rPr>
              <w:t> </w:t>
            </w:r>
            <w:r>
              <w:rPr>
                <w:b/>
                <w:sz w:val="24"/>
              </w:rPr>
              <w:t>a)</w:t>
            </w:r>
            <w:r>
              <w:rPr>
                <w:b/>
                <w:spacing w:val="-3"/>
                <w:sz w:val="24"/>
              </w:rPr>
              <w:t> </w:t>
            </w:r>
            <w:r>
              <w:rPr>
                <w:b/>
                <w:sz w:val="24"/>
              </w:rPr>
              <w:t>of</w:t>
            </w:r>
            <w:r>
              <w:rPr>
                <w:b/>
                <w:spacing w:val="-3"/>
                <w:sz w:val="24"/>
              </w:rPr>
              <w:t> </w:t>
            </w:r>
            <w:r>
              <w:rPr>
                <w:b/>
                <w:sz w:val="24"/>
              </w:rPr>
              <w:t>Policy</w:t>
            </w:r>
            <w:r>
              <w:rPr>
                <w:b/>
                <w:spacing w:val="-9"/>
                <w:sz w:val="24"/>
              </w:rPr>
              <w:t> </w:t>
            </w:r>
            <w:r>
              <w:rPr>
                <w:b/>
                <w:sz w:val="24"/>
              </w:rPr>
              <w:t>STC4</w:t>
            </w:r>
            <w:r>
              <w:rPr>
                <w:b/>
                <w:spacing w:val="40"/>
                <w:sz w:val="24"/>
              </w:rPr>
              <w:t> </w:t>
            </w:r>
            <w:r>
              <w:rPr>
                <w:b/>
                <w:sz w:val="24"/>
              </w:rPr>
              <w:t>replace</w:t>
            </w:r>
            <w:r>
              <w:rPr>
                <w:b/>
                <w:spacing w:val="-4"/>
                <w:sz w:val="24"/>
              </w:rPr>
              <w:t> </w:t>
            </w:r>
            <w:r>
              <w:rPr>
                <w:b/>
                <w:sz w:val="24"/>
              </w:rPr>
              <w:t>‘an</w:t>
            </w:r>
            <w:r>
              <w:rPr>
                <w:b/>
                <w:spacing w:val="-5"/>
                <w:sz w:val="24"/>
              </w:rPr>
              <w:t> </w:t>
            </w:r>
            <w:r>
              <w:rPr>
                <w:b/>
                <w:sz w:val="24"/>
              </w:rPr>
              <w:t>adverse’’</w:t>
            </w:r>
            <w:r>
              <w:rPr>
                <w:b/>
                <w:spacing w:val="-6"/>
                <w:sz w:val="24"/>
              </w:rPr>
              <w:t> </w:t>
            </w:r>
            <w:r>
              <w:rPr>
                <w:b/>
                <w:sz w:val="24"/>
              </w:rPr>
              <w:t>with</w:t>
            </w:r>
            <w:r>
              <w:rPr>
                <w:b/>
                <w:spacing w:val="-2"/>
                <w:sz w:val="24"/>
              </w:rPr>
              <w:t> </w:t>
            </w:r>
            <w:r>
              <w:rPr>
                <w:b/>
                <w:i/>
                <w:sz w:val="24"/>
              </w:rPr>
              <w:t>‘a</w:t>
            </w:r>
            <w:r>
              <w:rPr>
                <w:b/>
                <w:i/>
                <w:sz w:val="24"/>
              </w:rPr>
              <w:t> significant adverse’</w:t>
            </w:r>
          </w:p>
          <w:p>
            <w:pPr>
              <w:pStyle w:val="TableParagraph"/>
              <w:numPr>
                <w:ilvl w:val="0"/>
                <w:numId w:val="25"/>
              </w:numPr>
              <w:tabs>
                <w:tab w:pos="842" w:val="left" w:leader="none"/>
                <w:tab w:pos="844" w:val="left" w:leader="none"/>
              </w:tabs>
              <w:spacing w:line="270" w:lineRule="atLeast" w:before="0" w:after="0"/>
              <w:ind w:left="844" w:right="81" w:hanging="360"/>
              <w:jc w:val="left"/>
              <w:rPr>
                <w:b/>
                <w:i/>
                <w:sz w:val="24"/>
              </w:rPr>
            </w:pPr>
            <w:r>
              <w:rPr>
                <w:b/>
                <w:sz w:val="24"/>
              </w:rPr>
              <w:t>In part b) replace ‘for at least 6 months for shopping purposes at a price commensurate with market values’ with </w:t>
            </w:r>
            <w:r>
              <w:rPr>
                <w:b/>
                <w:i/>
                <w:sz w:val="24"/>
              </w:rPr>
              <w:t>‘in</w:t>
            </w:r>
            <w:r>
              <w:rPr>
                <w:b/>
                <w:i/>
                <w:sz w:val="24"/>
              </w:rPr>
              <w:t> accordance with the requirements set out in Policy SP62 (Safeguarding</w:t>
            </w:r>
            <w:r>
              <w:rPr>
                <w:b/>
                <w:i/>
                <w:spacing w:val="-6"/>
                <w:sz w:val="24"/>
              </w:rPr>
              <w:t> </w:t>
            </w:r>
            <w:r>
              <w:rPr>
                <w:b/>
                <w:i/>
                <w:sz w:val="24"/>
              </w:rPr>
              <w:t>Community</w:t>
            </w:r>
            <w:r>
              <w:rPr>
                <w:b/>
                <w:i/>
                <w:spacing w:val="-6"/>
                <w:sz w:val="24"/>
              </w:rPr>
              <w:t> </w:t>
            </w:r>
            <w:r>
              <w:rPr>
                <w:b/>
                <w:i/>
                <w:sz w:val="24"/>
              </w:rPr>
              <w:t>Facilities)</w:t>
            </w:r>
            <w:r>
              <w:rPr>
                <w:b/>
                <w:i/>
                <w:spacing w:val="-4"/>
                <w:sz w:val="24"/>
              </w:rPr>
              <w:t> </w:t>
            </w:r>
            <w:r>
              <w:rPr>
                <w:b/>
                <w:i/>
                <w:sz w:val="24"/>
              </w:rPr>
              <w:t>in</w:t>
            </w:r>
            <w:r>
              <w:rPr>
                <w:b/>
                <w:i/>
                <w:spacing w:val="-9"/>
                <w:sz w:val="24"/>
              </w:rPr>
              <w:t> </w:t>
            </w:r>
            <w:r>
              <w:rPr>
                <w:b/>
                <w:i/>
                <w:sz w:val="24"/>
              </w:rPr>
              <w:t>the</w:t>
            </w:r>
            <w:r>
              <w:rPr>
                <w:b/>
                <w:i/>
                <w:spacing w:val="-8"/>
                <w:sz w:val="24"/>
              </w:rPr>
              <w:t> </w:t>
            </w:r>
            <w:r>
              <w:rPr>
                <w:b/>
                <w:i/>
                <w:sz w:val="24"/>
              </w:rPr>
              <w:t>adopted</w:t>
            </w:r>
            <w:r>
              <w:rPr>
                <w:b/>
                <w:i/>
                <w:spacing w:val="-6"/>
                <w:sz w:val="24"/>
              </w:rPr>
              <w:t> </w:t>
            </w:r>
            <w:r>
              <w:rPr>
                <w:b/>
                <w:i/>
                <w:sz w:val="24"/>
              </w:rPr>
              <w:t>Rotherham Sites and Policies Document, or any subsequent replacement </w:t>
            </w:r>
            <w:r>
              <w:rPr>
                <w:b/>
                <w:i/>
                <w:spacing w:val="-2"/>
                <w:sz w:val="24"/>
              </w:rPr>
              <w:t>policy’</w:t>
            </w:r>
          </w:p>
        </w:tc>
      </w:tr>
    </w:tbl>
    <w:p>
      <w:pPr>
        <w:spacing w:after="0" w:line="270" w:lineRule="atLeast"/>
        <w:jc w:val="lef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40"/>
      </w:tblGrid>
      <w:tr>
        <w:trPr>
          <w:trHeight w:val="530" w:hRule="atLeast"/>
        </w:trPr>
        <w:tc>
          <w:tcPr>
            <w:tcW w:w="777" w:type="dxa"/>
          </w:tcPr>
          <w:p>
            <w:pPr>
              <w:pStyle w:val="TableParagraph"/>
              <w:spacing w:line="268" w:lineRule="exact" w:before="0"/>
              <w:ind w:left="3" w:right="76"/>
              <w:jc w:val="center"/>
              <w:rPr>
                <w:sz w:val="24"/>
              </w:rPr>
            </w:pPr>
            <w:r>
              <w:rPr>
                <w:spacing w:val="-2"/>
                <w:sz w:val="24"/>
              </w:rPr>
              <w:t>6.115</w:t>
            </w:r>
          </w:p>
        </w:tc>
        <w:tc>
          <w:tcPr>
            <w:tcW w:w="8140" w:type="dxa"/>
          </w:tcPr>
          <w:p>
            <w:pPr>
              <w:pStyle w:val="TableParagraph"/>
              <w:spacing w:line="268" w:lineRule="exact" w:before="0"/>
              <w:ind w:left="124"/>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1697" w:hRule="atLeast"/>
        </w:trPr>
        <w:tc>
          <w:tcPr>
            <w:tcW w:w="777" w:type="dxa"/>
          </w:tcPr>
          <w:p>
            <w:pPr>
              <w:pStyle w:val="TableParagraph"/>
              <w:spacing w:before="254"/>
              <w:ind w:left="3" w:right="76"/>
              <w:jc w:val="center"/>
              <w:rPr>
                <w:sz w:val="24"/>
              </w:rPr>
            </w:pPr>
            <w:r>
              <w:rPr>
                <w:spacing w:val="-2"/>
                <w:sz w:val="24"/>
              </w:rPr>
              <w:t>6.116</w:t>
            </w:r>
          </w:p>
        </w:tc>
        <w:tc>
          <w:tcPr>
            <w:tcW w:w="8140" w:type="dxa"/>
          </w:tcPr>
          <w:p>
            <w:pPr>
              <w:pStyle w:val="TableParagraph"/>
              <w:spacing w:before="254"/>
              <w:ind w:left="124"/>
              <w:rPr>
                <w:sz w:val="24"/>
              </w:rPr>
            </w:pPr>
            <w:r>
              <w:rPr>
                <w:b/>
                <w:sz w:val="24"/>
              </w:rPr>
              <w:t>Policy</w:t>
            </w:r>
            <w:r>
              <w:rPr>
                <w:b/>
                <w:spacing w:val="-1"/>
                <w:sz w:val="24"/>
              </w:rPr>
              <w:t> </w:t>
            </w:r>
            <w:r>
              <w:rPr>
                <w:b/>
                <w:sz w:val="24"/>
              </w:rPr>
              <w:t>STC5</w:t>
            </w:r>
            <w:r>
              <w:rPr>
                <w:b/>
                <w:spacing w:val="40"/>
                <w:sz w:val="24"/>
              </w:rPr>
              <w:t> </w:t>
            </w:r>
            <w:r>
              <w:rPr>
                <w:b/>
                <w:sz w:val="24"/>
              </w:rPr>
              <w:t>(Hot Food Takeaways) </w:t>
            </w:r>
            <w:r>
              <w:rPr>
                <w:sz w:val="24"/>
              </w:rPr>
              <w:t>is intended to address concerns about the impact of hot food takeaways on the health and wellbeing of young people by precluding the provision of hot food takeaway facilities within</w:t>
            </w:r>
            <w:r>
              <w:rPr>
                <w:spacing w:val="-4"/>
                <w:sz w:val="24"/>
              </w:rPr>
              <w:t> </w:t>
            </w:r>
            <w:r>
              <w:rPr>
                <w:sz w:val="24"/>
              </w:rPr>
              <w:t>800</w:t>
            </w:r>
            <w:r>
              <w:rPr>
                <w:spacing w:val="-6"/>
                <w:sz w:val="24"/>
              </w:rPr>
              <w:t> </w:t>
            </w:r>
            <w:r>
              <w:rPr>
                <w:sz w:val="24"/>
              </w:rPr>
              <w:t>metres</w:t>
            </w:r>
            <w:r>
              <w:rPr>
                <w:spacing w:val="-6"/>
                <w:sz w:val="24"/>
              </w:rPr>
              <w:t> </w:t>
            </w:r>
            <w:r>
              <w:rPr>
                <w:sz w:val="24"/>
              </w:rPr>
              <w:t>of</w:t>
            </w:r>
            <w:r>
              <w:rPr>
                <w:spacing w:val="-4"/>
                <w:sz w:val="24"/>
              </w:rPr>
              <w:t> </w:t>
            </w:r>
            <w:r>
              <w:rPr>
                <w:sz w:val="24"/>
              </w:rPr>
              <w:t>a</w:t>
            </w:r>
            <w:r>
              <w:rPr>
                <w:spacing w:val="-6"/>
                <w:sz w:val="24"/>
              </w:rPr>
              <w:t> </w:t>
            </w:r>
            <w:r>
              <w:rPr>
                <w:sz w:val="24"/>
              </w:rPr>
              <w:t>school</w:t>
            </w:r>
            <w:r>
              <w:rPr>
                <w:spacing w:val="-7"/>
                <w:sz w:val="24"/>
              </w:rPr>
              <w:t> </w:t>
            </w:r>
            <w:r>
              <w:rPr>
                <w:sz w:val="24"/>
              </w:rPr>
              <w:t>or</w:t>
            </w:r>
            <w:r>
              <w:rPr>
                <w:spacing w:val="-4"/>
                <w:sz w:val="24"/>
              </w:rPr>
              <w:t> </w:t>
            </w:r>
            <w:r>
              <w:rPr>
                <w:sz w:val="24"/>
              </w:rPr>
              <w:t>college, except</w:t>
            </w:r>
            <w:r>
              <w:rPr>
                <w:spacing w:val="-4"/>
                <w:sz w:val="24"/>
              </w:rPr>
              <w:t> </w:t>
            </w:r>
            <w:r>
              <w:rPr>
                <w:sz w:val="24"/>
              </w:rPr>
              <w:t>within</w:t>
            </w:r>
            <w:r>
              <w:rPr>
                <w:spacing w:val="-4"/>
                <w:sz w:val="24"/>
              </w:rPr>
              <w:t> </w:t>
            </w:r>
            <w:r>
              <w:rPr>
                <w:sz w:val="24"/>
              </w:rPr>
              <w:t>defined</w:t>
            </w:r>
            <w:r>
              <w:rPr>
                <w:spacing w:val="-4"/>
                <w:sz w:val="24"/>
              </w:rPr>
              <w:t> </w:t>
            </w:r>
            <w:r>
              <w:rPr>
                <w:sz w:val="24"/>
              </w:rPr>
              <w:t>shopping </w:t>
            </w:r>
            <w:r>
              <w:rPr>
                <w:spacing w:val="-2"/>
                <w:sz w:val="24"/>
              </w:rPr>
              <w:t>centres.</w:t>
            </w:r>
          </w:p>
        </w:tc>
      </w:tr>
      <w:tr>
        <w:trPr>
          <w:trHeight w:val="396" w:hRule="atLeast"/>
        </w:trPr>
        <w:tc>
          <w:tcPr>
            <w:tcW w:w="777" w:type="dxa"/>
          </w:tcPr>
          <w:p>
            <w:pPr>
              <w:pStyle w:val="TableParagraph"/>
              <w:spacing w:before="0"/>
              <w:ind w:left="0"/>
              <w:rPr>
                <w:rFonts w:ascii="Times New Roman"/>
                <w:sz w:val="22"/>
              </w:rPr>
            </w:pPr>
          </w:p>
        </w:tc>
        <w:tc>
          <w:tcPr>
            <w:tcW w:w="8140" w:type="dxa"/>
          </w:tcPr>
          <w:p>
            <w:pPr>
              <w:pStyle w:val="TableParagraph"/>
              <w:ind w:left="124"/>
              <w:rPr>
                <w:sz w:val="24"/>
              </w:rPr>
            </w:pPr>
            <w:r>
              <w:rPr>
                <w:spacing w:val="-2"/>
                <w:sz w:val="24"/>
                <w:u w:val="single"/>
              </w:rPr>
              <w:t>Comments</w:t>
            </w:r>
          </w:p>
        </w:tc>
      </w:tr>
      <w:tr>
        <w:trPr>
          <w:trHeight w:val="2052" w:hRule="atLeast"/>
        </w:trPr>
        <w:tc>
          <w:tcPr>
            <w:tcW w:w="777" w:type="dxa"/>
          </w:tcPr>
          <w:p>
            <w:pPr>
              <w:pStyle w:val="TableParagraph"/>
              <w:ind w:left="3" w:right="76"/>
              <w:jc w:val="center"/>
              <w:rPr>
                <w:sz w:val="24"/>
              </w:rPr>
            </w:pPr>
            <w:r>
              <w:rPr>
                <w:spacing w:val="-2"/>
                <w:sz w:val="24"/>
              </w:rPr>
              <w:t>6.117</w:t>
            </w:r>
          </w:p>
        </w:tc>
        <w:tc>
          <w:tcPr>
            <w:tcW w:w="8140" w:type="dxa"/>
          </w:tcPr>
          <w:p>
            <w:pPr>
              <w:pStyle w:val="TableParagraph"/>
              <w:ind w:left="124" w:right="51"/>
              <w:rPr>
                <w:sz w:val="24"/>
              </w:rPr>
            </w:pPr>
            <w:r>
              <w:rPr>
                <w:sz w:val="24"/>
              </w:rPr>
              <w:t>By</w:t>
            </w:r>
            <w:r>
              <w:rPr>
                <w:spacing w:val="-5"/>
                <w:sz w:val="24"/>
              </w:rPr>
              <w:t> </w:t>
            </w:r>
            <w:r>
              <w:rPr>
                <w:sz w:val="24"/>
              </w:rPr>
              <w:t>resisting</w:t>
            </w:r>
            <w:r>
              <w:rPr>
                <w:spacing w:val="-5"/>
                <w:sz w:val="24"/>
              </w:rPr>
              <w:t> </w:t>
            </w:r>
            <w:r>
              <w:rPr>
                <w:sz w:val="24"/>
              </w:rPr>
              <w:t>the</w:t>
            </w:r>
            <w:r>
              <w:rPr>
                <w:spacing w:val="-3"/>
                <w:sz w:val="24"/>
              </w:rPr>
              <w:t> </w:t>
            </w:r>
            <w:r>
              <w:rPr>
                <w:sz w:val="24"/>
              </w:rPr>
              <w:t>provision</w:t>
            </w:r>
            <w:r>
              <w:rPr>
                <w:spacing w:val="-3"/>
                <w:sz w:val="24"/>
              </w:rPr>
              <w:t> </w:t>
            </w:r>
            <w:r>
              <w:rPr>
                <w:sz w:val="24"/>
              </w:rPr>
              <w:t>of hot</w:t>
            </w:r>
            <w:r>
              <w:rPr>
                <w:spacing w:val="-5"/>
                <w:sz w:val="24"/>
              </w:rPr>
              <w:t> </w:t>
            </w:r>
            <w:r>
              <w:rPr>
                <w:sz w:val="24"/>
              </w:rPr>
              <w:t>food</w:t>
            </w:r>
            <w:r>
              <w:rPr>
                <w:spacing w:val="-5"/>
                <w:sz w:val="24"/>
              </w:rPr>
              <w:t> </w:t>
            </w:r>
            <w:r>
              <w:rPr>
                <w:sz w:val="24"/>
              </w:rPr>
              <w:t>takeaway</w:t>
            </w:r>
            <w:r>
              <w:rPr>
                <w:spacing w:val="-6"/>
                <w:sz w:val="24"/>
              </w:rPr>
              <w:t> </w:t>
            </w:r>
            <w:r>
              <w:rPr>
                <w:sz w:val="24"/>
              </w:rPr>
              <w:t>outlets close</w:t>
            </w:r>
            <w:r>
              <w:rPr>
                <w:spacing w:val="-4"/>
                <w:sz w:val="24"/>
              </w:rPr>
              <w:t> </w:t>
            </w:r>
            <w:r>
              <w:rPr>
                <w:sz w:val="24"/>
              </w:rPr>
              <w:t>to</w:t>
            </w:r>
            <w:r>
              <w:rPr>
                <w:spacing w:val="-3"/>
                <w:sz w:val="24"/>
              </w:rPr>
              <w:t> </w:t>
            </w:r>
            <w:r>
              <w:rPr>
                <w:sz w:val="24"/>
              </w:rPr>
              <w:t>schools</w:t>
            </w:r>
            <w:r>
              <w:rPr>
                <w:spacing w:val="-3"/>
                <w:sz w:val="24"/>
              </w:rPr>
              <w:t> </w:t>
            </w:r>
            <w:r>
              <w:rPr>
                <w:sz w:val="24"/>
              </w:rPr>
              <w:t>and Dinnington College the policy reflects health and community wellbeing objectives in both national planning policy and local strategic policy. It also complements</w:t>
            </w:r>
            <w:r>
              <w:rPr>
                <w:spacing w:val="-4"/>
                <w:sz w:val="24"/>
              </w:rPr>
              <w:t> </w:t>
            </w:r>
            <w:r>
              <w:rPr>
                <w:sz w:val="24"/>
              </w:rPr>
              <w:t>and</w:t>
            </w:r>
            <w:r>
              <w:rPr>
                <w:spacing w:val="-2"/>
                <w:sz w:val="24"/>
              </w:rPr>
              <w:t> </w:t>
            </w:r>
            <w:r>
              <w:rPr>
                <w:sz w:val="24"/>
              </w:rPr>
              <w:t>provides</w:t>
            </w:r>
            <w:r>
              <w:rPr>
                <w:spacing w:val="-2"/>
                <w:sz w:val="24"/>
              </w:rPr>
              <w:t> </w:t>
            </w:r>
            <w:r>
              <w:rPr>
                <w:sz w:val="24"/>
              </w:rPr>
              <w:t>a</w:t>
            </w:r>
            <w:r>
              <w:rPr>
                <w:spacing w:val="-3"/>
                <w:sz w:val="24"/>
              </w:rPr>
              <w:t> </w:t>
            </w:r>
            <w:r>
              <w:rPr>
                <w:sz w:val="24"/>
              </w:rPr>
              <w:t>more</w:t>
            </w:r>
            <w:r>
              <w:rPr>
                <w:spacing w:val="-5"/>
                <w:sz w:val="24"/>
              </w:rPr>
              <w:t> </w:t>
            </w:r>
            <w:r>
              <w:rPr>
                <w:sz w:val="24"/>
              </w:rPr>
              <w:t>local</w:t>
            </w:r>
            <w:r>
              <w:rPr>
                <w:spacing w:val="-2"/>
                <w:sz w:val="24"/>
              </w:rPr>
              <w:t> </w:t>
            </w:r>
            <w:r>
              <w:rPr>
                <w:sz w:val="24"/>
              </w:rPr>
              <w:t>context</w:t>
            </w:r>
            <w:r>
              <w:rPr>
                <w:spacing w:val="-2"/>
                <w:sz w:val="24"/>
              </w:rPr>
              <w:t> </w:t>
            </w:r>
            <w:r>
              <w:rPr>
                <w:sz w:val="24"/>
              </w:rPr>
              <w:t>to</w:t>
            </w:r>
            <w:r>
              <w:rPr>
                <w:spacing w:val="-1"/>
                <w:sz w:val="24"/>
              </w:rPr>
              <w:t> </w:t>
            </w:r>
            <w:r>
              <w:rPr>
                <w:sz w:val="24"/>
              </w:rPr>
              <w:t>SAPD</w:t>
            </w:r>
            <w:r>
              <w:rPr>
                <w:spacing w:val="-2"/>
                <w:sz w:val="24"/>
              </w:rPr>
              <w:t> </w:t>
            </w:r>
            <w:r>
              <w:rPr>
                <w:sz w:val="24"/>
              </w:rPr>
              <w:t>Policy</w:t>
            </w:r>
            <w:r>
              <w:rPr>
                <w:spacing w:val="-5"/>
                <w:sz w:val="24"/>
              </w:rPr>
              <w:t> </w:t>
            </w:r>
            <w:r>
              <w:rPr>
                <w:sz w:val="24"/>
              </w:rPr>
              <w:t>SP22</w:t>
            </w:r>
            <w:r>
              <w:rPr>
                <w:spacing w:val="-2"/>
                <w:sz w:val="24"/>
              </w:rPr>
              <w:t> </w:t>
            </w:r>
            <w:r>
              <w:rPr>
                <w:sz w:val="24"/>
              </w:rPr>
              <w:t>(Hot Food Takeaways), while recognising the importance of maintaining the vitality and viability of defined shopping centres by specifically excluding the defined town centre from the provisions of the policy.</w:t>
            </w:r>
          </w:p>
        </w:tc>
      </w:tr>
      <w:tr>
        <w:trPr>
          <w:trHeight w:val="2052" w:hRule="atLeast"/>
        </w:trPr>
        <w:tc>
          <w:tcPr>
            <w:tcW w:w="777" w:type="dxa"/>
          </w:tcPr>
          <w:p>
            <w:pPr>
              <w:pStyle w:val="TableParagraph"/>
              <w:ind w:left="3" w:right="76"/>
              <w:jc w:val="center"/>
              <w:rPr>
                <w:sz w:val="24"/>
              </w:rPr>
            </w:pPr>
            <w:r>
              <w:rPr>
                <w:spacing w:val="-2"/>
                <w:sz w:val="24"/>
              </w:rPr>
              <w:t>6.118</w:t>
            </w:r>
          </w:p>
        </w:tc>
        <w:tc>
          <w:tcPr>
            <w:tcW w:w="8140" w:type="dxa"/>
          </w:tcPr>
          <w:p>
            <w:pPr>
              <w:pStyle w:val="TableParagraph"/>
              <w:ind w:left="124" w:right="51"/>
              <w:rPr>
                <w:sz w:val="24"/>
              </w:rPr>
            </w:pPr>
            <w:r>
              <w:rPr>
                <w:sz w:val="24"/>
              </w:rPr>
              <w:t>The policy is supported by a mixture of national and local data extracted from published reports and research documents (in a separate evidence document), and clearly enjoys a strong level of local support. However while</w:t>
            </w:r>
            <w:r>
              <w:rPr>
                <w:spacing w:val="-3"/>
                <w:sz w:val="24"/>
              </w:rPr>
              <w:t> </w:t>
            </w:r>
            <w:r>
              <w:rPr>
                <w:sz w:val="24"/>
              </w:rPr>
              <w:t>there</w:t>
            </w:r>
            <w:r>
              <w:rPr>
                <w:spacing w:val="-3"/>
                <w:sz w:val="24"/>
              </w:rPr>
              <w:t> </w:t>
            </w:r>
            <w:r>
              <w:rPr>
                <w:sz w:val="24"/>
              </w:rPr>
              <w:t>is</w:t>
            </w:r>
            <w:r>
              <w:rPr>
                <w:spacing w:val="-3"/>
                <w:sz w:val="24"/>
              </w:rPr>
              <w:t> </w:t>
            </w:r>
            <w:r>
              <w:rPr>
                <w:sz w:val="24"/>
              </w:rPr>
              <w:t>a</w:t>
            </w:r>
            <w:r>
              <w:rPr>
                <w:spacing w:val="-3"/>
                <w:sz w:val="24"/>
              </w:rPr>
              <w:t> </w:t>
            </w:r>
            <w:r>
              <w:rPr>
                <w:sz w:val="24"/>
              </w:rPr>
              <w:t>reasonable</w:t>
            </w:r>
            <w:r>
              <w:rPr>
                <w:spacing w:val="-3"/>
                <w:sz w:val="24"/>
              </w:rPr>
              <w:t> </w:t>
            </w:r>
            <w:r>
              <w:rPr>
                <w:sz w:val="24"/>
              </w:rPr>
              <w:t>case</w:t>
            </w:r>
            <w:r>
              <w:rPr>
                <w:spacing w:val="-5"/>
                <w:sz w:val="24"/>
              </w:rPr>
              <w:t> </w:t>
            </w:r>
            <w:r>
              <w:rPr>
                <w:sz w:val="24"/>
              </w:rPr>
              <w:t>for</w:t>
            </w:r>
            <w:r>
              <w:rPr>
                <w:spacing w:val="-3"/>
                <w:sz w:val="24"/>
              </w:rPr>
              <w:t> </w:t>
            </w:r>
            <w:r>
              <w:rPr>
                <w:sz w:val="24"/>
              </w:rPr>
              <w:t>avoiding</w:t>
            </w:r>
            <w:r>
              <w:rPr>
                <w:spacing w:val="-5"/>
                <w:sz w:val="24"/>
              </w:rPr>
              <w:t> </w:t>
            </w:r>
            <w:r>
              <w:rPr>
                <w:sz w:val="24"/>
              </w:rPr>
              <w:t>locations</w:t>
            </w:r>
            <w:r>
              <w:rPr>
                <w:spacing w:val="-3"/>
                <w:sz w:val="24"/>
              </w:rPr>
              <w:t> </w:t>
            </w:r>
            <w:r>
              <w:rPr>
                <w:sz w:val="24"/>
              </w:rPr>
              <w:t>close</w:t>
            </w:r>
            <w:r>
              <w:rPr>
                <w:spacing w:val="-5"/>
                <w:sz w:val="24"/>
              </w:rPr>
              <w:t> </w:t>
            </w:r>
            <w:r>
              <w:rPr>
                <w:sz w:val="24"/>
              </w:rPr>
              <w:t>to educational establishments (outside defined shopping centres), I have reservations about</w:t>
            </w:r>
            <w:r>
              <w:rPr>
                <w:spacing w:val="-1"/>
                <w:sz w:val="24"/>
              </w:rPr>
              <w:t> </w:t>
            </w:r>
            <w:r>
              <w:rPr>
                <w:sz w:val="24"/>
              </w:rPr>
              <w:t>the</w:t>
            </w:r>
            <w:r>
              <w:rPr>
                <w:spacing w:val="-3"/>
                <w:sz w:val="24"/>
              </w:rPr>
              <w:t> </w:t>
            </w:r>
            <w:r>
              <w:rPr>
                <w:sz w:val="24"/>
              </w:rPr>
              <w:t>practicability</w:t>
            </w:r>
            <w:r>
              <w:rPr>
                <w:spacing w:val="-4"/>
                <w:sz w:val="24"/>
              </w:rPr>
              <w:t> </w:t>
            </w:r>
            <w:r>
              <w:rPr>
                <w:sz w:val="24"/>
              </w:rPr>
              <w:t>of and justification</w:t>
            </w:r>
            <w:r>
              <w:rPr>
                <w:spacing w:val="-4"/>
                <w:sz w:val="24"/>
              </w:rPr>
              <w:t> </w:t>
            </w:r>
            <w:r>
              <w:rPr>
                <w:sz w:val="24"/>
              </w:rPr>
              <w:t>for</w:t>
            </w:r>
            <w:r>
              <w:rPr>
                <w:spacing w:val="-1"/>
                <w:sz w:val="24"/>
              </w:rPr>
              <w:t> </w:t>
            </w:r>
            <w:r>
              <w:rPr>
                <w:sz w:val="24"/>
              </w:rPr>
              <w:t>the</w:t>
            </w:r>
            <w:r>
              <w:rPr>
                <w:spacing w:val="-1"/>
                <w:sz w:val="24"/>
              </w:rPr>
              <w:t> </w:t>
            </w:r>
            <w:r>
              <w:rPr>
                <w:sz w:val="24"/>
              </w:rPr>
              <w:t>way</w:t>
            </w:r>
            <w:r>
              <w:rPr>
                <w:spacing w:val="-4"/>
                <w:sz w:val="24"/>
              </w:rPr>
              <w:t> </w:t>
            </w:r>
            <w:r>
              <w:rPr>
                <w:sz w:val="24"/>
              </w:rPr>
              <w:t>the</w:t>
            </w:r>
            <w:r>
              <w:rPr>
                <w:spacing w:val="-1"/>
                <w:sz w:val="24"/>
              </w:rPr>
              <w:t> </w:t>
            </w:r>
            <w:r>
              <w:rPr>
                <w:sz w:val="24"/>
              </w:rPr>
              <w:t>policy</w:t>
            </w:r>
            <w:r>
              <w:rPr>
                <w:spacing w:val="-4"/>
                <w:sz w:val="24"/>
              </w:rPr>
              <w:t> </w:t>
            </w:r>
            <w:r>
              <w:rPr>
                <w:sz w:val="24"/>
              </w:rPr>
              <w:t>is</w:t>
            </w:r>
            <w:r>
              <w:rPr>
                <w:spacing w:val="-1"/>
                <w:sz w:val="24"/>
              </w:rPr>
              <w:t> </w:t>
            </w:r>
            <w:r>
              <w:rPr>
                <w:sz w:val="24"/>
              </w:rPr>
              <w:t>intended to operate.</w:t>
            </w:r>
          </w:p>
        </w:tc>
      </w:tr>
      <w:tr>
        <w:trPr>
          <w:trHeight w:val="2052" w:hRule="atLeast"/>
        </w:trPr>
        <w:tc>
          <w:tcPr>
            <w:tcW w:w="777" w:type="dxa"/>
          </w:tcPr>
          <w:p>
            <w:pPr>
              <w:pStyle w:val="TableParagraph"/>
              <w:ind w:left="0" w:right="76"/>
              <w:jc w:val="center"/>
              <w:rPr>
                <w:sz w:val="24"/>
              </w:rPr>
            </w:pPr>
            <w:r>
              <w:rPr>
                <w:spacing w:val="-4"/>
                <w:sz w:val="24"/>
              </w:rPr>
              <w:t>6.119</w:t>
            </w:r>
          </w:p>
        </w:tc>
        <w:tc>
          <w:tcPr>
            <w:tcW w:w="8140" w:type="dxa"/>
          </w:tcPr>
          <w:p>
            <w:pPr>
              <w:pStyle w:val="TableParagraph"/>
              <w:ind w:left="124"/>
              <w:rPr>
                <w:sz w:val="24"/>
              </w:rPr>
            </w:pPr>
            <w:r>
              <w:rPr>
                <w:sz w:val="24"/>
              </w:rPr>
              <w:t>For example, although the policy provides a precise mechanism for assessing</w:t>
            </w:r>
            <w:r>
              <w:rPr>
                <w:spacing w:val="-2"/>
                <w:sz w:val="24"/>
              </w:rPr>
              <w:t> </w:t>
            </w:r>
            <w:r>
              <w:rPr>
                <w:sz w:val="24"/>
              </w:rPr>
              <w:t>whether</w:t>
            </w:r>
            <w:r>
              <w:rPr>
                <w:spacing w:val="-4"/>
                <w:sz w:val="24"/>
              </w:rPr>
              <w:t> </w:t>
            </w:r>
            <w:r>
              <w:rPr>
                <w:sz w:val="24"/>
              </w:rPr>
              <w:t>future</w:t>
            </w:r>
            <w:r>
              <w:rPr>
                <w:spacing w:val="-1"/>
                <w:sz w:val="24"/>
              </w:rPr>
              <w:t> </w:t>
            </w:r>
            <w:r>
              <w:rPr>
                <w:sz w:val="24"/>
              </w:rPr>
              <w:t>proposals</w:t>
            </w:r>
            <w:r>
              <w:rPr>
                <w:spacing w:val="-1"/>
                <w:sz w:val="24"/>
              </w:rPr>
              <w:t> </w:t>
            </w:r>
            <w:r>
              <w:rPr>
                <w:sz w:val="24"/>
              </w:rPr>
              <w:t>are</w:t>
            </w:r>
            <w:r>
              <w:rPr>
                <w:spacing w:val="-4"/>
                <w:sz w:val="24"/>
              </w:rPr>
              <w:t> </w:t>
            </w:r>
            <w:r>
              <w:rPr>
                <w:sz w:val="24"/>
              </w:rPr>
              <w:t>acceptable</w:t>
            </w:r>
            <w:r>
              <w:rPr>
                <w:spacing w:val="-3"/>
                <w:sz w:val="24"/>
              </w:rPr>
              <w:t> </w:t>
            </w:r>
            <w:r>
              <w:rPr>
                <w:sz w:val="24"/>
              </w:rPr>
              <w:t>or</w:t>
            </w:r>
            <w:r>
              <w:rPr>
                <w:spacing w:val="-1"/>
                <w:sz w:val="24"/>
              </w:rPr>
              <w:t> </w:t>
            </w:r>
            <w:r>
              <w:rPr>
                <w:sz w:val="24"/>
              </w:rPr>
              <w:t>not,</w:t>
            </w:r>
            <w:r>
              <w:rPr>
                <w:spacing w:val="-1"/>
                <w:sz w:val="24"/>
              </w:rPr>
              <w:t> </w:t>
            </w:r>
            <w:r>
              <w:rPr>
                <w:sz w:val="24"/>
              </w:rPr>
              <w:t>the 800</w:t>
            </w:r>
            <w:r>
              <w:rPr>
                <w:spacing w:val="-3"/>
                <w:sz w:val="24"/>
              </w:rPr>
              <w:t> </w:t>
            </w:r>
            <w:r>
              <w:rPr>
                <w:sz w:val="24"/>
              </w:rPr>
              <w:t>metres ‘straight</w:t>
            </w:r>
            <w:r>
              <w:rPr>
                <w:spacing w:val="-2"/>
                <w:sz w:val="24"/>
              </w:rPr>
              <w:t> </w:t>
            </w:r>
            <w:r>
              <w:rPr>
                <w:sz w:val="24"/>
              </w:rPr>
              <w:t>line</w:t>
            </w:r>
            <w:r>
              <w:rPr>
                <w:spacing w:val="-2"/>
                <w:sz w:val="24"/>
              </w:rPr>
              <w:t> </w:t>
            </w:r>
            <w:r>
              <w:rPr>
                <w:sz w:val="24"/>
              </w:rPr>
              <w:t>exclusion</w:t>
            </w:r>
            <w:r>
              <w:rPr>
                <w:spacing w:val="-4"/>
                <w:sz w:val="24"/>
              </w:rPr>
              <w:t> </w:t>
            </w:r>
            <w:r>
              <w:rPr>
                <w:sz w:val="24"/>
              </w:rPr>
              <w:t>zone’,</w:t>
            </w:r>
            <w:r>
              <w:rPr>
                <w:spacing w:val="-2"/>
                <w:sz w:val="24"/>
              </w:rPr>
              <w:t> </w:t>
            </w:r>
            <w:r>
              <w:rPr>
                <w:sz w:val="24"/>
              </w:rPr>
              <w:t>appears</w:t>
            </w:r>
            <w:r>
              <w:rPr>
                <w:spacing w:val="-2"/>
                <w:sz w:val="24"/>
              </w:rPr>
              <w:t> </w:t>
            </w:r>
            <w:r>
              <w:rPr>
                <w:sz w:val="24"/>
              </w:rPr>
              <w:t>to</w:t>
            </w:r>
            <w:r>
              <w:rPr>
                <w:spacing w:val="-2"/>
                <w:sz w:val="24"/>
              </w:rPr>
              <w:t> </w:t>
            </w:r>
            <w:r>
              <w:rPr>
                <w:sz w:val="24"/>
              </w:rPr>
              <w:t>be</w:t>
            </w:r>
            <w:r>
              <w:rPr>
                <w:spacing w:val="-2"/>
                <w:sz w:val="24"/>
              </w:rPr>
              <w:t> </w:t>
            </w:r>
            <w:r>
              <w:rPr>
                <w:sz w:val="24"/>
              </w:rPr>
              <w:t>an</w:t>
            </w:r>
            <w:r>
              <w:rPr>
                <w:spacing w:val="-2"/>
                <w:sz w:val="24"/>
              </w:rPr>
              <w:t> </w:t>
            </w:r>
            <w:r>
              <w:rPr>
                <w:sz w:val="24"/>
              </w:rPr>
              <w:t>arbitrary</w:t>
            </w:r>
            <w:r>
              <w:rPr>
                <w:spacing w:val="-5"/>
                <w:sz w:val="24"/>
              </w:rPr>
              <w:t> </w:t>
            </w:r>
            <w:r>
              <w:rPr>
                <w:sz w:val="24"/>
              </w:rPr>
              <w:t>threshold.</w:t>
            </w:r>
            <w:r>
              <w:rPr>
                <w:spacing w:val="40"/>
                <w:sz w:val="24"/>
              </w:rPr>
              <w:t> </w:t>
            </w:r>
            <w:r>
              <w:rPr>
                <w:sz w:val="24"/>
              </w:rPr>
              <w:t>Where policies introduce specific targets, standards, thresholds or ‘measurable criteria’</w:t>
            </w:r>
            <w:r>
              <w:rPr>
                <w:spacing w:val="-3"/>
                <w:sz w:val="24"/>
              </w:rPr>
              <w:t> </w:t>
            </w:r>
            <w:r>
              <w:rPr>
                <w:sz w:val="24"/>
              </w:rPr>
              <w:t>it</w:t>
            </w:r>
            <w:r>
              <w:rPr>
                <w:spacing w:val="-3"/>
                <w:sz w:val="24"/>
              </w:rPr>
              <w:t> </w:t>
            </w:r>
            <w:r>
              <w:rPr>
                <w:sz w:val="24"/>
              </w:rPr>
              <w:t>is</w:t>
            </w:r>
            <w:r>
              <w:rPr>
                <w:spacing w:val="-3"/>
                <w:sz w:val="24"/>
              </w:rPr>
              <w:t> </w:t>
            </w:r>
            <w:r>
              <w:rPr>
                <w:sz w:val="24"/>
              </w:rPr>
              <w:t>important</w:t>
            </w:r>
            <w:r>
              <w:rPr>
                <w:spacing w:val="-5"/>
                <w:sz w:val="24"/>
              </w:rPr>
              <w:t> </w:t>
            </w:r>
            <w:r>
              <w:rPr>
                <w:sz w:val="24"/>
              </w:rPr>
              <w:t>that</w:t>
            </w:r>
            <w:r>
              <w:rPr>
                <w:spacing w:val="-3"/>
                <w:sz w:val="24"/>
              </w:rPr>
              <w:t> </w:t>
            </w:r>
            <w:r>
              <w:rPr>
                <w:sz w:val="24"/>
              </w:rPr>
              <w:t>they</w:t>
            </w:r>
            <w:r>
              <w:rPr>
                <w:spacing w:val="-6"/>
                <w:sz w:val="24"/>
              </w:rPr>
              <w:t> </w:t>
            </w:r>
            <w:r>
              <w:rPr>
                <w:sz w:val="24"/>
              </w:rPr>
              <w:t>are</w:t>
            </w:r>
            <w:r>
              <w:rPr>
                <w:spacing w:val="-3"/>
                <w:sz w:val="24"/>
              </w:rPr>
              <w:t> </w:t>
            </w:r>
            <w:r>
              <w:rPr>
                <w:sz w:val="24"/>
              </w:rPr>
              <w:t>supported</w:t>
            </w:r>
            <w:r>
              <w:rPr>
                <w:spacing w:val="-4"/>
                <w:sz w:val="24"/>
              </w:rPr>
              <w:t> </w:t>
            </w:r>
            <w:r>
              <w:rPr>
                <w:sz w:val="24"/>
              </w:rPr>
              <w:t>by</w:t>
            </w:r>
            <w:r>
              <w:rPr>
                <w:spacing w:val="-6"/>
                <w:sz w:val="24"/>
              </w:rPr>
              <w:t> </w:t>
            </w:r>
            <w:r>
              <w:rPr>
                <w:sz w:val="24"/>
              </w:rPr>
              <w:t>‘proportionate</w:t>
            </w:r>
            <w:r>
              <w:rPr>
                <w:spacing w:val="-4"/>
                <w:sz w:val="24"/>
              </w:rPr>
              <w:t> </w:t>
            </w:r>
            <w:r>
              <w:rPr>
                <w:sz w:val="24"/>
              </w:rPr>
              <w:t>and</w:t>
            </w:r>
            <w:r>
              <w:rPr>
                <w:spacing w:val="-5"/>
                <w:sz w:val="24"/>
              </w:rPr>
              <w:t> </w:t>
            </w:r>
            <w:r>
              <w:rPr>
                <w:sz w:val="24"/>
              </w:rPr>
              <w:t>robust evidence’ to justify the intention and rationale of the policies in line with Planning Practice Guidance</w:t>
            </w:r>
            <w:r>
              <w:rPr>
                <w:sz w:val="24"/>
                <w:vertAlign w:val="superscript"/>
              </w:rPr>
              <w:t>28</w:t>
            </w:r>
            <w:r>
              <w:rPr>
                <w:sz w:val="24"/>
                <w:vertAlign w:val="baseline"/>
              </w:rPr>
              <w:t>.</w:t>
            </w:r>
          </w:p>
        </w:tc>
      </w:tr>
      <w:tr>
        <w:trPr>
          <w:trHeight w:val="1224" w:hRule="atLeast"/>
        </w:trPr>
        <w:tc>
          <w:tcPr>
            <w:tcW w:w="777" w:type="dxa"/>
          </w:tcPr>
          <w:p>
            <w:pPr>
              <w:pStyle w:val="TableParagraph"/>
              <w:ind w:left="3" w:right="76"/>
              <w:jc w:val="center"/>
              <w:rPr>
                <w:sz w:val="24"/>
              </w:rPr>
            </w:pPr>
            <w:r>
              <w:rPr>
                <w:spacing w:val="-2"/>
                <w:sz w:val="24"/>
              </w:rPr>
              <w:t>6.120</w:t>
            </w:r>
          </w:p>
        </w:tc>
        <w:tc>
          <w:tcPr>
            <w:tcW w:w="8140" w:type="dxa"/>
          </w:tcPr>
          <w:p>
            <w:pPr>
              <w:pStyle w:val="TableParagraph"/>
              <w:ind w:left="124" w:right="51"/>
              <w:rPr>
                <w:sz w:val="24"/>
              </w:rPr>
            </w:pPr>
            <w:r>
              <w:rPr>
                <w:sz w:val="24"/>
              </w:rPr>
              <w:t>In addition, while the evidence cited in the supporting text suggests that pupils and students are resistant to walking more than 800 metres to access</w:t>
            </w:r>
            <w:r>
              <w:rPr>
                <w:spacing w:val="-3"/>
                <w:sz w:val="24"/>
              </w:rPr>
              <w:t> </w:t>
            </w:r>
            <w:r>
              <w:rPr>
                <w:sz w:val="24"/>
              </w:rPr>
              <w:t>a</w:t>
            </w:r>
            <w:r>
              <w:rPr>
                <w:spacing w:val="-3"/>
                <w:sz w:val="24"/>
              </w:rPr>
              <w:t> </w:t>
            </w:r>
            <w:r>
              <w:rPr>
                <w:sz w:val="24"/>
              </w:rPr>
              <w:t>takeaway</w:t>
            </w:r>
            <w:r>
              <w:rPr>
                <w:spacing w:val="-6"/>
                <w:sz w:val="24"/>
              </w:rPr>
              <w:t> </w:t>
            </w:r>
            <w:r>
              <w:rPr>
                <w:sz w:val="24"/>
              </w:rPr>
              <w:t>no</w:t>
            </w:r>
            <w:r>
              <w:rPr>
                <w:spacing w:val="-3"/>
                <w:sz w:val="24"/>
              </w:rPr>
              <w:t> </w:t>
            </w:r>
            <w:r>
              <w:rPr>
                <w:sz w:val="24"/>
              </w:rPr>
              <w:t>explanation</w:t>
            </w:r>
            <w:r>
              <w:rPr>
                <w:spacing w:val="-5"/>
                <w:sz w:val="24"/>
              </w:rPr>
              <w:t> </w:t>
            </w:r>
            <w:r>
              <w:rPr>
                <w:sz w:val="24"/>
              </w:rPr>
              <w:t>or</w:t>
            </w:r>
            <w:r>
              <w:rPr>
                <w:spacing w:val="-3"/>
                <w:sz w:val="24"/>
              </w:rPr>
              <w:t> </w:t>
            </w:r>
            <w:r>
              <w:rPr>
                <w:sz w:val="24"/>
              </w:rPr>
              <w:t>justification</w:t>
            </w:r>
            <w:r>
              <w:rPr>
                <w:spacing w:val="-2"/>
                <w:sz w:val="24"/>
              </w:rPr>
              <w:t> </w:t>
            </w:r>
            <w:r>
              <w:rPr>
                <w:sz w:val="24"/>
              </w:rPr>
              <w:t>is</w:t>
            </w:r>
            <w:r>
              <w:rPr>
                <w:spacing w:val="-3"/>
                <w:sz w:val="24"/>
              </w:rPr>
              <w:t> </w:t>
            </w:r>
            <w:r>
              <w:rPr>
                <w:sz w:val="24"/>
              </w:rPr>
              <w:t>provided</w:t>
            </w:r>
            <w:r>
              <w:rPr>
                <w:spacing w:val="-5"/>
                <w:sz w:val="24"/>
              </w:rPr>
              <w:t> </w:t>
            </w:r>
            <w:r>
              <w:rPr>
                <w:sz w:val="24"/>
              </w:rPr>
              <w:t>as</w:t>
            </w:r>
            <w:r>
              <w:rPr>
                <w:spacing w:val="-3"/>
                <w:sz w:val="24"/>
              </w:rPr>
              <w:t> </w:t>
            </w:r>
            <w:r>
              <w:rPr>
                <w:sz w:val="24"/>
              </w:rPr>
              <w:t>to</w:t>
            </w:r>
            <w:r>
              <w:rPr>
                <w:spacing w:val="-3"/>
                <w:sz w:val="24"/>
              </w:rPr>
              <w:t> </w:t>
            </w:r>
            <w:r>
              <w:rPr>
                <w:sz w:val="24"/>
              </w:rPr>
              <w:t>why</w:t>
            </w:r>
            <w:r>
              <w:rPr>
                <w:spacing w:val="-6"/>
                <w:sz w:val="24"/>
              </w:rPr>
              <w:t> </w:t>
            </w:r>
            <w:r>
              <w:rPr>
                <w:sz w:val="24"/>
              </w:rPr>
              <w:t>this has been converted into a ‘straight line’ measurement in the Policy.</w:t>
            </w:r>
          </w:p>
        </w:tc>
      </w:tr>
      <w:tr>
        <w:trPr>
          <w:trHeight w:val="2328" w:hRule="atLeast"/>
        </w:trPr>
        <w:tc>
          <w:tcPr>
            <w:tcW w:w="777" w:type="dxa"/>
          </w:tcPr>
          <w:p>
            <w:pPr>
              <w:pStyle w:val="TableParagraph"/>
              <w:ind w:left="3" w:right="76"/>
              <w:jc w:val="center"/>
              <w:rPr>
                <w:sz w:val="24"/>
              </w:rPr>
            </w:pPr>
            <w:r>
              <w:rPr>
                <w:spacing w:val="-2"/>
                <w:sz w:val="24"/>
              </w:rPr>
              <w:t>6.121</w:t>
            </w:r>
          </w:p>
        </w:tc>
        <w:tc>
          <w:tcPr>
            <w:tcW w:w="8140" w:type="dxa"/>
          </w:tcPr>
          <w:p>
            <w:pPr>
              <w:pStyle w:val="TableParagraph"/>
              <w:ind w:left="124" w:right="51"/>
              <w:rPr>
                <w:sz w:val="24"/>
              </w:rPr>
            </w:pPr>
            <w:r>
              <w:rPr>
                <w:sz w:val="24"/>
              </w:rPr>
              <w:t>Notwithstanding the above I acknowledge that these considerations must be balanced with the fact that the proposed threshold has been subject to consultation</w:t>
            </w:r>
            <w:r>
              <w:rPr>
                <w:spacing w:val="-3"/>
                <w:sz w:val="24"/>
              </w:rPr>
              <w:t> </w:t>
            </w:r>
            <w:r>
              <w:rPr>
                <w:sz w:val="24"/>
              </w:rPr>
              <w:t>during</w:t>
            </w:r>
            <w:r>
              <w:rPr>
                <w:spacing w:val="-5"/>
                <w:sz w:val="24"/>
              </w:rPr>
              <w:t> </w:t>
            </w:r>
            <w:r>
              <w:rPr>
                <w:sz w:val="24"/>
              </w:rPr>
              <w:t>the</w:t>
            </w:r>
            <w:r>
              <w:rPr>
                <w:spacing w:val="-5"/>
                <w:sz w:val="24"/>
              </w:rPr>
              <w:t> </w:t>
            </w:r>
            <w:r>
              <w:rPr>
                <w:sz w:val="24"/>
              </w:rPr>
              <w:t>preparation</w:t>
            </w:r>
            <w:r>
              <w:rPr>
                <w:spacing w:val="-5"/>
                <w:sz w:val="24"/>
              </w:rPr>
              <w:t> </w:t>
            </w:r>
            <w:r>
              <w:rPr>
                <w:sz w:val="24"/>
              </w:rPr>
              <w:t>of</w:t>
            </w:r>
            <w:r>
              <w:rPr>
                <w:spacing w:val="-3"/>
                <w:sz w:val="24"/>
              </w:rPr>
              <w:t> </w:t>
            </w:r>
            <w:r>
              <w:rPr>
                <w:sz w:val="24"/>
              </w:rPr>
              <w:t>the</w:t>
            </w:r>
            <w:r>
              <w:rPr>
                <w:spacing w:val="-5"/>
                <w:sz w:val="24"/>
              </w:rPr>
              <w:t> </w:t>
            </w:r>
            <w:r>
              <w:rPr>
                <w:sz w:val="24"/>
              </w:rPr>
              <w:t>Plan,</w:t>
            </w:r>
            <w:r>
              <w:rPr>
                <w:spacing w:val="-3"/>
                <w:sz w:val="24"/>
              </w:rPr>
              <w:t> </w:t>
            </w:r>
            <w:r>
              <w:rPr>
                <w:sz w:val="24"/>
              </w:rPr>
              <w:t>and</w:t>
            </w:r>
            <w:r>
              <w:rPr>
                <w:spacing w:val="-3"/>
                <w:sz w:val="24"/>
              </w:rPr>
              <w:t> </w:t>
            </w:r>
            <w:r>
              <w:rPr>
                <w:sz w:val="24"/>
              </w:rPr>
              <w:t>is</w:t>
            </w:r>
            <w:r>
              <w:rPr>
                <w:spacing w:val="-3"/>
                <w:sz w:val="24"/>
              </w:rPr>
              <w:t> </w:t>
            </w:r>
            <w:r>
              <w:rPr>
                <w:sz w:val="24"/>
              </w:rPr>
              <w:t>supported</w:t>
            </w:r>
            <w:r>
              <w:rPr>
                <w:spacing w:val="-4"/>
                <w:sz w:val="24"/>
              </w:rPr>
              <w:t> </w:t>
            </w:r>
            <w:r>
              <w:rPr>
                <w:sz w:val="24"/>
              </w:rPr>
              <w:t>by</w:t>
            </w:r>
            <w:r>
              <w:rPr>
                <w:spacing w:val="-6"/>
                <w:sz w:val="24"/>
              </w:rPr>
              <w:t> </w:t>
            </w:r>
            <w:r>
              <w:rPr>
                <w:sz w:val="24"/>
              </w:rPr>
              <w:t>partner organisations, including Rotherham MBC. On the basis of the available evidence however I recommend substituting an ‘800 metre walking distance’ measurement for a ‘straight line’ measurement. This should not present any practical difficulty for the operation of the policy given the availability of point to point measuring technology.</w:t>
            </w:r>
          </w:p>
        </w:tc>
      </w:tr>
      <w:tr>
        <w:trPr>
          <w:trHeight w:val="332" w:hRule="atLeast"/>
        </w:trPr>
        <w:tc>
          <w:tcPr>
            <w:tcW w:w="777" w:type="dxa"/>
          </w:tcPr>
          <w:p>
            <w:pPr>
              <w:pStyle w:val="TableParagraph"/>
              <w:spacing w:line="256" w:lineRule="exact"/>
              <w:ind w:left="3" w:right="76"/>
              <w:jc w:val="center"/>
              <w:rPr>
                <w:sz w:val="24"/>
              </w:rPr>
            </w:pPr>
            <w:r>
              <w:rPr>
                <w:spacing w:val="-2"/>
                <w:sz w:val="24"/>
              </w:rPr>
              <w:t>6.122</w:t>
            </w:r>
          </w:p>
        </w:tc>
        <w:tc>
          <w:tcPr>
            <w:tcW w:w="8140" w:type="dxa"/>
          </w:tcPr>
          <w:p>
            <w:pPr>
              <w:pStyle w:val="TableParagraph"/>
              <w:spacing w:line="256" w:lineRule="exact"/>
              <w:ind w:left="124"/>
              <w:rPr>
                <w:sz w:val="24"/>
              </w:rPr>
            </w:pPr>
            <w:r>
              <w:rPr>
                <w:sz w:val="24"/>
              </w:rPr>
              <w:t>The</w:t>
            </w:r>
            <w:r>
              <w:rPr>
                <w:spacing w:val="-5"/>
                <w:sz w:val="24"/>
              </w:rPr>
              <w:t> </w:t>
            </w:r>
            <w:r>
              <w:rPr>
                <w:sz w:val="24"/>
              </w:rPr>
              <w:t>policy</w:t>
            </w:r>
            <w:r>
              <w:rPr>
                <w:spacing w:val="-4"/>
                <w:sz w:val="24"/>
              </w:rPr>
              <w:t> </w:t>
            </w:r>
            <w:r>
              <w:rPr>
                <w:sz w:val="24"/>
              </w:rPr>
              <w:t>could</w:t>
            </w:r>
            <w:r>
              <w:rPr>
                <w:spacing w:val="-1"/>
                <w:sz w:val="24"/>
              </w:rPr>
              <w:t> </w:t>
            </w:r>
            <w:r>
              <w:rPr>
                <w:sz w:val="24"/>
              </w:rPr>
              <w:t>also</w:t>
            </w:r>
            <w:r>
              <w:rPr>
                <w:spacing w:val="-4"/>
                <w:sz w:val="24"/>
              </w:rPr>
              <w:t> </w:t>
            </w:r>
            <w:r>
              <w:rPr>
                <w:sz w:val="24"/>
              </w:rPr>
              <w:t>be</w:t>
            </w:r>
            <w:r>
              <w:rPr>
                <w:spacing w:val="-1"/>
                <w:sz w:val="24"/>
              </w:rPr>
              <w:t> </w:t>
            </w:r>
            <w:r>
              <w:rPr>
                <w:sz w:val="24"/>
              </w:rPr>
              <w:t>made</w:t>
            </w:r>
            <w:r>
              <w:rPr>
                <w:spacing w:val="-3"/>
                <w:sz w:val="24"/>
              </w:rPr>
              <w:t> </w:t>
            </w:r>
            <w:r>
              <w:rPr>
                <w:sz w:val="24"/>
              </w:rPr>
              <w:t>more</w:t>
            </w:r>
            <w:r>
              <w:rPr>
                <w:spacing w:val="-2"/>
                <w:sz w:val="24"/>
              </w:rPr>
              <w:t> </w:t>
            </w:r>
            <w:r>
              <w:rPr>
                <w:sz w:val="24"/>
              </w:rPr>
              <w:t>locally</w:t>
            </w:r>
            <w:r>
              <w:rPr>
                <w:spacing w:val="-5"/>
                <w:sz w:val="24"/>
              </w:rPr>
              <w:t> </w:t>
            </w:r>
            <w:r>
              <w:rPr>
                <w:sz w:val="24"/>
              </w:rPr>
              <w:t>specific</w:t>
            </w:r>
            <w:r>
              <w:rPr>
                <w:spacing w:val="-2"/>
                <w:sz w:val="24"/>
              </w:rPr>
              <w:t> </w:t>
            </w:r>
            <w:r>
              <w:rPr>
                <w:sz w:val="24"/>
              </w:rPr>
              <w:t>by</w:t>
            </w:r>
            <w:r>
              <w:rPr>
                <w:spacing w:val="-4"/>
                <w:sz w:val="24"/>
              </w:rPr>
              <w:t> </w:t>
            </w:r>
            <w:r>
              <w:rPr>
                <w:sz w:val="24"/>
              </w:rPr>
              <w:t>referring</w:t>
            </w:r>
            <w:r>
              <w:rPr>
                <w:spacing w:val="-3"/>
                <w:sz w:val="24"/>
              </w:rPr>
              <w:t> </w:t>
            </w:r>
            <w:r>
              <w:rPr>
                <w:spacing w:val="-5"/>
                <w:sz w:val="24"/>
              </w:rPr>
              <w:t>to</w:t>
            </w:r>
          </w:p>
        </w:tc>
      </w:tr>
    </w:tbl>
    <w:p>
      <w:pPr>
        <w:pStyle w:val="BodyText"/>
        <w:spacing w:before="93"/>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220894</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93301pt;width:144.020pt;height:.599980pt;mso-position-horizontal-relative:page;mso-position-vertical-relative:paragraph;z-index:-15720960;mso-wrap-distance-left:0;mso-wrap-distance-right:0" id="docshape22" filled="true" fillcolor="#000000" stroked="false">
                <v:fill type="solid"/>
                <w10:wrap type="topAndBottom"/>
              </v:rect>
            </w:pict>
          </mc:Fallback>
        </mc:AlternateContent>
      </w:r>
    </w:p>
    <w:p>
      <w:pPr>
        <w:pStyle w:val="BodyText"/>
        <w:spacing w:before="103"/>
        <w:ind w:left="100"/>
      </w:pPr>
      <w:r>
        <w:rPr>
          <w:vertAlign w:val="superscript"/>
        </w:rPr>
        <w:t>28</w:t>
      </w:r>
      <w:r>
        <w:rPr>
          <w:spacing w:val="41"/>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2"/>
          <w:vertAlign w:val="baseline"/>
        </w:rPr>
        <w:t> </w:t>
      </w:r>
      <w:r>
        <w:rPr>
          <w:vertAlign w:val="baseline"/>
        </w:rPr>
        <w:t>para</w:t>
      </w:r>
      <w:r>
        <w:rPr>
          <w:spacing w:val="-4"/>
          <w:vertAlign w:val="baseline"/>
        </w:rPr>
        <w:t> </w:t>
      </w:r>
      <w:r>
        <w:rPr>
          <w:vertAlign w:val="baseline"/>
        </w:rPr>
        <w:t>040</w:t>
      </w:r>
      <w:r>
        <w:rPr>
          <w:spacing w:val="-3"/>
          <w:vertAlign w:val="baseline"/>
        </w:rPr>
        <w:t> </w:t>
      </w:r>
      <w:r>
        <w:rPr>
          <w:vertAlign w:val="baseline"/>
        </w:rPr>
        <w:t>Ref</w:t>
      </w:r>
      <w:r>
        <w:rPr>
          <w:spacing w:val="-5"/>
          <w:vertAlign w:val="baseline"/>
        </w:rPr>
        <w:t> </w:t>
      </w:r>
      <w:r>
        <w:rPr>
          <w:vertAlign w:val="baseline"/>
        </w:rPr>
        <w:t>ID:</w:t>
      </w:r>
      <w:r>
        <w:rPr>
          <w:spacing w:val="-4"/>
          <w:vertAlign w:val="baseline"/>
        </w:rPr>
        <w:t> </w:t>
      </w:r>
      <w:r>
        <w:rPr>
          <w:vertAlign w:val="baseline"/>
        </w:rPr>
        <w:t>41-040-</w:t>
      </w:r>
      <w:r>
        <w:rPr>
          <w:spacing w:val="-2"/>
          <w:vertAlign w:val="baseline"/>
        </w:rPr>
        <w:t>20160211</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8"/>
      </w:tblGrid>
      <w:tr>
        <w:trPr>
          <w:trHeight w:val="332" w:hRule="atLeast"/>
        </w:trPr>
        <w:tc>
          <w:tcPr>
            <w:tcW w:w="777" w:type="dxa"/>
          </w:tcPr>
          <w:p>
            <w:pPr>
              <w:pStyle w:val="TableParagraph"/>
              <w:spacing w:before="0"/>
              <w:ind w:left="0"/>
              <w:rPr>
                <w:rFonts w:ascii="Times New Roman"/>
                <w:sz w:val="24"/>
              </w:rPr>
            </w:pPr>
          </w:p>
        </w:tc>
        <w:tc>
          <w:tcPr>
            <w:tcW w:w="8178" w:type="dxa"/>
          </w:tcPr>
          <w:p>
            <w:pPr>
              <w:pStyle w:val="TableParagraph"/>
              <w:spacing w:line="268" w:lineRule="exact" w:before="0"/>
              <w:ind w:left="124"/>
              <w:rPr>
                <w:sz w:val="24"/>
              </w:rPr>
            </w:pPr>
            <w:r>
              <w:rPr>
                <w:sz w:val="24"/>
              </w:rPr>
              <w:t>Dinnington</w:t>
            </w:r>
            <w:r>
              <w:rPr>
                <w:spacing w:val="-5"/>
                <w:sz w:val="24"/>
              </w:rPr>
              <w:t> </w:t>
            </w:r>
            <w:r>
              <w:rPr>
                <w:sz w:val="24"/>
              </w:rPr>
              <w:t>Town</w:t>
            </w:r>
            <w:r>
              <w:rPr>
                <w:spacing w:val="-3"/>
                <w:sz w:val="24"/>
              </w:rPr>
              <w:t> </w:t>
            </w:r>
            <w:r>
              <w:rPr>
                <w:sz w:val="24"/>
              </w:rPr>
              <w:t>Centre’</w:t>
            </w:r>
            <w:r>
              <w:rPr>
                <w:spacing w:val="-4"/>
                <w:sz w:val="24"/>
              </w:rPr>
              <w:t> </w:t>
            </w:r>
            <w:r>
              <w:rPr>
                <w:sz w:val="24"/>
              </w:rPr>
              <w:t>rather</w:t>
            </w:r>
            <w:r>
              <w:rPr>
                <w:spacing w:val="-6"/>
                <w:sz w:val="24"/>
              </w:rPr>
              <w:t> </w:t>
            </w:r>
            <w:r>
              <w:rPr>
                <w:sz w:val="24"/>
              </w:rPr>
              <w:t>than</w:t>
            </w:r>
            <w:r>
              <w:rPr>
                <w:spacing w:val="-2"/>
                <w:sz w:val="24"/>
              </w:rPr>
              <w:t> </w:t>
            </w:r>
            <w:r>
              <w:rPr>
                <w:sz w:val="24"/>
              </w:rPr>
              <w:t>‘a</w:t>
            </w:r>
            <w:r>
              <w:rPr>
                <w:spacing w:val="-5"/>
                <w:sz w:val="24"/>
              </w:rPr>
              <w:t> </w:t>
            </w:r>
            <w:r>
              <w:rPr>
                <w:sz w:val="24"/>
              </w:rPr>
              <w:t>defined</w:t>
            </w:r>
            <w:r>
              <w:rPr>
                <w:spacing w:val="-3"/>
                <w:sz w:val="24"/>
              </w:rPr>
              <w:t> </w:t>
            </w:r>
            <w:r>
              <w:rPr>
                <w:sz w:val="24"/>
              </w:rPr>
              <w:t>town,</w:t>
            </w:r>
            <w:r>
              <w:rPr>
                <w:spacing w:val="-4"/>
                <w:sz w:val="24"/>
              </w:rPr>
              <w:t> </w:t>
            </w:r>
            <w:r>
              <w:rPr>
                <w:sz w:val="24"/>
              </w:rPr>
              <w:t>district</w:t>
            </w:r>
            <w:r>
              <w:rPr>
                <w:spacing w:val="-3"/>
                <w:sz w:val="24"/>
              </w:rPr>
              <w:t> </w:t>
            </w:r>
            <w:r>
              <w:rPr>
                <w:sz w:val="24"/>
              </w:rPr>
              <w:t>or</w:t>
            </w:r>
            <w:r>
              <w:rPr>
                <w:spacing w:val="-4"/>
                <w:sz w:val="24"/>
              </w:rPr>
              <w:t> </w:t>
            </w:r>
            <w:r>
              <w:rPr>
                <w:sz w:val="24"/>
              </w:rPr>
              <w:t>local</w:t>
            </w:r>
            <w:r>
              <w:rPr>
                <w:spacing w:val="-6"/>
                <w:sz w:val="24"/>
              </w:rPr>
              <w:t> </w:t>
            </w:r>
            <w:r>
              <w:rPr>
                <w:spacing w:val="-2"/>
                <w:sz w:val="24"/>
              </w:rPr>
              <w:t>centre’</w:t>
            </w:r>
          </w:p>
        </w:tc>
      </w:tr>
      <w:tr>
        <w:trPr>
          <w:trHeight w:val="1500" w:hRule="atLeast"/>
        </w:trPr>
        <w:tc>
          <w:tcPr>
            <w:tcW w:w="777" w:type="dxa"/>
          </w:tcPr>
          <w:p>
            <w:pPr>
              <w:pStyle w:val="TableParagraph"/>
              <w:ind w:left="3" w:right="76"/>
              <w:jc w:val="center"/>
              <w:rPr>
                <w:sz w:val="24"/>
              </w:rPr>
            </w:pPr>
            <w:r>
              <w:rPr>
                <w:spacing w:val="-2"/>
                <w:sz w:val="24"/>
              </w:rPr>
              <w:t>6.123</w:t>
            </w:r>
          </w:p>
        </w:tc>
        <w:tc>
          <w:tcPr>
            <w:tcW w:w="8178" w:type="dxa"/>
          </w:tcPr>
          <w:p>
            <w:pPr>
              <w:pStyle w:val="TableParagraph"/>
              <w:ind w:left="124"/>
              <w:rPr>
                <w:sz w:val="24"/>
              </w:rPr>
            </w:pPr>
            <w:r>
              <w:rPr>
                <w:sz w:val="24"/>
              </w:rPr>
              <w:t>In addition minor changes are required to correct inaccuracies in some of the references made to development plan documents in both the policy wording and supporting text, to ensure the policy is future proofed, and to provide</w:t>
            </w:r>
            <w:r>
              <w:rPr>
                <w:spacing w:val="-3"/>
                <w:sz w:val="24"/>
              </w:rPr>
              <w:t> </w:t>
            </w:r>
            <w:r>
              <w:rPr>
                <w:sz w:val="24"/>
              </w:rPr>
              <w:t>a</w:t>
            </w:r>
            <w:r>
              <w:rPr>
                <w:spacing w:val="-3"/>
                <w:sz w:val="24"/>
              </w:rPr>
              <w:t> </w:t>
            </w:r>
            <w:r>
              <w:rPr>
                <w:sz w:val="24"/>
              </w:rPr>
              <w:t>cross</w:t>
            </w:r>
            <w:r>
              <w:rPr>
                <w:spacing w:val="-3"/>
                <w:sz w:val="24"/>
              </w:rPr>
              <w:t> </w:t>
            </w:r>
            <w:r>
              <w:rPr>
                <w:sz w:val="24"/>
              </w:rPr>
              <w:t>reference</w:t>
            </w:r>
            <w:r>
              <w:rPr>
                <w:spacing w:val="-3"/>
                <w:sz w:val="24"/>
              </w:rPr>
              <w:t> </w:t>
            </w:r>
            <w:r>
              <w:rPr>
                <w:sz w:val="24"/>
              </w:rPr>
              <w:t>to</w:t>
            </w:r>
            <w:r>
              <w:rPr>
                <w:spacing w:val="-5"/>
                <w:sz w:val="24"/>
              </w:rPr>
              <w:t> </w:t>
            </w:r>
            <w:r>
              <w:rPr>
                <w:sz w:val="24"/>
              </w:rPr>
              <w:t>emerging</w:t>
            </w:r>
            <w:r>
              <w:rPr>
                <w:spacing w:val="-4"/>
                <w:sz w:val="24"/>
              </w:rPr>
              <w:t> </w:t>
            </w:r>
            <w:r>
              <w:rPr>
                <w:sz w:val="24"/>
              </w:rPr>
              <w:t>guidance</w:t>
            </w:r>
            <w:r>
              <w:rPr>
                <w:spacing w:val="-3"/>
                <w:sz w:val="24"/>
              </w:rPr>
              <w:t> </w:t>
            </w:r>
            <w:r>
              <w:rPr>
                <w:sz w:val="24"/>
              </w:rPr>
              <w:t>on</w:t>
            </w:r>
            <w:r>
              <w:rPr>
                <w:spacing w:val="-5"/>
                <w:sz w:val="24"/>
              </w:rPr>
              <w:t> </w:t>
            </w:r>
            <w:r>
              <w:rPr>
                <w:sz w:val="24"/>
              </w:rPr>
              <w:t>this</w:t>
            </w:r>
            <w:r>
              <w:rPr>
                <w:spacing w:val="-3"/>
                <w:sz w:val="24"/>
              </w:rPr>
              <w:t> </w:t>
            </w:r>
            <w:r>
              <w:rPr>
                <w:sz w:val="24"/>
              </w:rPr>
              <w:t>topic</w:t>
            </w:r>
            <w:r>
              <w:rPr>
                <w:spacing w:val="-3"/>
                <w:sz w:val="24"/>
              </w:rPr>
              <w:t> </w:t>
            </w:r>
            <w:r>
              <w:rPr>
                <w:sz w:val="24"/>
              </w:rPr>
              <w:t>which</w:t>
            </w:r>
            <w:r>
              <w:rPr>
                <w:spacing w:val="-3"/>
                <w:sz w:val="24"/>
              </w:rPr>
              <w:t> </w:t>
            </w:r>
            <w:r>
              <w:rPr>
                <w:sz w:val="24"/>
              </w:rPr>
              <w:t>is</w:t>
            </w:r>
            <w:r>
              <w:rPr>
                <w:spacing w:val="-3"/>
                <w:sz w:val="24"/>
              </w:rPr>
              <w:t> </w:t>
            </w:r>
            <w:r>
              <w:rPr>
                <w:sz w:val="24"/>
              </w:rPr>
              <w:t>being prepared by Rotherham MBC.</w:t>
            </w:r>
          </w:p>
        </w:tc>
      </w:tr>
      <w:tr>
        <w:trPr>
          <w:trHeight w:val="2250" w:hRule="atLeast"/>
        </w:trPr>
        <w:tc>
          <w:tcPr>
            <w:tcW w:w="777" w:type="dxa"/>
          </w:tcPr>
          <w:p>
            <w:pPr>
              <w:pStyle w:val="TableParagraph"/>
              <w:ind w:left="3" w:right="76"/>
              <w:jc w:val="center"/>
              <w:rPr>
                <w:sz w:val="24"/>
              </w:rPr>
            </w:pPr>
            <w:r>
              <w:rPr>
                <w:spacing w:val="-2"/>
                <w:sz w:val="24"/>
              </w:rPr>
              <w:t>6.124</w:t>
            </w:r>
          </w:p>
        </w:tc>
        <w:tc>
          <w:tcPr>
            <w:tcW w:w="8178" w:type="dxa"/>
          </w:tcPr>
          <w:p>
            <w:pPr>
              <w:pStyle w:val="TableParagraph"/>
              <w:ind w:left="124" w:right="121"/>
              <w:rPr>
                <w:sz w:val="24"/>
              </w:rPr>
            </w:pPr>
            <w:r>
              <w:rPr>
                <w:sz w:val="24"/>
              </w:rPr>
              <w:t>In considering whether the policy satisfies the Basic Conditions I am also required</w:t>
            </w:r>
            <w:r>
              <w:rPr>
                <w:spacing w:val="-4"/>
                <w:sz w:val="24"/>
              </w:rPr>
              <w:t> </w:t>
            </w:r>
            <w:r>
              <w:rPr>
                <w:sz w:val="24"/>
              </w:rPr>
              <w:t>to</w:t>
            </w:r>
            <w:r>
              <w:rPr>
                <w:spacing w:val="-4"/>
                <w:sz w:val="24"/>
              </w:rPr>
              <w:t> </w:t>
            </w:r>
            <w:r>
              <w:rPr>
                <w:sz w:val="24"/>
              </w:rPr>
              <w:t>consider</w:t>
            </w:r>
            <w:r>
              <w:rPr>
                <w:spacing w:val="-4"/>
                <w:sz w:val="24"/>
              </w:rPr>
              <w:t> </w:t>
            </w:r>
            <w:r>
              <w:rPr>
                <w:sz w:val="24"/>
              </w:rPr>
              <w:t>representations</w:t>
            </w:r>
            <w:r>
              <w:rPr>
                <w:spacing w:val="-4"/>
                <w:sz w:val="24"/>
              </w:rPr>
              <w:t> </w:t>
            </w:r>
            <w:r>
              <w:rPr>
                <w:sz w:val="24"/>
              </w:rPr>
              <w:t>submitted</w:t>
            </w:r>
            <w:r>
              <w:rPr>
                <w:spacing w:val="-4"/>
                <w:sz w:val="24"/>
              </w:rPr>
              <w:t> </w:t>
            </w:r>
            <w:r>
              <w:rPr>
                <w:sz w:val="24"/>
              </w:rPr>
              <w:t>by</w:t>
            </w:r>
            <w:r>
              <w:rPr>
                <w:spacing w:val="-7"/>
                <w:sz w:val="24"/>
              </w:rPr>
              <w:t> </w:t>
            </w:r>
            <w:r>
              <w:rPr>
                <w:sz w:val="24"/>
              </w:rPr>
              <w:t>Severn</w:t>
            </w:r>
            <w:r>
              <w:rPr>
                <w:spacing w:val="-4"/>
                <w:sz w:val="24"/>
              </w:rPr>
              <w:t> </w:t>
            </w:r>
            <w:r>
              <w:rPr>
                <w:sz w:val="24"/>
              </w:rPr>
              <w:t>Trent</w:t>
            </w:r>
            <w:r>
              <w:rPr>
                <w:spacing w:val="-11"/>
                <w:sz w:val="24"/>
              </w:rPr>
              <w:t> </w:t>
            </w:r>
            <w:r>
              <w:rPr>
                <w:sz w:val="24"/>
              </w:rPr>
              <w:t>Water</w:t>
            </w:r>
            <w:r>
              <w:rPr>
                <w:spacing w:val="-4"/>
                <w:sz w:val="24"/>
              </w:rPr>
              <w:t> </w:t>
            </w:r>
            <w:r>
              <w:rPr>
                <w:sz w:val="24"/>
              </w:rPr>
              <w:t>who would like to protect the existing sewerage system by ensuring that new hot food takeaways provide fat, oil and grease ‘separators’. However as this is a spatial policy which is intended to manage the location of hot food takeaway outlets I do not agree that it would be appropriate to include detailed development management considerations.</w:t>
            </w:r>
          </w:p>
        </w:tc>
      </w:tr>
      <w:tr>
        <w:trPr>
          <w:trHeight w:val="5604" w:hRule="atLeast"/>
        </w:trPr>
        <w:tc>
          <w:tcPr>
            <w:tcW w:w="777" w:type="dxa"/>
          </w:tcPr>
          <w:p>
            <w:pPr>
              <w:pStyle w:val="TableParagraph"/>
              <w:spacing w:before="0"/>
              <w:ind w:left="0"/>
              <w:rPr>
                <w:rFonts w:ascii="Times New Roman"/>
                <w:sz w:val="24"/>
              </w:rPr>
            </w:pPr>
          </w:p>
        </w:tc>
        <w:tc>
          <w:tcPr>
            <w:tcW w:w="8178" w:type="dxa"/>
          </w:tcPr>
          <w:p>
            <w:pPr>
              <w:pStyle w:val="TableParagraph"/>
              <w:spacing w:before="254"/>
              <w:ind w:left="124"/>
              <w:rPr>
                <w:b/>
                <w:sz w:val="24"/>
              </w:rPr>
            </w:pPr>
            <w:r>
              <w:rPr>
                <w:b/>
                <w:sz w:val="24"/>
              </w:rPr>
              <w:t>Recommendation</w:t>
            </w:r>
            <w:r>
              <w:rPr>
                <w:b/>
                <w:spacing w:val="-1"/>
                <w:sz w:val="24"/>
              </w:rPr>
              <w:t> </w:t>
            </w:r>
            <w:r>
              <w:rPr>
                <w:b/>
                <w:spacing w:val="-5"/>
                <w:sz w:val="24"/>
              </w:rPr>
              <w:t>20</w:t>
            </w:r>
          </w:p>
          <w:p>
            <w:pPr>
              <w:pStyle w:val="TableParagraph"/>
              <w:numPr>
                <w:ilvl w:val="0"/>
                <w:numId w:val="26"/>
              </w:numPr>
              <w:tabs>
                <w:tab w:pos="842" w:val="left" w:leader="none"/>
                <w:tab w:pos="844" w:val="left" w:leader="none"/>
              </w:tabs>
              <w:spacing w:line="240" w:lineRule="auto" w:before="120" w:after="0"/>
              <w:ind w:left="844" w:right="501" w:hanging="360"/>
              <w:jc w:val="left"/>
              <w:rPr>
                <w:b/>
                <w:sz w:val="24"/>
              </w:rPr>
            </w:pPr>
            <w:r>
              <w:rPr>
                <w:b/>
                <w:sz w:val="24"/>
              </w:rPr>
              <w:t>Insert</w:t>
            </w:r>
            <w:r>
              <w:rPr>
                <w:b/>
                <w:spacing w:val="-3"/>
                <w:sz w:val="24"/>
              </w:rPr>
              <w:t> </w:t>
            </w:r>
            <w:r>
              <w:rPr>
                <w:b/>
                <w:i/>
                <w:sz w:val="24"/>
              </w:rPr>
              <w:t>‘walking</w:t>
            </w:r>
            <w:r>
              <w:rPr>
                <w:b/>
                <w:i/>
                <w:spacing w:val="-6"/>
                <w:sz w:val="24"/>
              </w:rPr>
              <w:t> </w:t>
            </w:r>
            <w:r>
              <w:rPr>
                <w:b/>
                <w:i/>
                <w:sz w:val="24"/>
              </w:rPr>
              <w:t>distance’</w:t>
            </w:r>
            <w:r>
              <w:rPr>
                <w:b/>
                <w:i/>
                <w:spacing w:val="-3"/>
                <w:sz w:val="24"/>
              </w:rPr>
              <w:t> </w:t>
            </w:r>
            <w:r>
              <w:rPr>
                <w:b/>
                <w:sz w:val="24"/>
              </w:rPr>
              <w:t>after</w:t>
            </w:r>
            <w:r>
              <w:rPr>
                <w:b/>
                <w:spacing w:val="-3"/>
                <w:sz w:val="24"/>
              </w:rPr>
              <w:t> </w:t>
            </w:r>
            <w:r>
              <w:rPr>
                <w:b/>
                <w:sz w:val="24"/>
              </w:rPr>
              <w:t>‘within</w:t>
            </w:r>
            <w:r>
              <w:rPr>
                <w:b/>
                <w:spacing w:val="-6"/>
                <w:sz w:val="24"/>
              </w:rPr>
              <w:t> </w:t>
            </w:r>
            <w:r>
              <w:rPr>
                <w:b/>
                <w:sz w:val="24"/>
              </w:rPr>
              <w:t>800</w:t>
            </w:r>
            <w:r>
              <w:rPr>
                <w:b/>
                <w:spacing w:val="-6"/>
                <w:sz w:val="24"/>
              </w:rPr>
              <w:t> </w:t>
            </w:r>
            <w:r>
              <w:rPr>
                <w:b/>
                <w:sz w:val="24"/>
              </w:rPr>
              <w:t>metres’</w:t>
            </w:r>
            <w:r>
              <w:rPr>
                <w:b/>
                <w:spacing w:val="-5"/>
                <w:sz w:val="24"/>
              </w:rPr>
              <w:t> </w:t>
            </w:r>
            <w:r>
              <w:rPr>
                <w:b/>
                <w:sz w:val="24"/>
              </w:rPr>
              <w:t>in</w:t>
            </w:r>
            <w:r>
              <w:rPr>
                <w:b/>
                <w:spacing w:val="-3"/>
                <w:sz w:val="24"/>
              </w:rPr>
              <w:t> </w:t>
            </w:r>
            <w:r>
              <w:rPr>
                <w:b/>
                <w:sz w:val="24"/>
              </w:rPr>
              <w:t>line</w:t>
            </w:r>
            <w:r>
              <w:rPr>
                <w:b/>
                <w:spacing w:val="-5"/>
                <w:sz w:val="24"/>
              </w:rPr>
              <w:t> </w:t>
            </w:r>
            <w:r>
              <w:rPr>
                <w:b/>
                <w:sz w:val="24"/>
              </w:rPr>
              <w:t>2</w:t>
            </w:r>
            <w:r>
              <w:rPr>
                <w:b/>
                <w:spacing w:val="-2"/>
                <w:sz w:val="24"/>
              </w:rPr>
              <w:t> </w:t>
            </w:r>
            <w:r>
              <w:rPr>
                <w:b/>
                <w:sz w:val="24"/>
              </w:rPr>
              <w:t>of Policy STC5</w:t>
            </w:r>
          </w:p>
          <w:p>
            <w:pPr>
              <w:pStyle w:val="TableParagraph"/>
              <w:numPr>
                <w:ilvl w:val="0"/>
                <w:numId w:val="26"/>
              </w:numPr>
              <w:tabs>
                <w:tab w:pos="842" w:val="left" w:leader="none"/>
              </w:tabs>
              <w:spacing w:line="240" w:lineRule="auto" w:before="0" w:after="0"/>
              <w:ind w:left="842" w:right="0" w:hanging="358"/>
              <w:jc w:val="left"/>
              <w:rPr>
                <w:b/>
                <w:sz w:val="24"/>
              </w:rPr>
            </w:pPr>
            <w:r>
              <w:rPr>
                <w:b/>
                <w:sz w:val="24"/>
              </w:rPr>
              <w:t>Delete</w:t>
            </w:r>
            <w:r>
              <w:rPr>
                <w:b/>
                <w:spacing w:val="-1"/>
                <w:sz w:val="24"/>
              </w:rPr>
              <w:t> </w:t>
            </w:r>
            <w:r>
              <w:rPr>
                <w:b/>
                <w:sz w:val="24"/>
              </w:rPr>
              <w:t>‘in</w:t>
            </w:r>
            <w:r>
              <w:rPr>
                <w:b/>
                <w:spacing w:val="-4"/>
                <w:sz w:val="24"/>
              </w:rPr>
              <w:t> </w:t>
            </w:r>
            <w:r>
              <w:rPr>
                <w:b/>
                <w:sz w:val="24"/>
              </w:rPr>
              <w:t>a</w:t>
            </w:r>
            <w:r>
              <w:rPr>
                <w:b/>
                <w:spacing w:val="-1"/>
                <w:sz w:val="24"/>
              </w:rPr>
              <w:t> </w:t>
            </w:r>
            <w:r>
              <w:rPr>
                <w:b/>
                <w:sz w:val="24"/>
              </w:rPr>
              <w:t>straight</w:t>
            </w:r>
            <w:r>
              <w:rPr>
                <w:b/>
                <w:spacing w:val="-3"/>
                <w:sz w:val="24"/>
              </w:rPr>
              <w:t> </w:t>
            </w:r>
            <w:r>
              <w:rPr>
                <w:b/>
                <w:sz w:val="24"/>
              </w:rPr>
              <w:t>line’</w:t>
            </w:r>
            <w:r>
              <w:rPr>
                <w:b/>
                <w:spacing w:val="1"/>
                <w:sz w:val="24"/>
              </w:rPr>
              <w:t> </w:t>
            </w:r>
            <w:r>
              <w:rPr>
                <w:b/>
                <w:sz w:val="24"/>
              </w:rPr>
              <w:t>in</w:t>
            </w:r>
            <w:r>
              <w:rPr>
                <w:b/>
                <w:spacing w:val="-1"/>
                <w:sz w:val="24"/>
              </w:rPr>
              <w:t> </w:t>
            </w:r>
            <w:r>
              <w:rPr>
                <w:b/>
                <w:sz w:val="24"/>
              </w:rPr>
              <w:t>line </w:t>
            </w:r>
            <w:r>
              <w:rPr>
                <w:b/>
                <w:spacing w:val="-10"/>
                <w:sz w:val="24"/>
              </w:rPr>
              <w:t>3</w:t>
            </w:r>
          </w:p>
          <w:p>
            <w:pPr>
              <w:pStyle w:val="TableParagraph"/>
              <w:numPr>
                <w:ilvl w:val="0"/>
                <w:numId w:val="26"/>
              </w:numPr>
              <w:tabs>
                <w:tab w:pos="842" w:val="left" w:leader="none"/>
                <w:tab w:pos="844" w:val="left" w:leader="none"/>
              </w:tabs>
              <w:spacing w:line="240" w:lineRule="auto" w:before="0" w:after="0"/>
              <w:ind w:left="844" w:right="737" w:hanging="360"/>
              <w:jc w:val="left"/>
              <w:rPr>
                <w:b/>
                <w:i/>
                <w:sz w:val="24"/>
              </w:rPr>
            </w:pPr>
            <w:r>
              <w:rPr>
                <w:b/>
                <w:sz w:val="24"/>
              </w:rPr>
              <w:t>In</w:t>
            </w:r>
            <w:r>
              <w:rPr>
                <w:b/>
                <w:spacing w:val="-3"/>
                <w:sz w:val="24"/>
              </w:rPr>
              <w:t> </w:t>
            </w:r>
            <w:r>
              <w:rPr>
                <w:b/>
                <w:sz w:val="24"/>
              </w:rPr>
              <w:t>line</w:t>
            </w:r>
            <w:r>
              <w:rPr>
                <w:b/>
                <w:spacing w:val="-4"/>
                <w:sz w:val="24"/>
              </w:rPr>
              <w:t> </w:t>
            </w:r>
            <w:r>
              <w:rPr>
                <w:b/>
                <w:sz w:val="24"/>
              </w:rPr>
              <w:t>4</w:t>
            </w:r>
            <w:r>
              <w:rPr>
                <w:b/>
                <w:spacing w:val="-3"/>
                <w:sz w:val="24"/>
              </w:rPr>
              <w:t> </w:t>
            </w:r>
            <w:r>
              <w:rPr>
                <w:b/>
                <w:sz w:val="24"/>
              </w:rPr>
              <w:t>replace</w:t>
            </w:r>
            <w:r>
              <w:rPr>
                <w:b/>
                <w:spacing w:val="-3"/>
                <w:sz w:val="24"/>
              </w:rPr>
              <w:t> </w:t>
            </w:r>
            <w:r>
              <w:rPr>
                <w:b/>
                <w:sz w:val="24"/>
              </w:rPr>
              <w:t>‘a</w:t>
            </w:r>
            <w:r>
              <w:rPr>
                <w:b/>
                <w:spacing w:val="-5"/>
                <w:sz w:val="24"/>
              </w:rPr>
              <w:t> </w:t>
            </w:r>
            <w:r>
              <w:rPr>
                <w:b/>
                <w:sz w:val="24"/>
              </w:rPr>
              <w:t>defined</w:t>
            </w:r>
            <w:r>
              <w:rPr>
                <w:b/>
                <w:spacing w:val="-3"/>
                <w:sz w:val="24"/>
              </w:rPr>
              <w:t> </w:t>
            </w:r>
            <w:r>
              <w:rPr>
                <w:b/>
                <w:sz w:val="24"/>
              </w:rPr>
              <w:t>town,</w:t>
            </w:r>
            <w:r>
              <w:rPr>
                <w:b/>
                <w:spacing w:val="-3"/>
                <w:sz w:val="24"/>
              </w:rPr>
              <w:t> </w:t>
            </w:r>
            <w:r>
              <w:rPr>
                <w:b/>
                <w:sz w:val="24"/>
              </w:rPr>
              <w:t>district</w:t>
            </w:r>
            <w:r>
              <w:rPr>
                <w:b/>
                <w:spacing w:val="-3"/>
                <w:sz w:val="24"/>
              </w:rPr>
              <w:t> </w:t>
            </w:r>
            <w:r>
              <w:rPr>
                <w:b/>
                <w:sz w:val="24"/>
              </w:rPr>
              <w:t>or</w:t>
            </w:r>
            <w:r>
              <w:rPr>
                <w:b/>
                <w:spacing w:val="-6"/>
                <w:sz w:val="24"/>
              </w:rPr>
              <w:t> </w:t>
            </w:r>
            <w:r>
              <w:rPr>
                <w:b/>
                <w:sz w:val="24"/>
              </w:rPr>
              <w:t>local</w:t>
            </w:r>
            <w:r>
              <w:rPr>
                <w:b/>
                <w:spacing w:val="-5"/>
                <w:sz w:val="24"/>
              </w:rPr>
              <w:t> </w:t>
            </w:r>
            <w:r>
              <w:rPr>
                <w:b/>
                <w:sz w:val="24"/>
              </w:rPr>
              <w:t>centre as specified’ with ‘</w:t>
            </w:r>
            <w:r>
              <w:rPr>
                <w:b/>
                <w:i/>
                <w:sz w:val="24"/>
              </w:rPr>
              <w:t>Dinnington Town Centre as defined’</w:t>
            </w:r>
          </w:p>
          <w:p>
            <w:pPr>
              <w:pStyle w:val="TableParagraph"/>
              <w:numPr>
                <w:ilvl w:val="0"/>
                <w:numId w:val="26"/>
              </w:numPr>
              <w:tabs>
                <w:tab w:pos="842" w:val="left" w:leader="none"/>
                <w:tab w:pos="844" w:val="left" w:leader="none"/>
              </w:tabs>
              <w:spacing w:line="240" w:lineRule="auto" w:before="0" w:after="0"/>
              <w:ind w:left="844" w:right="98" w:hanging="360"/>
              <w:jc w:val="left"/>
              <w:rPr>
                <w:b/>
                <w:i/>
                <w:sz w:val="24"/>
              </w:rPr>
            </w:pPr>
            <w:r>
              <w:rPr>
                <w:b/>
                <w:sz w:val="24"/>
              </w:rPr>
              <w:t>In</w:t>
            </w:r>
            <w:r>
              <w:rPr>
                <w:b/>
                <w:spacing w:val="-4"/>
                <w:sz w:val="24"/>
              </w:rPr>
              <w:t> </w:t>
            </w:r>
            <w:r>
              <w:rPr>
                <w:b/>
                <w:sz w:val="24"/>
              </w:rPr>
              <w:t>line</w:t>
            </w:r>
            <w:r>
              <w:rPr>
                <w:b/>
                <w:spacing w:val="-5"/>
                <w:sz w:val="24"/>
              </w:rPr>
              <w:t> </w:t>
            </w:r>
            <w:r>
              <w:rPr>
                <w:b/>
                <w:sz w:val="24"/>
              </w:rPr>
              <w:t>5</w:t>
            </w:r>
            <w:r>
              <w:rPr>
                <w:b/>
                <w:spacing w:val="-4"/>
                <w:sz w:val="24"/>
              </w:rPr>
              <w:t> </w:t>
            </w:r>
            <w:r>
              <w:rPr>
                <w:b/>
                <w:sz w:val="24"/>
              </w:rPr>
              <w:t>insert</w:t>
            </w:r>
            <w:r>
              <w:rPr>
                <w:b/>
                <w:spacing w:val="-4"/>
                <w:sz w:val="24"/>
              </w:rPr>
              <w:t> </w:t>
            </w:r>
            <w:r>
              <w:rPr>
                <w:b/>
                <w:sz w:val="24"/>
              </w:rPr>
              <w:t>‘</w:t>
            </w:r>
            <w:r>
              <w:rPr>
                <w:b/>
                <w:i/>
                <w:sz w:val="24"/>
              </w:rPr>
              <w:t>Plan’</w:t>
            </w:r>
            <w:r>
              <w:rPr>
                <w:b/>
                <w:i/>
                <w:spacing w:val="-5"/>
                <w:sz w:val="24"/>
              </w:rPr>
              <w:t> </w:t>
            </w:r>
            <w:r>
              <w:rPr>
                <w:b/>
                <w:sz w:val="24"/>
              </w:rPr>
              <w:t>after</w:t>
            </w:r>
            <w:r>
              <w:rPr>
                <w:b/>
                <w:spacing w:val="-4"/>
                <w:sz w:val="24"/>
              </w:rPr>
              <w:t> </w:t>
            </w:r>
            <w:r>
              <w:rPr>
                <w:b/>
                <w:sz w:val="24"/>
              </w:rPr>
              <w:t>‘Local’</w:t>
            </w:r>
            <w:r>
              <w:rPr>
                <w:b/>
                <w:spacing w:val="-2"/>
                <w:sz w:val="24"/>
              </w:rPr>
              <w:t> </w:t>
            </w:r>
            <w:r>
              <w:rPr>
                <w:b/>
                <w:sz w:val="24"/>
              </w:rPr>
              <w:t>and</w:t>
            </w:r>
            <w:r>
              <w:rPr>
                <w:b/>
                <w:spacing w:val="-4"/>
                <w:sz w:val="24"/>
              </w:rPr>
              <w:t> </w:t>
            </w:r>
            <w:r>
              <w:rPr>
                <w:b/>
                <w:sz w:val="24"/>
              </w:rPr>
              <w:t>replace</w:t>
            </w:r>
            <w:r>
              <w:rPr>
                <w:b/>
                <w:spacing w:val="-5"/>
                <w:sz w:val="24"/>
              </w:rPr>
              <w:t> </w:t>
            </w:r>
            <w:r>
              <w:rPr>
                <w:b/>
                <w:sz w:val="24"/>
              </w:rPr>
              <w:t>‘Rotherham</w:t>
            </w:r>
            <w:r>
              <w:rPr>
                <w:b/>
                <w:spacing w:val="-2"/>
                <w:sz w:val="24"/>
              </w:rPr>
              <w:t> </w:t>
            </w:r>
            <w:r>
              <w:rPr>
                <w:b/>
                <w:sz w:val="24"/>
              </w:rPr>
              <w:t>Local Plan’ after ‘satisfy’ with ‘</w:t>
            </w:r>
            <w:r>
              <w:rPr>
                <w:b/>
                <w:i/>
                <w:sz w:val="24"/>
              </w:rPr>
              <w:t>the provisions of’</w:t>
            </w:r>
          </w:p>
          <w:p>
            <w:pPr>
              <w:pStyle w:val="TableParagraph"/>
              <w:numPr>
                <w:ilvl w:val="0"/>
                <w:numId w:val="26"/>
              </w:numPr>
              <w:tabs>
                <w:tab w:pos="842" w:val="left" w:leader="none"/>
                <w:tab w:pos="844" w:val="left" w:leader="none"/>
              </w:tabs>
              <w:spacing w:line="240" w:lineRule="auto" w:before="0" w:after="0"/>
              <w:ind w:left="844" w:right="514" w:hanging="360"/>
              <w:jc w:val="left"/>
              <w:rPr>
                <w:b/>
                <w:i/>
                <w:sz w:val="24"/>
              </w:rPr>
            </w:pPr>
            <w:r>
              <w:rPr>
                <w:b/>
                <w:sz w:val="24"/>
              </w:rPr>
              <w:t>Insert the following at the end of the sentence ‘</w:t>
            </w:r>
            <w:r>
              <w:rPr>
                <w:b/>
                <w:i/>
                <w:sz w:val="24"/>
              </w:rPr>
              <w:t>in the</w:t>
            </w:r>
            <w:r>
              <w:rPr>
                <w:b/>
                <w:i/>
                <w:sz w:val="24"/>
              </w:rPr>
              <w:t> Rotherham</w:t>
            </w:r>
            <w:r>
              <w:rPr>
                <w:b/>
                <w:i/>
                <w:spacing w:val="-5"/>
                <w:sz w:val="24"/>
              </w:rPr>
              <w:t> </w:t>
            </w:r>
            <w:r>
              <w:rPr>
                <w:b/>
                <w:i/>
                <w:sz w:val="24"/>
              </w:rPr>
              <w:t>Sites</w:t>
            </w:r>
            <w:r>
              <w:rPr>
                <w:b/>
                <w:i/>
                <w:spacing w:val="-6"/>
                <w:sz w:val="24"/>
              </w:rPr>
              <w:t> </w:t>
            </w:r>
            <w:r>
              <w:rPr>
                <w:b/>
                <w:i/>
                <w:sz w:val="24"/>
              </w:rPr>
              <w:t>and</w:t>
            </w:r>
            <w:r>
              <w:rPr>
                <w:b/>
                <w:i/>
                <w:spacing w:val="-8"/>
                <w:sz w:val="24"/>
              </w:rPr>
              <w:t> </w:t>
            </w:r>
            <w:r>
              <w:rPr>
                <w:b/>
                <w:i/>
                <w:sz w:val="24"/>
              </w:rPr>
              <w:t>Policies</w:t>
            </w:r>
            <w:r>
              <w:rPr>
                <w:b/>
                <w:i/>
                <w:spacing w:val="-5"/>
                <w:sz w:val="24"/>
              </w:rPr>
              <w:t> </w:t>
            </w:r>
            <w:r>
              <w:rPr>
                <w:b/>
                <w:i/>
                <w:sz w:val="24"/>
              </w:rPr>
              <w:t>Document</w:t>
            </w:r>
            <w:r>
              <w:rPr>
                <w:b/>
                <w:i/>
                <w:spacing w:val="-6"/>
                <w:sz w:val="24"/>
              </w:rPr>
              <w:t> </w:t>
            </w:r>
            <w:r>
              <w:rPr>
                <w:b/>
                <w:i/>
                <w:sz w:val="24"/>
              </w:rPr>
              <w:t>or</w:t>
            </w:r>
            <w:r>
              <w:rPr>
                <w:b/>
                <w:i/>
                <w:spacing w:val="-5"/>
                <w:sz w:val="24"/>
              </w:rPr>
              <w:t> </w:t>
            </w:r>
            <w:r>
              <w:rPr>
                <w:b/>
                <w:i/>
                <w:sz w:val="24"/>
              </w:rPr>
              <w:t>any</w:t>
            </w:r>
            <w:r>
              <w:rPr>
                <w:b/>
                <w:i/>
                <w:spacing w:val="-3"/>
                <w:sz w:val="24"/>
              </w:rPr>
              <w:t> </w:t>
            </w:r>
            <w:r>
              <w:rPr>
                <w:b/>
                <w:i/>
                <w:sz w:val="24"/>
              </w:rPr>
              <w:t>subsequent replacement policy’.</w:t>
            </w:r>
          </w:p>
          <w:p>
            <w:pPr>
              <w:pStyle w:val="TableParagraph"/>
              <w:numPr>
                <w:ilvl w:val="0"/>
                <w:numId w:val="26"/>
              </w:numPr>
              <w:tabs>
                <w:tab w:pos="844" w:val="left" w:leader="none"/>
              </w:tabs>
              <w:spacing w:line="240" w:lineRule="auto" w:before="0" w:after="0"/>
              <w:ind w:left="844" w:right="1265" w:hanging="360"/>
              <w:jc w:val="left"/>
              <w:rPr>
                <w:b/>
                <w:sz w:val="24"/>
              </w:rPr>
            </w:pPr>
            <w:r>
              <w:rPr>
                <w:b/>
                <w:sz w:val="24"/>
              </w:rPr>
              <w:t>Delete</w:t>
            </w:r>
            <w:r>
              <w:rPr>
                <w:b/>
                <w:spacing w:val="-3"/>
                <w:sz w:val="24"/>
              </w:rPr>
              <w:t> </w:t>
            </w:r>
            <w:r>
              <w:rPr>
                <w:b/>
                <w:sz w:val="24"/>
              </w:rPr>
              <w:t>‘and</w:t>
            </w:r>
            <w:r>
              <w:rPr>
                <w:b/>
                <w:spacing w:val="-3"/>
                <w:sz w:val="24"/>
              </w:rPr>
              <w:t> </w:t>
            </w:r>
            <w:r>
              <w:rPr>
                <w:b/>
                <w:sz w:val="24"/>
              </w:rPr>
              <w:t>Policy</w:t>
            </w:r>
            <w:r>
              <w:rPr>
                <w:b/>
                <w:spacing w:val="-10"/>
                <w:sz w:val="24"/>
              </w:rPr>
              <w:t> </w:t>
            </w:r>
            <w:r>
              <w:rPr>
                <w:b/>
                <w:sz w:val="24"/>
              </w:rPr>
              <w:t>SP</w:t>
            </w:r>
            <w:r>
              <w:rPr>
                <w:b/>
                <w:spacing w:val="-3"/>
                <w:sz w:val="24"/>
              </w:rPr>
              <w:t> </w:t>
            </w:r>
            <w:r>
              <w:rPr>
                <w:b/>
                <w:sz w:val="24"/>
              </w:rPr>
              <w:t>62</w:t>
            </w:r>
            <w:r>
              <w:rPr>
                <w:b/>
                <w:spacing w:val="-3"/>
                <w:sz w:val="24"/>
              </w:rPr>
              <w:t> </w:t>
            </w:r>
            <w:r>
              <w:rPr>
                <w:b/>
                <w:sz w:val="24"/>
              </w:rPr>
              <w:t>in</w:t>
            </w:r>
            <w:r>
              <w:rPr>
                <w:b/>
                <w:spacing w:val="-6"/>
                <w:sz w:val="24"/>
              </w:rPr>
              <w:t> </w:t>
            </w:r>
            <w:r>
              <w:rPr>
                <w:b/>
                <w:sz w:val="24"/>
              </w:rPr>
              <w:t>the</w:t>
            </w:r>
            <w:r>
              <w:rPr>
                <w:b/>
                <w:spacing w:val="-3"/>
                <w:sz w:val="24"/>
              </w:rPr>
              <w:t> </w:t>
            </w:r>
            <w:r>
              <w:rPr>
                <w:b/>
                <w:sz w:val="24"/>
              </w:rPr>
              <w:t>Local</w:t>
            </w:r>
            <w:r>
              <w:rPr>
                <w:b/>
                <w:spacing w:val="-3"/>
                <w:sz w:val="24"/>
              </w:rPr>
              <w:t> </w:t>
            </w:r>
            <w:r>
              <w:rPr>
                <w:b/>
                <w:sz w:val="24"/>
              </w:rPr>
              <w:t>Plan’</w:t>
            </w:r>
            <w:r>
              <w:rPr>
                <w:b/>
                <w:spacing w:val="-5"/>
                <w:sz w:val="24"/>
              </w:rPr>
              <w:t> </w:t>
            </w:r>
            <w:r>
              <w:rPr>
                <w:b/>
                <w:sz w:val="24"/>
              </w:rPr>
              <w:t>in</w:t>
            </w:r>
            <w:r>
              <w:rPr>
                <w:b/>
                <w:spacing w:val="-3"/>
                <w:sz w:val="24"/>
              </w:rPr>
              <w:t> </w:t>
            </w:r>
            <w:r>
              <w:rPr>
                <w:b/>
                <w:sz w:val="24"/>
              </w:rPr>
              <w:t>line</w:t>
            </w:r>
            <w:r>
              <w:rPr>
                <w:b/>
                <w:spacing w:val="-4"/>
                <w:sz w:val="24"/>
              </w:rPr>
              <w:t> </w:t>
            </w:r>
            <w:r>
              <w:rPr>
                <w:b/>
                <w:sz w:val="24"/>
              </w:rPr>
              <w:t>4</w:t>
            </w:r>
            <w:r>
              <w:rPr>
                <w:b/>
                <w:spacing w:val="-3"/>
                <w:sz w:val="24"/>
              </w:rPr>
              <w:t> </w:t>
            </w:r>
            <w:r>
              <w:rPr>
                <w:b/>
                <w:sz w:val="24"/>
              </w:rPr>
              <w:t>of paragraph 4 on page 42</w:t>
            </w:r>
          </w:p>
          <w:p>
            <w:pPr>
              <w:pStyle w:val="TableParagraph"/>
              <w:numPr>
                <w:ilvl w:val="0"/>
                <w:numId w:val="26"/>
              </w:numPr>
              <w:tabs>
                <w:tab w:pos="842" w:val="left" w:leader="none"/>
                <w:tab w:pos="844" w:val="left" w:leader="none"/>
              </w:tabs>
              <w:spacing w:line="240" w:lineRule="auto" w:before="0" w:after="0"/>
              <w:ind w:left="844" w:right="211" w:hanging="360"/>
              <w:jc w:val="left"/>
              <w:rPr>
                <w:b/>
                <w:i/>
                <w:sz w:val="24"/>
              </w:rPr>
            </w:pPr>
            <w:r>
              <w:rPr>
                <w:b/>
                <w:sz w:val="24"/>
              </w:rPr>
              <w:t>Replace</w:t>
            </w:r>
            <w:r>
              <w:rPr>
                <w:b/>
                <w:spacing w:val="-5"/>
                <w:sz w:val="24"/>
              </w:rPr>
              <w:t> </w:t>
            </w:r>
            <w:r>
              <w:rPr>
                <w:b/>
                <w:sz w:val="24"/>
              </w:rPr>
              <w:t>the</w:t>
            </w:r>
            <w:r>
              <w:rPr>
                <w:b/>
                <w:spacing w:val="-3"/>
                <w:sz w:val="24"/>
              </w:rPr>
              <w:t> </w:t>
            </w:r>
            <w:r>
              <w:rPr>
                <w:b/>
                <w:sz w:val="24"/>
              </w:rPr>
              <w:t>sentence</w:t>
            </w:r>
            <w:r>
              <w:rPr>
                <w:b/>
                <w:spacing w:val="-4"/>
                <w:sz w:val="24"/>
              </w:rPr>
              <w:t> </w:t>
            </w:r>
            <w:r>
              <w:rPr>
                <w:b/>
                <w:sz w:val="24"/>
              </w:rPr>
              <w:t>immediately</w:t>
            </w:r>
            <w:r>
              <w:rPr>
                <w:b/>
                <w:spacing w:val="-10"/>
                <w:sz w:val="24"/>
              </w:rPr>
              <w:t> </w:t>
            </w:r>
            <w:r>
              <w:rPr>
                <w:b/>
                <w:sz w:val="24"/>
              </w:rPr>
              <w:t>preceding</w:t>
            </w:r>
            <w:r>
              <w:rPr>
                <w:b/>
                <w:spacing w:val="-3"/>
                <w:sz w:val="24"/>
              </w:rPr>
              <w:t> </w:t>
            </w:r>
            <w:r>
              <w:rPr>
                <w:b/>
                <w:sz w:val="24"/>
              </w:rPr>
              <w:t>Policy</w:t>
            </w:r>
            <w:r>
              <w:rPr>
                <w:b/>
                <w:spacing w:val="-10"/>
                <w:sz w:val="24"/>
              </w:rPr>
              <w:t> </w:t>
            </w:r>
            <w:r>
              <w:rPr>
                <w:b/>
                <w:sz w:val="24"/>
              </w:rPr>
              <w:t>STC5</w:t>
            </w:r>
            <w:r>
              <w:rPr>
                <w:b/>
                <w:spacing w:val="-5"/>
                <w:sz w:val="24"/>
              </w:rPr>
              <w:t> </w:t>
            </w:r>
            <w:r>
              <w:rPr>
                <w:b/>
                <w:sz w:val="24"/>
              </w:rPr>
              <w:t>with ‘</w:t>
            </w:r>
            <w:r>
              <w:rPr>
                <w:b/>
                <w:i/>
                <w:sz w:val="24"/>
              </w:rPr>
              <w:t>This approach is supported by health and welfare partners,</w:t>
            </w:r>
            <w:r>
              <w:rPr>
                <w:b/>
                <w:i/>
                <w:sz w:val="24"/>
              </w:rPr>
              <w:t> and Rotherham MBC who are preparing a Supplementary Planning Document to address this issue across the whole </w:t>
            </w:r>
            <w:r>
              <w:rPr>
                <w:b/>
                <w:i/>
                <w:spacing w:val="-2"/>
                <w:sz w:val="24"/>
              </w:rPr>
              <w:t>Borough’</w:t>
            </w:r>
          </w:p>
        </w:tc>
      </w:tr>
      <w:tr>
        <w:trPr>
          <w:trHeight w:val="792" w:hRule="atLeast"/>
        </w:trPr>
        <w:tc>
          <w:tcPr>
            <w:tcW w:w="777" w:type="dxa"/>
          </w:tcPr>
          <w:p>
            <w:pPr>
              <w:pStyle w:val="TableParagraph"/>
              <w:spacing w:before="254"/>
              <w:ind w:left="3" w:right="76"/>
              <w:jc w:val="center"/>
              <w:rPr>
                <w:sz w:val="24"/>
              </w:rPr>
            </w:pPr>
            <w:r>
              <w:rPr>
                <w:spacing w:val="-2"/>
                <w:sz w:val="24"/>
              </w:rPr>
              <w:t>6.125</w:t>
            </w:r>
          </w:p>
        </w:tc>
        <w:tc>
          <w:tcPr>
            <w:tcW w:w="8178" w:type="dxa"/>
          </w:tcPr>
          <w:p>
            <w:pPr>
              <w:pStyle w:val="TableParagraph"/>
              <w:spacing w:before="254"/>
              <w:ind w:left="124"/>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792" w:hRule="atLeast"/>
        </w:trPr>
        <w:tc>
          <w:tcPr>
            <w:tcW w:w="777" w:type="dxa"/>
          </w:tcPr>
          <w:p>
            <w:pPr>
              <w:pStyle w:val="TableParagraph"/>
              <w:spacing w:before="0"/>
              <w:ind w:left="0"/>
              <w:rPr>
                <w:rFonts w:ascii="Times New Roman"/>
                <w:sz w:val="24"/>
              </w:rPr>
            </w:pPr>
          </w:p>
        </w:tc>
        <w:tc>
          <w:tcPr>
            <w:tcW w:w="8178" w:type="dxa"/>
          </w:tcPr>
          <w:p>
            <w:pPr>
              <w:pStyle w:val="TableParagraph"/>
              <w:spacing w:before="254"/>
              <w:ind w:left="124"/>
              <w:rPr>
                <w:b/>
                <w:sz w:val="24"/>
              </w:rPr>
            </w:pPr>
            <w:r>
              <w:rPr>
                <w:b/>
                <w:sz w:val="24"/>
              </w:rPr>
              <w:t>4.5</w:t>
            </w:r>
            <w:r>
              <w:rPr>
                <w:b/>
                <w:spacing w:val="-1"/>
                <w:sz w:val="24"/>
              </w:rPr>
              <w:t> </w:t>
            </w:r>
            <w:r>
              <w:rPr>
                <w:b/>
                <w:sz w:val="24"/>
              </w:rPr>
              <w:t>Natural</w:t>
            </w:r>
            <w:r>
              <w:rPr>
                <w:b/>
                <w:spacing w:val="-1"/>
                <w:sz w:val="24"/>
              </w:rPr>
              <w:t> </w:t>
            </w:r>
            <w:r>
              <w:rPr>
                <w:b/>
                <w:spacing w:val="-2"/>
                <w:sz w:val="24"/>
              </w:rPr>
              <w:t>Environment</w:t>
            </w:r>
          </w:p>
        </w:tc>
      </w:tr>
      <w:tr>
        <w:trPr>
          <w:trHeight w:val="792" w:hRule="atLeast"/>
        </w:trPr>
        <w:tc>
          <w:tcPr>
            <w:tcW w:w="777" w:type="dxa"/>
          </w:tcPr>
          <w:p>
            <w:pPr>
              <w:pStyle w:val="TableParagraph"/>
              <w:spacing w:before="254"/>
              <w:ind w:left="3" w:right="76"/>
              <w:jc w:val="center"/>
              <w:rPr>
                <w:sz w:val="24"/>
              </w:rPr>
            </w:pPr>
            <w:r>
              <w:rPr>
                <w:spacing w:val="-2"/>
                <w:sz w:val="24"/>
              </w:rPr>
              <w:t>6.126</w:t>
            </w:r>
          </w:p>
        </w:tc>
        <w:tc>
          <w:tcPr>
            <w:tcW w:w="8178" w:type="dxa"/>
          </w:tcPr>
          <w:p>
            <w:pPr>
              <w:pStyle w:val="TableParagraph"/>
              <w:spacing w:before="254"/>
              <w:ind w:left="124"/>
              <w:rPr>
                <w:sz w:val="24"/>
              </w:rPr>
            </w:pPr>
            <w:r>
              <w:rPr>
                <w:sz w:val="24"/>
              </w:rPr>
              <w:t>A</w:t>
            </w:r>
            <w:r>
              <w:rPr>
                <w:spacing w:val="-6"/>
                <w:sz w:val="24"/>
              </w:rPr>
              <w:t> </w:t>
            </w:r>
            <w:r>
              <w:rPr>
                <w:sz w:val="24"/>
              </w:rPr>
              <w:t>typographical</w:t>
            </w:r>
            <w:r>
              <w:rPr>
                <w:spacing w:val="-4"/>
                <w:sz w:val="24"/>
              </w:rPr>
              <w:t> </w:t>
            </w:r>
            <w:r>
              <w:rPr>
                <w:sz w:val="24"/>
              </w:rPr>
              <w:t>correction</w:t>
            </w:r>
            <w:r>
              <w:rPr>
                <w:spacing w:val="-2"/>
                <w:sz w:val="24"/>
              </w:rPr>
              <w:t> </w:t>
            </w:r>
            <w:r>
              <w:rPr>
                <w:sz w:val="24"/>
              </w:rPr>
              <w:t>is</w:t>
            </w:r>
            <w:r>
              <w:rPr>
                <w:spacing w:val="-4"/>
                <w:sz w:val="24"/>
              </w:rPr>
              <w:t> </w:t>
            </w:r>
            <w:r>
              <w:rPr>
                <w:sz w:val="24"/>
              </w:rPr>
              <w:t>required</w:t>
            </w:r>
            <w:r>
              <w:rPr>
                <w:spacing w:val="-3"/>
                <w:sz w:val="24"/>
              </w:rPr>
              <w:t> </w:t>
            </w:r>
            <w:r>
              <w:rPr>
                <w:sz w:val="24"/>
              </w:rPr>
              <w:t>in</w:t>
            </w:r>
            <w:r>
              <w:rPr>
                <w:spacing w:val="-6"/>
                <w:sz w:val="24"/>
              </w:rPr>
              <w:t> </w:t>
            </w:r>
            <w:r>
              <w:rPr>
                <w:sz w:val="24"/>
              </w:rPr>
              <w:t>the</w:t>
            </w:r>
            <w:r>
              <w:rPr>
                <w:spacing w:val="-5"/>
                <w:sz w:val="24"/>
              </w:rPr>
              <w:t> </w:t>
            </w:r>
            <w:r>
              <w:rPr>
                <w:sz w:val="24"/>
              </w:rPr>
              <w:t>Introduction</w:t>
            </w:r>
            <w:r>
              <w:rPr>
                <w:spacing w:val="-3"/>
                <w:sz w:val="24"/>
              </w:rPr>
              <w:t> </w:t>
            </w:r>
            <w:r>
              <w:rPr>
                <w:sz w:val="24"/>
              </w:rPr>
              <w:t>on</w:t>
            </w:r>
            <w:r>
              <w:rPr>
                <w:spacing w:val="-4"/>
                <w:sz w:val="24"/>
              </w:rPr>
              <w:t> </w:t>
            </w:r>
            <w:r>
              <w:rPr>
                <w:sz w:val="24"/>
              </w:rPr>
              <w:t>page</w:t>
            </w:r>
            <w:r>
              <w:rPr>
                <w:spacing w:val="-3"/>
                <w:sz w:val="24"/>
              </w:rPr>
              <w:t> </w:t>
            </w:r>
            <w:r>
              <w:rPr>
                <w:spacing w:val="-5"/>
                <w:sz w:val="24"/>
              </w:rPr>
              <w:t>43.</w:t>
            </w:r>
          </w:p>
        </w:tc>
      </w:tr>
      <w:tr>
        <w:trPr>
          <w:trHeight w:val="1202" w:hRule="atLeast"/>
        </w:trPr>
        <w:tc>
          <w:tcPr>
            <w:tcW w:w="777" w:type="dxa"/>
          </w:tcPr>
          <w:p>
            <w:pPr>
              <w:pStyle w:val="TableParagraph"/>
              <w:spacing w:before="0"/>
              <w:ind w:left="0"/>
              <w:rPr>
                <w:rFonts w:ascii="Times New Roman"/>
                <w:sz w:val="24"/>
              </w:rPr>
            </w:pPr>
          </w:p>
        </w:tc>
        <w:tc>
          <w:tcPr>
            <w:tcW w:w="8178" w:type="dxa"/>
          </w:tcPr>
          <w:p>
            <w:pPr>
              <w:pStyle w:val="TableParagraph"/>
              <w:spacing w:before="254"/>
              <w:ind w:left="124"/>
              <w:rPr>
                <w:b/>
                <w:sz w:val="24"/>
              </w:rPr>
            </w:pPr>
            <w:r>
              <w:rPr>
                <w:b/>
                <w:sz w:val="24"/>
              </w:rPr>
              <w:t>Recommendation</w:t>
            </w:r>
            <w:r>
              <w:rPr>
                <w:b/>
                <w:spacing w:val="-1"/>
                <w:sz w:val="24"/>
              </w:rPr>
              <w:t> </w:t>
            </w:r>
            <w:r>
              <w:rPr>
                <w:b/>
                <w:spacing w:val="-5"/>
                <w:sz w:val="24"/>
              </w:rPr>
              <w:t>21</w:t>
            </w:r>
          </w:p>
          <w:p>
            <w:pPr>
              <w:pStyle w:val="TableParagraph"/>
              <w:spacing w:line="270" w:lineRule="atLeast" w:before="100"/>
              <w:ind w:left="124"/>
              <w:rPr>
                <w:b/>
                <w:sz w:val="24"/>
              </w:rPr>
            </w:pPr>
            <w:r>
              <w:rPr>
                <w:b/>
                <w:sz w:val="24"/>
              </w:rPr>
              <w:t>Replace</w:t>
            </w:r>
            <w:r>
              <w:rPr>
                <w:b/>
                <w:spacing w:val="-5"/>
                <w:sz w:val="24"/>
              </w:rPr>
              <w:t> </w:t>
            </w:r>
            <w:r>
              <w:rPr>
                <w:b/>
                <w:sz w:val="24"/>
              </w:rPr>
              <w:t>‘provide’</w:t>
            </w:r>
            <w:r>
              <w:rPr>
                <w:b/>
                <w:spacing w:val="-5"/>
                <w:sz w:val="24"/>
              </w:rPr>
              <w:t> </w:t>
            </w:r>
            <w:r>
              <w:rPr>
                <w:b/>
                <w:sz w:val="24"/>
              </w:rPr>
              <w:t>with</w:t>
            </w:r>
            <w:r>
              <w:rPr>
                <w:b/>
                <w:spacing w:val="-3"/>
                <w:sz w:val="24"/>
              </w:rPr>
              <w:t> </w:t>
            </w:r>
            <w:r>
              <w:rPr>
                <w:b/>
                <w:sz w:val="24"/>
              </w:rPr>
              <w:t>‘</w:t>
            </w:r>
            <w:r>
              <w:rPr>
                <w:b/>
                <w:i/>
                <w:sz w:val="24"/>
              </w:rPr>
              <w:t>provides</w:t>
            </w:r>
            <w:r>
              <w:rPr>
                <w:b/>
                <w:sz w:val="24"/>
              </w:rPr>
              <w:t>’</w:t>
            </w:r>
            <w:r>
              <w:rPr>
                <w:b/>
                <w:spacing w:val="-3"/>
                <w:sz w:val="24"/>
              </w:rPr>
              <w:t> </w:t>
            </w:r>
            <w:r>
              <w:rPr>
                <w:b/>
                <w:sz w:val="24"/>
              </w:rPr>
              <w:t>in</w:t>
            </w:r>
            <w:r>
              <w:rPr>
                <w:b/>
                <w:spacing w:val="-2"/>
                <w:sz w:val="24"/>
              </w:rPr>
              <w:t> </w:t>
            </w:r>
            <w:r>
              <w:rPr>
                <w:b/>
                <w:sz w:val="24"/>
              </w:rPr>
              <w:t>line</w:t>
            </w:r>
            <w:r>
              <w:rPr>
                <w:b/>
                <w:spacing w:val="-4"/>
                <w:sz w:val="24"/>
              </w:rPr>
              <w:t> </w:t>
            </w:r>
            <w:r>
              <w:rPr>
                <w:b/>
                <w:sz w:val="24"/>
              </w:rPr>
              <w:t>2</w:t>
            </w:r>
            <w:r>
              <w:rPr>
                <w:b/>
                <w:spacing w:val="-4"/>
                <w:sz w:val="24"/>
              </w:rPr>
              <w:t> </w:t>
            </w:r>
            <w:r>
              <w:rPr>
                <w:b/>
                <w:sz w:val="24"/>
              </w:rPr>
              <w:t>of</w:t>
            </w:r>
            <w:r>
              <w:rPr>
                <w:b/>
                <w:spacing w:val="-4"/>
                <w:sz w:val="24"/>
              </w:rPr>
              <w:t> </w:t>
            </w:r>
            <w:r>
              <w:rPr>
                <w:b/>
                <w:sz w:val="24"/>
              </w:rPr>
              <w:t>paragraph</w:t>
            </w:r>
            <w:r>
              <w:rPr>
                <w:b/>
                <w:spacing w:val="-3"/>
                <w:sz w:val="24"/>
              </w:rPr>
              <w:t> </w:t>
            </w:r>
            <w:r>
              <w:rPr>
                <w:b/>
                <w:sz w:val="24"/>
              </w:rPr>
              <w:t>1</w:t>
            </w:r>
            <w:r>
              <w:rPr>
                <w:b/>
                <w:spacing w:val="-4"/>
                <w:sz w:val="24"/>
              </w:rPr>
              <w:t> </w:t>
            </w:r>
            <w:r>
              <w:rPr>
                <w:b/>
                <w:sz w:val="24"/>
              </w:rPr>
              <w:t>of</w:t>
            </w:r>
            <w:r>
              <w:rPr>
                <w:b/>
                <w:spacing w:val="-4"/>
                <w:sz w:val="24"/>
              </w:rPr>
              <w:t> </w:t>
            </w:r>
            <w:r>
              <w:rPr>
                <w:b/>
                <w:sz w:val="24"/>
              </w:rPr>
              <w:t>the Introduction on page 42</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4"/>
      </w:tblGrid>
      <w:tr>
        <w:trPr>
          <w:trHeight w:val="1160" w:hRule="atLeast"/>
        </w:trPr>
        <w:tc>
          <w:tcPr>
            <w:tcW w:w="777" w:type="dxa"/>
          </w:tcPr>
          <w:p>
            <w:pPr>
              <w:pStyle w:val="TableParagraph"/>
              <w:spacing w:line="268" w:lineRule="exact" w:before="0"/>
              <w:ind w:left="3" w:right="76"/>
              <w:jc w:val="center"/>
              <w:rPr>
                <w:sz w:val="24"/>
              </w:rPr>
            </w:pPr>
            <w:r>
              <w:rPr>
                <w:spacing w:val="-2"/>
                <w:sz w:val="24"/>
              </w:rPr>
              <w:t>6.127</w:t>
            </w:r>
          </w:p>
        </w:tc>
        <w:tc>
          <w:tcPr>
            <w:tcW w:w="8174" w:type="dxa"/>
          </w:tcPr>
          <w:p>
            <w:pPr>
              <w:pStyle w:val="TableParagraph"/>
              <w:spacing w:before="0"/>
              <w:ind w:left="124"/>
              <w:rPr>
                <w:sz w:val="24"/>
              </w:rPr>
            </w:pPr>
            <w:r>
              <w:rPr>
                <w:b/>
                <w:sz w:val="24"/>
              </w:rPr>
              <w:t>Policy</w:t>
            </w:r>
            <w:r>
              <w:rPr>
                <w:b/>
                <w:spacing w:val="-10"/>
                <w:sz w:val="24"/>
              </w:rPr>
              <w:t> </w:t>
            </w:r>
            <w:r>
              <w:rPr>
                <w:b/>
                <w:sz w:val="24"/>
              </w:rPr>
              <w:t>NE1</w:t>
            </w:r>
            <w:r>
              <w:rPr>
                <w:b/>
                <w:spacing w:val="-2"/>
                <w:sz w:val="24"/>
              </w:rPr>
              <w:t> </w:t>
            </w:r>
            <w:r>
              <w:rPr>
                <w:b/>
                <w:sz w:val="24"/>
              </w:rPr>
              <w:t>(Green</w:t>
            </w:r>
            <w:r>
              <w:rPr>
                <w:b/>
                <w:spacing w:val="-3"/>
                <w:sz w:val="24"/>
              </w:rPr>
              <w:t> </w:t>
            </w:r>
            <w:r>
              <w:rPr>
                <w:b/>
                <w:sz w:val="24"/>
              </w:rPr>
              <w:t>Belt)</w:t>
            </w:r>
            <w:r>
              <w:rPr>
                <w:b/>
                <w:spacing w:val="-2"/>
                <w:sz w:val="24"/>
              </w:rPr>
              <w:t> </w:t>
            </w:r>
            <w:r>
              <w:rPr>
                <w:sz w:val="24"/>
              </w:rPr>
              <w:t>supports</w:t>
            </w:r>
            <w:r>
              <w:rPr>
                <w:spacing w:val="-6"/>
                <w:sz w:val="24"/>
              </w:rPr>
              <w:t> </w:t>
            </w:r>
            <w:r>
              <w:rPr>
                <w:sz w:val="24"/>
              </w:rPr>
              <w:t>the</w:t>
            </w:r>
            <w:r>
              <w:rPr>
                <w:spacing w:val="-5"/>
                <w:sz w:val="24"/>
              </w:rPr>
              <w:t> </w:t>
            </w:r>
            <w:r>
              <w:rPr>
                <w:sz w:val="24"/>
              </w:rPr>
              <w:t>continued</w:t>
            </w:r>
            <w:r>
              <w:rPr>
                <w:spacing w:val="-3"/>
                <w:sz w:val="24"/>
              </w:rPr>
              <w:t> </w:t>
            </w:r>
            <w:r>
              <w:rPr>
                <w:sz w:val="24"/>
              </w:rPr>
              <w:t>designation</w:t>
            </w:r>
            <w:r>
              <w:rPr>
                <w:spacing w:val="-5"/>
                <w:sz w:val="24"/>
              </w:rPr>
              <w:t> </w:t>
            </w:r>
            <w:r>
              <w:rPr>
                <w:sz w:val="24"/>
              </w:rPr>
              <w:t>of</w:t>
            </w:r>
            <w:r>
              <w:rPr>
                <w:spacing w:val="-3"/>
                <w:sz w:val="24"/>
              </w:rPr>
              <w:t> </w:t>
            </w:r>
            <w:r>
              <w:rPr>
                <w:sz w:val="24"/>
              </w:rPr>
              <w:t>the</w:t>
            </w:r>
            <w:r>
              <w:rPr>
                <w:spacing w:val="-5"/>
                <w:sz w:val="24"/>
              </w:rPr>
              <w:t> </w:t>
            </w:r>
            <w:r>
              <w:rPr>
                <w:sz w:val="24"/>
              </w:rPr>
              <w:t>open countryside around</w:t>
            </w:r>
            <w:r>
              <w:rPr>
                <w:spacing w:val="-2"/>
                <w:sz w:val="24"/>
              </w:rPr>
              <w:t> </w:t>
            </w:r>
            <w:r>
              <w:rPr>
                <w:sz w:val="24"/>
              </w:rPr>
              <w:t>Dinnington</w:t>
            </w:r>
            <w:r>
              <w:rPr>
                <w:spacing w:val="-2"/>
                <w:sz w:val="24"/>
              </w:rPr>
              <w:t> </w:t>
            </w:r>
            <w:r>
              <w:rPr>
                <w:sz w:val="24"/>
              </w:rPr>
              <w:t>as Green Belt</w:t>
            </w:r>
            <w:r>
              <w:rPr>
                <w:spacing w:val="-2"/>
                <w:sz w:val="24"/>
              </w:rPr>
              <w:t> </w:t>
            </w:r>
            <w:r>
              <w:rPr>
                <w:sz w:val="24"/>
              </w:rPr>
              <w:t>within which there will be a strong presumption against development that would conflict with the purposes of the Green Belt.</w:t>
            </w:r>
          </w:p>
        </w:tc>
      </w:tr>
      <w:tr>
        <w:trPr>
          <w:trHeight w:val="395" w:hRule="atLeast"/>
        </w:trPr>
        <w:tc>
          <w:tcPr>
            <w:tcW w:w="777" w:type="dxa"/>
          </w:tcPr>
          <w:p>
            <w:pPr>
              <w:pStyle w:val="TableParagraph"/>
              <w:spacing w:before="0"/>
              <w:ind w:left="0"/>
              <w:rPr>
                <w:rFonts w:ascii="Times New Roman"/>
                <w:sz w:val="24"/>
              </w:rPr>
            </w:pPr>
          </w:p>
        </w:tc>
        <w:tc>
          <w:tcPr>
            <w:tcW w:w="8174" w:type="dxa"/>
          </w:tcPr>
          <w:p>
            <w:pPr>
              <w:pStyle w:val="TableParagraph"/>
              <w:ind w:left="124"/>
              <w:rPr>
                <w:sz w:val="24"/>
              </w:rPr>
            </w:pPr>
            <w:r>
              <w:rPr>
                <w:spacing w:val="-2"/>
                <w:sz w:val="24"/>
                <w:u w:val="single"/>
              </w:rPr>
              <w:t>Comments</w:t>
            </w:r>
          </w:p>
        </w:tc>
      </w:tr>
      <w:tr>
        <w:trPr>
          <w:trHeight w:val="672" w:hRule="atLeast"/>
        </w:trPr>
        <w:tc>
          <w:tcPr>
            <w:tcW w:w="777" w:type="dxa"/>
          </w:tcPr>
          <w:p>
            <w:pPr>
              <w:pStyle w:val="TableParagraph"/>
              <w:ind w:left="3" w:right="76"/>
              <w:jc w:val="center"/>
              <w:rPr>
                <w:sz w:val="24"/>
              </w:rPr>
            </w:pPr>
            <w:r>
              <w:rPr>
                <w:spacing w:val="-2"/>
                <w:sz w:val="24"/>
              </w:rPr>
              <w:t>6.128</w:t>
            </w:r>
          </w:p>
        </w:tc>
        <w:tc>
          <w:tcPr>
            <w:tcW w:w="8174" w:type="dxa"/>
          </w:tcPr>
          <w:p>
            <w:pPr>
              <w:pStyle w:val="TableParagraph"/>
              <w:ind w:left="124" w:right="107"/>
              <w:rPr>
                <w:sz w:val="24"/>
              </w:rPr>
            </w:pPr>
            <w:r>
              <w:rPr>
                <w:sz w:val="24"/>
              </w:rPr>
              <w:t>The</w:t>
            </w:r>
            <w:r>
              <w:rPr>
                <w:spacing w:val="-4"/>
                <w:sz w:val="24"/>
              </w:rPr>
              <w:t> </w:t>
            </w:r>
            <w:r>
              <w:rPr>
                <w:sz w:val="24"/>
              </w:rPr>
              <w:t>continued</w:t>
            </w:r>
            <w:r>
              <w:rPr>
                <w:spacing w:val="-5"/>
                <w:sz w:val="24"/>
              </w:rPr>
              <w:t> </w:t>
            </w:r>
            <w:r>
              <w:rPr>
                <w:sz w:val="24"/>
              </w:rPr>
              <w:t>maintenance</w:t>
            </w:r>
            <w:r>
              <w:rPr>
                <w:spacing w:val="-5"/>
                <w:sz w:val="24"/>
              </w:rPr>
              <w:t> </w:t>
            </w:r>
            <w:r>
              <w:rPr>
                <w:sz w:val="24"/>
              </w:rPr>
              <w:t>of</w:t>
            </w:r>
            <w:r>
              <w:rPr>
                <w:spacing w:val="-4"/>
                <w:sz w:val="24"/>
              </w:rPr>
              <w:t> </w:t>
            </w:r>
            <w:r>
              <w:rPr>
                <w:sz w:val="24"/>
              </w:rPr>
              <w:t>areas</w:t>
            </w:r>
            <w:r>
              <w:rPr>
                <w:spacing w:val="-5"/>
                <w:sz w:val="24"/>
              </w:rPr>
              <w:t> </w:t>
            </w:r>
            <w:r>
              <w:rPr>
                <w:sz w:val="24"/>
              </w:rPr>
              <w:t>of</w:t>
            </w:r>
            <w:r>
              <w:rPr>
                <w:spacing w:val="-2"/>
                <w:sz w:val="24"/>
              </w:rPr>
              <w:t> </w:t>
            </w:r>
            <w:r>
              <w:rPr>
                <w:sz w:val="24"/>
              </w:rPr>
              <w:t>Green</w:t>
            </w:r>
            <w:r>
              <w:rPr>
                <w:spacing w:val="-5"/>
                <w:sz w:val="24"/>
              </w:rPr>
              <w:t> </w:t>
            </w:r>
            <w:r>
              <w:rPr>
                <w:sz w:val="24"/>
              </w:rPr>
              <w:t>Belt is</w:t>
            </w:r>
            <w:r>
              <w:rPr>
                <w:spacing w:val="-4"/>
                <w:sz w:val="24"/>
              </w:rPr>
              <w:t> </w:t>
            </w:r>
            <w:r>
              <w:rPr>
                <w:sz w:val="24"/>
              </w:rPr>
              <w:t>a</w:t>
            </w:r>
            <w:r>
              <w:rPr>
                <w:spacing w:val="-4"/>
                <w:sz w:val="24"/>
              </w:rPr>
              <w:t> </w:t>
            </w:r>
            <w:r>
              <w:rPr>
                <w:sz w:val="24"/>
              </w:rPr>
              <w:t>long</w:t>
            </w:r>
            <w:r>
              <w:rPr>
                <w:spacing w:val="-4"/>
                <w:sz w:val="24"/>
              </w:rPr>
              <w:t> </w:t>
            </w:r>
            <w:r>
              <w:rPr>
                <w:sz w:val="24"/>
              </w:rPr>
              <w:t>established aim in both national planning policy and local strategic policy.</w:t>
            </w:r>
          </w:p>
        </w:tc>
      </w:tr>
      <w:tr>
        <w:trPr>
          <w:trHeight w:val="3156" w:hRule="atLeast"/>
        </w:trPr>
        <w:tc>
          <w:tcPr>
            <w:tcW w:w="777" w:type="dxa"/>
          </w:tcPr>
          <w:p>
            <w:pPr>
              <w:pStyle w:val="TableParagraph"/>
              <w:ind w:left="0" w:right="76"/>
              <w:jc w:val="center"/>
              <w:rPr>
                <w:sz w:val="24"/>
              </w:rPr>
            </w:pPr>
            <w:r>
              <w:rPr>
                <w:spacing w:val="-4"/>
                <w:sz w:val="24"/>
              </w:rPr>
              <w:t>6.129</w:t>
            </w:r>
          </w:p>
        </w:tc>
        <w:tc>
          <w:tcPr>
            <w:tcW w:w="8174" w:type="dxa"/>
          </w:tcPr>
          <w:p>
            <w:pPr>
              <w:pStyle w:val="TableParagraph"/>
              <w:ind w:left="124" w:right="77"/>
              <w:rPr>
                <w:sz w:val="24"/>
              </w:rPr>
            </w:pPr>
            <w:r>
              <w:rPr>
                <w:sz w:val="24"/>
              </w:rPr>
              <w:t>However while the policy generally reflects the broad intentions of higher tier policy the second part of the policy in particular, by introducing a presumption</w:t>
            </w:r>
            <w:r>
              <w:rPr>
                <w:spacing w:val="-5"/>
                <w:sz w:val="24"/>
              </w:rPr>
              <w:t> </w:t>
            </w:r>
            <w:r>
              <w:rPr>
                <w:sz w:val="24"/>
              </w:rPr>
              <w:t>against</w:t>
            </w:r>
            <w:r>
              <w:rPr>
                <w:spacing w:val="-7"/>
                <w:sz w:val="24"/>
              </w:rPr>
              <w:t> </w:t>
            </w:r>
            <w:r>
              <w:rPr>
                <w:sz w:val="24"/>
              </w:rPr>
              <w:t>development,</w:t>
            </w:r>
            <w:r>
              <w:rPr>
                <w:spacing w:val="-1"/>
                <w:sz w:val="24"/>
              </w:rPr>
              <w:t> </w:t>
            </w:r>
            <w:r>
              <w:rPr>
                <w:sz w:val="24"/>
              </w:rPr>
              <w:t>conflicts</w:t>
            </w:r>
            <w:r>
              <w:rPr>
                <w:spacing w:val="-7"/>
                <w:sz w:val="24"/>
              </w:rPr>
              <w:t> </w:t>
            </w:r>
            <w:r>
              <w:rPr>
                <w:sz w:val="24"/>
              </w:rPr>
              <w:t>with</w:t>
            </w:r>
            <w:r>
              <w:rPr>
                <w:spacing w:val="-3"/>
                <w:sz w:val="24"/>
              </w:rPr>
              <w:t> </w:t>
            </w:r>
            <w:r>
              <w:rPr>
                <w:sz w:val="24"/>
              </w:rPr>
              <w:t>the</w:t>
            </w:r>
            <w:r>
              <w:rPr>
                <w:spacing w:val="-5"/>
                <w:sz w:val="24"/>
              </w:rPr>
              <w:t> </w:t>
            </w:r>
            <w:r>
              <w:rPr>
                <w:sz w:val="24"/>
              </w:rPr>
              <w:t>approach</w:t>
            </w:r>
            <w:r>
              <w:rPr>
                <w:spacing w:val="-5"/>
                <w:sz w:val="24"/>
              </w:rPr>
              <w:t> </w:t>
            </w:r>
            <w:r>
              <w:rPr>
                <w:sz w:val="24"/>
              </w:rPr>
              <w:t>to</w:t>
            </w:r>
            <w:r>
              <w:rPr>
                <w:spacing w:val="-7"/>
                <w:sz w:val="24"/>
              </w:rPr>
              <w:t> </w:t>
            </w:r>
            <w:r>
              <w:rPr>
                <w:sz w:val="24"/>
              </w:rPr>
              <w:t>managing proposals for development in the Green Belt articulated in the NPPF. For example, NPPF paragraph 145 states that the construction of buildings, other than the exceptions identified, is inappropriate in</w:t>
            </w:r>
            <w:r>
              <w:rPr>
                <w:spacing w:val="-1"/>
                <w:sz w:val="24"/>
              </w:rPr>
              <w:t> </w:t>
            </w:r>
            <w:r>
              <w:rPr>
                <w:sz w:val="24"/>
              </w:rPr>
              <w:t>the</w:t>
            </w:r>
            <w:r>
              <w:rPr>
                <w:spacing w:val="-1"/>
                <w:sz w:val="24"/>
              </w:rPr>
              <w:t> </w:t>
            </w:r>
            <w:r>
              <w:rPr>
                <w:sz w:val="24"/>
              </w:rPr>
              <w:t>Green Belt, and that inappropriate development is, by definition, harmful to the Green Belt and should not be approved except in very special circumstances (NPPF paragraph 143). In addition, the only presumption in national planning policy is the presumption if favour of sustainable development (NPPF paragraph 11).</w:t>
            </w:r>
          </w:p>
        </w:tc>
      </w:tr>
      <w:tr>
        <w:trPr>
          <w:trHeight w:val="1776" w:hRule="atLeast"/>
        </w:trPr>
        <w:tc>
          <w:tcPr>
            <w:tcW w:w="777" w:type="dxa"/>
          </w:tcPr>
          <w:p>
            <w:pPr>
              <w:pStyle w:val="TableParagraph"/>
              <w:ind w:left="3" w:right="76"/>
              <w:jc w:val="center"/>
              <w:rPr>
                <w:sz w:val="24"/>
              </w:rPr>
            </w:pPr>
            <w:r>
              <w:rPr>
                <w:spacing w:val="-2"/>
                <w:sz w:val="24"/>
              </w:rPr>
              <w:t>6.130</w:t>
            </w:r>
          </w:p>
        </w:tc>
        <w:tc>
          <w:tcPr>
            <w:tcW w:w="8174" w:type="dxa"/>
          </w:tcPr>
          <w:p>
            <w:pPr>
              <w:pStyle w:val="TableParagraph"/>
              <w:ind w:left="124"/>
              <w:rPr>
                <w:sz w:val="24"/>
              </w:rPr>
            </w:pPr>
            <w:r>
              <w:rPr>
                <w:sz w:val="24"/>
              </w:rPr>
              <w:t>Since, in the event of conflict, national planning policy and local strategic policy</w:t>
            </w:r>
            <w:r>
              <w:rPr>
                <w:spacing w:val="-7"/>
                <w:sz w:val="24"/>
              </w:rPr>
              <w:t> </w:t>
            </w:r>
            <w:r>
              <w:rPr>
                <w:sz w:val="24"/>
              </w:rPr>
              <w:t>take</w:t>
            </w:r>
            <w:r>
              <w:rPr>
                <w:spacing w:val="-4"/>
                <w:sz w:val="24"/>
              </w:rPr>
              <w:t> </w:t>
            </w:r>
            <w:r>
              <w:rPr>
                <w:sz w:val="24"/>
              </w:rPr>
              <w:t>precedence</w:t>
            </w:r>
            <w:r>
              <w:rPr>
                <w:spacing w:val="-6"/>
                <w:sz w:val="24"/>
              </w:rPr>
              <w:t> </w:t>
            </w:r>
            <w:r>
              <w:rPr>
                <w:sz w:val="24"/>
              </w:rPr>
              <w:t>over</w:t>
            </w:r>
            <w:r>
              <w:rPr>
                <w:spacing w:val="-4"/>
                <w:sz w:val="24"/>
              </w:rPr>
              <w:t> </w:t>
            </w:r>
            <w:r>
              <w:rPr>
                <w:sz w:val="24"/>
              </w:rPr>
              <w:t>neighbourhood</w:t>
            </w:r>
            <w:r>
              <w:rPr>
                <w:spacing w:val="-4"/>
                <w:sz w:val="24"/>
              </w:rPr>
              <w:t> </w:t>
            </w:r>
            <w:r>
              <w:rPr>
                <w:sz w:val="24"/>
              </w:rPr>
              <w:t>plan</w:t>
            </w:r>
            <w:r>
              <w:rPr>
                <w:spacing w:val="-4"/>
                <w:sz w:val="24"/>
              </w:rPr>
              <w:t> </w:t>
            </w:r>
            <w:r>
              <w:rPr>
                <w:sz w:val="24"/>
              </w:rPr>
              <w:t>policy</w:t>
            </w:r>
            <w:r>
              <w:rPr>
                <w:spacing w:val="-7"/>
                <w:sz w:val="24"/>
              </w:rPr>
              <w:t> </w:t>
            </w:r>
            <w:r>
              <w:rPr>
                <w:sz w:val="24"/>
              </w:rPr>
              <w:t>the</w:t>
            </w:r>
            <w:r>
              <w:rPr>
                <w:spacing w:val="-4"/>
                <w:sz w:val="24"/>
              </w:rPr>
              <w:t> </w:t>
            </w:r>
            <w:r>
              <w:rPr>
                <w:sz w:val="24"/>
              </w:rPr>
              <w:t>second</w:t>
            </w:r>
            <w:r>
              <w:rPr>
                <w:spacing w:val="-6"/>
                <w:sz w:val="24"/>
              </w:rPr>
              <w:t> </w:t>
            </w:r>
            <w:r>
              <w:rPr>
                <w:sz w:val="24"/>
              </w:rPr>
              <w:t>part</w:t>
            </w:r>
            <w:r>
              <w:rPr>
                <w:spacing w:val="-4"/>
                <w:sz w:val="24"/>
              </w:rPr>
              <w:t> </w:t>
            </w:r>
            <w:r>
              <w:rPr>
                <w:sz w:val="24"/>
              </w:rPr>
              <w:t>of the policy serves no useful purpose. The supporting text should instead explain the role of SAPD policies and Rotherham MBC’s Green Belt Supplementary Planning Guidance, which is currently being updated, in controlling proposals for development in the Green Belt.</w:t>
            </w:r>
          </w:p>
        </w:tc>
      </w:tr>
      <w:tr>
        <w:trPr>
          <w:trHeight w:val="948" w:hRule="atLeast"/>
        </w:trPr>
        <w:tc>
          <w:tcPr>
            <w:tcW w:w="777" w:type="dxa"/>
          </w:tcPr>
          <w:p>
            <w:pPr>
              <w:pStyle w:val="TableParagraph"/>
              <w:ind w:left="3" w:right="76"/>
              <w:jc w:val="center"/>
              <w:rPr>
                <w:sz w:val="24"/>
              </w:rPr>
            </w:pPr>
            <w:r>
              <w:rPr>
                <w:spacing w:val="-2"/>
                <w:sz w:val="24"/>
              </w:rPr>
              <w:t>6.131</w:t>
            </w:r>
          </w:p>
        </w:tc>
        <w:tc>
          <w:tcPr>
            <w:tcW w:w="8174" w:type="dxa"/>
          </w:tcPr>
          <w:p>
            <w:pPr>
              <w:pStyle w:val="TableParagraph"/>
              <w:ind w:left="124" w:right="107"/>
              <w:rPr>
                <w:sz w:val="24"/>
              </w:rPr>
            </w:pPr>
            <w:r>
              <w:rPr>
                <w:sz w:val="24"/>
              </w:rPr>
              <w:t>As the remaining part of the policy does not provide a basis for development</w:t>
            </w:r>
            <w:r>
              <w:rPr>
                <w:spacing w:val="-6"/>
                <w:sz w:val="24"/>
              </w:rPr>
              <w:t> </w:t>
            </w:r>
            <w:r>
              <w:rPr>
                <w:sz w:val="24"/>
              </w:rPr>
              <w:t>management</w:t>
            </w:r>
            <w:r>
              <w:rPr>
                <w:spacing w:val="-4"/>
                <w:sz w:val="24"/>
              </w:rPr>
              <w:t> </w:t>
            </w:r>
            <w:r>
              <w:rPr>
                <w:sz w:val="24"/>
              </w:rPr>
              <w:t>decisions</w:t>
            </w:r>
            <w:r>
              <w:rPr>
                <w:spacing w:val="-4"/>
                <w:sz w:val="24"/>
              </w:rPr>
              <w:t> </w:t>
            </w:r>
            <w:r>
              <w:rPr>
                <w:sz w:val="24"/>
              </w:rPr>
              <w:t>it would</w:t>
            </w:r>
            <w:r>
              <w:rPr>
                <w:spacing w:val="-4"/>
                <w:sz w:val="24"/>
              </w:rPr>
              <w:t> </w:t>
            </w:r>
            <w:r>
              <w:rPr>
                <w:sz w:val="24"/>
              </w:rPr>
              <w:t>be</w:t>
            </w:r>
            <w:r>
              <w:rPr>
                <w:spacing w:val="-6"/>
                <w:sz w:val="24"/>
              </w:rPr>
              <w:t> </w:t>
            </w:r>
            <w:r>
              <w:rPr>
                <w:sz w:val="24"/>
              </w:rPr>
              <w:t>better</w:t>
            </w:r>
            <w:r>
              <w:rPr>
                <w:spacing w:val="-4"/>
                <w:sz w:val="24"/>
              </w:rPr>
              <w:t> </w:t>
            </w:r>
            <w:r>
              <w:rPr>
                <w:sz w:val="24"/>
              </w:rPr>
              <w:t>suited</w:t>
            </w:r>
            <w:r>
              <w:rPr>
                <w:spacing w:val="-6"/>
                <w:sz w:val="24"/>
              </w:rPr>
              <w:t> </w:t>
            </w:r>
            <w:r>
              <w:rPr>
                <w:sz w:val="24"/>
              </w:rPr>
              <w:t>to</w:t>
            </w:r>
            <w:r>
              <w:rPr>
                <w:spacing w:val="-5"/>
                <w:sz w:val="24"/>
              </w:rPr>
              <w:t> </w:t>
            </w:r>
            <w:r>
              <w:rPr>
                <w:sz w:val="24"/>
              </w:rPr>
              <w:t>a ‘community action’ rather than a land use/development policy.</w:t>
            </w:r>
          </w:p>
        </w:tc>
      </w:tr>
      <w:tr>
        <w:trPr>
          <w:trHeight w:val="1223" w:hRule="atLeast"/>
        </w:trPr>
        <w:tc>
          <w:tcPr>
            <w:tcW w:w="777" w:type="dxa"/>
          </w:tcPr>
          <w:p>
            <w:pPr>
              <w:pStyle w:val="TableParagraph"/>
              <w:ind w:left="3" w:right="76"/>
              <w:jc w:val="center"/>
              <w:rPr>
                <w:sz w:val="24"/>
              </w:rPr>
            </w:pPr>
            <w:r>
              <w:rPr>
                <w:spacing w:val="-2"/>
                <w:sz w:val="24"/>
              </w:rPr>
              <w:t>6.132</w:t>
            </w:r>
          </w:p>
        </w:tc>
        <w:tc>
          <w:tcPr>
            <w:tcW w:w="8174" w:type="dxa"/>
          </w:tcPr>
          <w:p>
            <w:pPr>
              <w:pStyle w:val="TableParagraph"/>
              <w:ind w:left="124"/>
              <w:rPr>
                <w:sz w:val="24"/>
              </w:rPr>
            </w:pPr>
            <w:r>
              <w:rPr>
                <w:sz w:val="24"/>
              </w:rPr>
              <w:t>I also recommend changing the reference to ‘The Plan supports’ to ‘The community</w:t>
            </w:r>
            <w:r>
              <w:rPr>
                <w:spacing w:val="-6"/>
                <w:sz w:val="24"/>
              </w:rPr>
              <w:t> </w:t>
            </w:r>
            <w:r>
              <w:rPr>
                <w:sz w:val="24"/>
              </w:rPr>
              <w:t>supports’</w:t>
            </w:r>
            <w:r>
              <w:rPr>
                <w:spacing w:val="40"/>
                <w:sz w:val="24"/>
              </w:rPr>
              <w:t> </w:t>
            </w:r>
            <w:r>
              <w:rPr>
                <w:sz w:val="24"/>
              </w:rPr>
              <w:t>in</w:t>
            </w:r>
            <w:r>
              <w:rPr>
                <w:spacing w:val="-2"/>
                <w:sz w:val="24"/>
              </w:rPr>
              <w:t> </w:t>
            </w:r>
            <w:r>
              <w:rPr>
                <w:sz w:val="24"/>
              </w:rPr>
              <w:t>order</w:t>
            </w:r>
            <w:r>
              <w:rPr>
                <w:spacing w:val="-6"/>
                <w:sz w:val="24"/>
              </w:rPr>
              <w:t> </w:t>
            </w:r>
            <w:r>
              <w:rPr>
                <w:sz w:val="24"/>
              </w:rPr>
              <w:t>to</w:t>
            </w:r>
            <w:r>
              <w:rPr>
                <w:spacing w:val="-4"/>
                <w:sz w:val="24"/>
              </w:rPr>
              <w:t> </w:t>
            </w:r>
            <w:r>
              <w:rPr>
                <w:sz w:val="24"/>
              </w:rPr>
              <w:t>avoid</w:t>
            </w:r>
            <w:r>
              <w:rPr>
                <w:spacing w:val="-3"/>
                <w:sz w:val="24"/>
              </w:rPr>
              <w:t> </w:t>
            </w:r>
            <w:r>
              <w:rPr>
                <w:sz w:val="24"/>
              </w:rPr>
              <w:t>creating</w:t>
            </w:r>
            <w:r>
              <w:rPr>
                <w:spacing w:val="-5"/>
                <w:sz w:val="24"/>
              </w:rPr>
              <w:t> </w:t>
            </w:r>
            <w:r>
              <w:rPr>
                <w:sz w:val="24"/>
              </w:rPr>
              <w:t>the</w:t>
            </w:r>
            <w:r>
              <w:rPr>
                <w:spacing w:val="-3"/>
                <w:sz w:val="24"/>
              </w:rPr>
              <w:t> </w:t>
            </w:r>
            <w:r>
              <w:rPr>
                <w:sz w:val="24"/>
              </w:rPr>
              <w:t>impression</w:t>
            </w:r>
            <w:r>
              <w:rPr>
                <w:spacing w:val="-5"/>
                <w:sz w:val="24"/>
              </w:rPr>
              <w:t> </w:t>
            </w:r>
            <w:r>
              <w:rPr>
                <w:sz w:val="24"/>
              </w:rPr>
              <w:t>that</w:t>
            </w:r>
            <w:r>
              <w:rPr>
                <w:spacing w:val="-3"/>
                <w:sz w:val="24"/>
              </w:rPr>
              <w:t> </w:t>
            </w:r>
            <w:r>
              <w:rPr>
                <w:sz w:val="24"/>
              </w:rPr>
              <w:t>this</w:t>
            </w:r>
            <w:r>
              <w:rPr>
                <w:spacing w:val="-3"/>
                <w:sz w:val="24"/>
              </w:rPr>
              <w:t> </w:t>
            </w:r>
            <w:r>
              <w:rPr>
                <w:sz w:val="24"/>
              </w:rPr>
              <w:t>is</w:t>
            </w:r>
            <w:r>
              <w:rPr>
                <w:spacing w:val="-3"/>
                <w:sz w:val="24"/>
              </w:rPr>
              <w:t> </w:t>
            </w:r>
            <w:r>
              <w:rPr>
                <w:sz w:val="24"/>
              </w:rPr>
              <w:t>a land use policy, and to be consistent with the wording of other ‘community </w:t>
            </w:r>
            <w:r>
              <w:rPr>
                <w:spacing w:val="-2"/>
                <w:sz w:val="24"/>
              </w:rPr>
              <w:t>actions’.</w:t>
            </w:r>
          </w:p>
        </w:tc>
      </w:tr>
      <w:tr>
        <w:trPr>
          <w:trHeight w:val="870" w:hRule="atLeast"/>
        </w:trPr>
        <w:tc>
          <w:tcPr>
            <w:tcW w:w="777" w:type="dxa"/>
          </w:tcPr>
          <w:p>
            <w:pPr>
              <w:pStyle w:val="TableParagraph"/>
              <w:ind w:left="3" w:right="76"/>
              <w:jc w:val="center"/>
              <w:rPr>
                <w:sz w:val="24"/>
              </w:rPr>
            </w:pPr>
            <w:r>
              <w:rPr>
                <w:spacing w:val="-2"/>
                <w:sz w:val="24"/>
              </w:rPr>
              <w:t>6.133</w:t>
            </w:r>
          </w:p>
        </w:tc>
        <w:tc>
          <w:tcPr>
            <w:tcW w:w="8174" w:type="dxa"/>
          </w:tcPr>
          <w:p>
            <w:pPr>
              <w:pStyle w:val="TableParagraph"/>
              <w:ind w:left="124"/>
              <w:rPr>
                <w:sz w:val="24"/>
              </w:rPr>
            </w:pPr>
            <w:r>
              <w:rPr>
                <w:sz w:val="24"/>
              </w:rPr>
              <w:t>A</w:t>
            </w:r>
            <w:r>
              <w:rPr>
                <w:spacing w:val="-3"/>
                <w:sz w:val="24"/>
              </w:rPr>
              <w:t> </w:t>
            </w:r>
            <w:r>
              <w:rPr>
                <w:sz w:val="24"/>
              </w:rPr>
              <w:t>number</w:t>
            </w:r>
            <w:r>
              <w:rPr>
                <w:spacing w:val="-3"/>
                <w:sz w:val="24"/>
              </w:rPr>
              <w:t> </w:t>
            </w:r>
            <w:r>
              <w:rPr>
                <w:sz w:val="24"/>
              </w:rPr>
              <w:t>of</w:t>
            </w:r>
            <w:r>
              <w:rPr>
                <w:spacing w:val="-3"/>
                <w:sz w:val="24"/>
              </w:rPr>
              <w:t> </w:t>
            </w:r>
            <w:r>
              <w:rPr>
                <w:sz w:val="24"/>
              </w:rPr>
              <w:t>minor</w:t>
            </w:r>
            <w:r>
              <w:rPr>
                <w:spacing w:val="-3"/>
                <w:sz w:val="24"/>
              </w:rPr>
              <w:t> </w:t>
            </w:r>
            <w:r>
              <w:rPr>
                <w:sz w:val="24"/>
              </w:rPr>
              <w:t>corrections</w:t>
            </w:r>
            <w:r>
              <w:rPr>
                <w:spacing w:val="-5"/>
                <w:sz w:val="24"/>
              </w:rPr>
              <w:t> </w:t>
            </w:r>
            <w:r>
              <w:rPr>
                <w:sz w:val="24"/>
              </w:rPr>
              <w:t>are</w:t>
            </w:r>
            <w:r>
              <w:rPr>
                <w:spacing w:val="-3"/>
                <w:sz w:val="24"/>
              </w:rPr>
              <w:t> </w:t>
            </w:r>
            <w:r>
              <w:rPr>
                <w:sz w:val="24"/>
              </w:rPr>
              <w:t>required</w:t>
            </w:r>
            <w:r>
              <w:rPr>
                <w:spacing w:val="-5"/>
                <w:sz w:val="24"/>
              </w:rPr>
              <w:t> </w:t>
            </w:r>
            <w:r>
              <w:rPr>
                <w:sz w:val="24"/>
              </w:rPr>
              <w:t>to</w:t>
            </w:r>
            <w:r>
              <w:rPr>
                <w:spacing w:val="-4"/>
                <w:sz w:val="24"/>
              </w:rPr>
              <w:t> </w:t>
            </w:r>
            <w:r>
              <w:rPr>
                <w:sz w:val="24"/>
              </w:rPr>
              <w:t>the</w:t>
            </w:r>
            <w:r>
              <w:rPr>
                <w:spacing w:val="-3"/>
                <w:sz w:val="24"/>
              </w:rPr>
              <w:t> </w:t>
            </w:r>
            <w:r>
              <w:rPr>
                <w:sz w:val="24"/>
              </w:rPr>
              <w:t>supporting</w:t>
            </w:r>
            <w:r>
              <w:rPr>
                <w:spacing w:val="-5"/>
                <w:sz w:val="24"/>
              </w:rPr>
              <w:t> </w:t>
            </w:r>
            <w:r>
              <w:rPr>
                <w:sz w:val="24"/>
              </w:rPr>
              <w:t>text to</w:t>
            </w:r>
            <w:r>
              <w:rPr>
                <w:spacing w:val="-4"/>
                <w:sz w:val="24"/>
              </w:rPr>
              <w:t> </w:t>
            </w:r>
            <w:r>
              <w:rPr>
                <w:sz w:val="24"/>
              </w:rPr>
              <w:t>ensure the Plan accurately reflects national planning policy.</w:t>
            </w:r>
          </w:p>
        </w:tc>
      </w:tr>
      <w:tr>
        <w:trPr>
          <w:trHeight w:val="3134" w:hRule="atLeast"/>
        </w:trPr>
        <w:tc>
          <w:tcPr>
            <w:tcW w:w="777" w:type="dxa"/>
          </w:tcPr>
          <w:p>
            <w:pPr>
              <w:pStyle w:val="TableParagraph"/>
              <w:spacing w:before="0"/>
              <w:ind w:left="0"/>
              <w:rPr>
                <w:rFonts w:ascii="Times New Roman"/>
                <w:sz w:val="24"/>
              </w:rPr>
            </w:pPr>
          </w:p>
        </w:tc>
        <w:tc>
          <w:tcPr>
            <w:tcW w:w="8174" w:type="dxa"/>
          </w:tcPr>
          <w:p>
            <w:pPr>
              <w:pStyle w:val="TableParagraph"/>
              <w:spacing w:before="254"/>
              <w:ind w:left="124"/>
              <w:rPr>
                <w:b/>
                <w:sz w:val="24"/>
              </w:rPr>
            </w:pPr>
            <w:r>
              <w:rPr>
                <w:b/>
                <w:sz w:val="24"/>
              </w:rPr>
              <w:t>Recommendation</w:t>
            </w:r>
            <w:r>
              <w:rPr>
                <w:b/>
                <w:spacing w:val="-1"/>
                <w:sz w:val="24"/>
              </w:rPr>
              <w:t> </w:t>
            </w:r>
            <w:r>
              <w:rPr>
                <w:b/>
                <w:spacing w:val="-5"/>
                <w:sz w:val="24"/>
              </w:rPr>
              <w:t>22</w:t>
            </w:r>
          </w:p>
          <w:p>
            <w:pPr>
              <w:pStyle w:val="TableParagraph"/>
              <w:numPr>
                <w:ilvl w:val="0"/>
                <w:numId w:val="27"/>
              </w:numPr>
              <w:tabs>
                <w:tab w:pos="842" w:val="left" w:leader="none"/>
                <w:tab w:pos="844" w:val="left" w:leader="none"/>
              </w:tabs>
              <w:spacing w:line="240" w:lineRule="auto" w:before="120" w:after="0"/>
              <w:ind w:left="844" w:right="269" w:hanging="360"/>
              <w:jc w:val="left"/>
              <w:rPr>
                <w:b/>
                <w:sz w:val="24"/>
              </w:rPr>
            </w:pPr>
            <w:r>
              <w:rPr>
                <w:b/>
                <w:sz w:val="24"/>
              </w:rPr>
              <w:t>Delete</w:t>
            </w:r>
            <w:r>
              <w:rPr>
                <w:b/>
                <w:spacing w:val="-3"/>
                <w:sz w:val="24"/>
              </w:rPr>
              <w:t> </w:t>
            </w:r>
            <w:r>
              <w:rPr>
                <w:b/>
                <w:sz w:val="24"/>
              </w:rPr>
              <w:t>Policy</w:t>
            </w:r>
            <w:r>
              <w:rPr>
                <w:b/>
                <w:spacing w:val="-10"/>
                <w:sz w:val="24"/>
              </w:rPr>
              <w:t> </w:t>
            </w:r>
            <w:r>
              <w:rPr>
                <w:b/>
                <w:sz w:val="24"/>
              </w:rPr>
              <w:t>NEC1</w:t>
            </w:r>
            <w:r>
              <w:rPr>
                <w:b/>
                <w:spacing w:val="-2"/>
                <w:sz w:val="24"/>
              </w:rPr>
              <w:t> </w:t>
            </w:r>
            <w:r>
              <w:rPr>
                <w:b/>
                <w:sz w:val="24"/>
              </w:rPr>
              <w:t>and</w:t>
            </w:r>
            <w:r>
              <w:rPr>
                <w:b/>
                <w:spacing w:val="-3"/>
                <w:sz w:val="24"/>
              </w:rPr>
              <w:t> </w:t>
            </w:r>
            <w:r>
              <w:rPr>
                <w:b/>
                <w:sz w:val="24"/>
              </w:rPr>
              <w:t>incorporate</w:t>
            </w:r>
            <w:r>
              <w:rPr>
                <w:b/>
                <w:spacing w:val="-3"/>
                <w:sz w:val="24"/>
              </w:rPr>
              <w:t> </w:t>
            </w:r>
            <w:r>
              <w:rPr>
                <w:b/>
                <w:sz w:val="24"/>
              </w:rPr>
              <w:t>the</w:t>
            </w:r>
            <w:r>
              <w:rPr>
                <w:b/>
                <w:spacing w:val="-3"/>
                <w:sz w:val="24"/>
              </w:rPr>
              <w:t> </w:t>
            </w:r>
            <w:r>
              <w:rPr>
                <w:b/>
                <w:sz w:val="24"/>
              </w:rPr>
              <w:t>text</w:t>
            </w:r>
            <w:r>
              <w:rPr>
                <w:b/>
                <w:spacing w:val="-3"/>
                <w:sz w:val="24"/>
              </w:rPr>
              <w:t> </w:t>
            </w:r>
            <w:r>
              <w:rPr>
                <w:b/>
                <w:sz w:val="24"/>
              </w:rPr>
              <w:t>into</w:t>
            </w:r>
            <w:r>
              <w:rPr>
                <w:b/>
                <w:spacing w:val="-4"/>
                <w:sz w:val="24"/>
              </w:rPr>
              <w:t> </w:t>
            </w:r>
            <w:r>
              <w:rPr>
                <w:b/>
                <w:sz w:val="24"/>
              </w:rPr>
              <w:t>an</w:t>
            </w:r>
            <w:r>
              <w:rPr>
                <w:b/>
                <w:spacing w:val="-3"/>
                <w:sz w:val="24"/>
              </w:rPr>
              <w:t> </w:t>
            </w:r>
            <w:r>
              <w:rPr>
                <w:b/>
                <w:sz w:val="24"/>
              </w:rPr>
              <w:t>additional ‘community action’</w:t>
            </w:r>
          </w:p>
          <w:p>
            <w:pPr>
              <w:pStyle w:val="TableParagraph"/>
              <w:numPr>
                <w:ilvl w:val="0"/>
                <w:numId w:val="27"/>
              </w:numPr>
              <w:tabs>
                <w:tab w:pos="842" w:val="left" w:leader="none"/>
              </w:tabs>
              <w:spacing w:line="240" w:lineRule="auto" w:before="0" w:after="0"/>
              <w:ind w:left="842" w:right="0" w:hanging="358"/>
              <w:jc w:val="left"/>
              <w:rPr>
                <w:b/>
                <w:i/>
                <w:sz w:val="24"/>
              </w:rPr>
            </w:pPr>
            <w:r>
              <w:rPr>
                <w:b/>
                <w:sz w:val="24"/>
              </w:rPr>
              <w:t>Replace</w:t>
            </w:r>
            <w:r>
              <w:rPr>
                <w:b/>
                <w:spacing w:val="-4"/>
                <w:sz w:val="24"/>
              </w:rPr>
              <w:t> </w:t>
            </w:r>
            <w:r>
              <w:rPr>
                <w:b/>
                <w:sz w:val="24"/>
              </w:rPr>
              <w:t>‘The</w:t>
            </w:r>
            <w:r>
              <w:rPr>
                <w:b/>
                <w:spacing w:val="-2"/>
                <w:sz w:val="24"/>
              </w:rPr>
              <w:t> </w:t>
            </w:r>
            <w:r>
              <w:rPr>
                <w:b/>
                <w:sz w:val="24"/>
              </w:rPr>
              <w:t>Plan’</w:t>
            </w:r>
            <w:r>
              <w:rPr>
                <w:b/>
                <w:spacing w:val="-3"/>
                <w:sz w:val="24"/>
              </w:rPr>
              <w:t> </w:t>
            </w:r>
            <w:r>
              <w:rPr>
                <w:b/>
                <w:sz w:val="24"/>
              </w:rPr>
              <w:t>in</w:t>
            </w:r>
            <w:r>
              <w:rPr>
                <w:b/>
                <w:spacing w:val="-2"/>
                <w:sz w:val="24"/>
              </w:rPr>
              <w:t> </w:t>
            </w:r>
            <w:r>
              <w:rPr>
                <w:b/>
                <w:sz w:val="24"/>
              </w:rPr>
              <w:t>line</w:t>
            </w:r>
            <w:r>
              <w:rPr>
                <w:b/>
                <w:spacing w:val="-1"/>
                <w:sz w:val="24"/>
              </w:rPr>
              <w:t> </w:t>
            </w:r>
            <w:r>
              <w:rPr>
                <w:b/>
                <w:sz w:val="24"/>
              </w:rPr>
              <w:t>1</w:t>
            </w:r>
            <w:r>
              <w:rPr>
                <w:b/>
                <w:spacing w:val="-2"/>
                <w:sz w:val="24"/>
              </w:rPr>
              <w:t> </w:t>
            </w:r>
            <w:r>
              <w:rPr>
                <w:b/>
                <w:sz w:val="24"/>
              </w:rPr>
              <w:t>with ‘</w:t>
            </w:r>
            <w:r>
              <w:rPr>
                <w:b/>
                <w:i/>
                <w:sz w:val="24"/>
              </w:rPr>
              <w:t>The</w:t>
            </w:r>
            <w:r>
              <w:rPr>
                <w:b/>
                <w:i/>
                <w:spacing w:val="-1"/>
                <w:sz w:val="24"/>
              </w:rPr>
              <w:t> </w:t>
            </w:r>
            <w:r>
              <w:rPr>
                <w:b/>
                <w:i/>
                <w:spacing w:val="-2"/>
                <w:sz w:val="24"/>
              </w:rPr>
              <w:t>community’</w:t>
            </w:r>
          </w:p>
          <w:p>
            <w:pPr>
              <w:pStyle w:val="TableParagraph"/>
              <w:numPr>
                <w:ilvl w:val="0"/>
                <w:numId w:val="27"/>
              </w:numPr>
              <w:tabs>
                <w:tab w:pos="842" w:val="left" w:leader="none"/>
                <w:tab w:pos="844" w:val="left" w:leader="none"/>
              </w:tabs>
              <w:spacing w:line="240" w:lineRule="auto" w:before="0" w:after="0"/>
              <w:ind w:left="844" w:right="48" w:hanging="360"/>
              <w:jc w:val="left"/>
              <w:rPr>
                <w:b/>
                <w:sz w:val="24"/>
              </w:rPr>
            </w:pPr>
            <w:r>
              <w:rPr>
                <w:b/>
                <w:sz w:val="24"/>
              </w:rPr>
              <w:t>Delete</w:t>
            </w:r>
            <w:r>
              <w:rPr>
                <w:b/>
                <w:spacing w:val="-4"/>
                <w:sz w:val="24"/>
              </w:rPr>
              <w:t> </w:t>
            </w:r>
            <w:r>
              <w:rPr>
                <w:b/>
                <w:sz w:val="24"/>
              </w:rPr>
              <w:t>‘Within</w:t>
            </w:r>
            <w:r>
              <w:rPr>
                <w:b/>
                <w:spacing w:val="-4"/>
                <w:sz w:val="24"/>
              </w:rPr>
              <w:t> </w:t>
            </w:r>
            <w:r>
              <w:rPr>
                <w:b/>
                <w:sz w:val="24"/>
              </w:rPr>
              <w:t>the</w:t>
            </w:r>
            <w:r>
              <w:rPr>
                <w:b/>
                <w:spacing w:val="-4"/>
                <w:sz w:val="24"/>
              </w:rPr>
              <w:t> </w:t>
            </w:r>
            <w:r>
              <w:rPr>
                <w:b/>
                <w:sz w:val="24"/>
              </w:rPr>
              <w:t>Green</w:t>
            </w:r>
            <w:r>
              <w:rPr>
                <w:b/>
                <w:spacing w:val="-4"/>
                <w:sz w:val="24"/>
              </w:rPr>
              <w:t> </w:t>
            </w:r>
            <w:r>
              <w:rPr>
                <w:b/>
                <w:sz w:val="24"/>
              </w:rPr>
              <w:t>Belt</w:t>
            </w:r>
            <w:r>
              <w:rPr>
                <w:b/>
                <w:spacing w:val="-4"/>
                <w:sz w:val="24"/>
              </w:rPr>
              <w:t> </w:t>
            </w:r>
            <w:r>
              <w:rPr>
                <w:b/>
                <w:sz w:val="24"/>
              </w:rPr>
              <w:t>there</w:t>
            </w:r>
            <w:r>
              <w:rPr>
                <w:b/>
                <w:spacing w:val="-6"/>
                <w:sz w:val="24"/>
              </w:rPr>
              <w:t> </w:t>
            </w:r>
            <w:r>
              <w:rPr>
                <w:b/>
                <w:sz w:val="24"/>
              </w:rPr>
              <w:t>will</w:t>
            </w:r>
            <w:r>
              <w:rPr>
                <w:b/>
                <w:spacing w:val="-4"/>
                <w:sz w:val="24"/>
              </w:rPr>
              <w:t> </w:t>
            </w:r>
            <w:r>
              <w:rPr>
                <w:b/>
                <w:sz w:val="24"/>
              </w:rPr>
              <w:t>be</w:t>
            </w:r>
            <w:r>
              <w:rPr>
                <w:b/>
                <w:spacing w:val="-6"/>
                <w:sz w:val="24"/>
              </w:rPr>
              <w:t> </w:t>
            </w:r>
            <w:r>
              <w:rPr>
                <w:b/>
                <w:sz w:val="24"/>
              </w:rPr>
              <w:t>a</w:t>
            </w:r>
            <w:r>
              <w:rPr>
                <w:b/>
                <w:spacing w:val="-4"/>
                <w:sz w:val="24"/>
              </w:rPr>
              <w:t> </w:t>
            </w:r>
            <w:r>
              <w:rPr>
                <w:b/>
                <w:sz w:val="24"/>
              </w:rPr>
              <w:t>strong</w:t>
            </w:r>
            <w:r>
              <w:rPr>
                <w:b/>
                <w:spacing w:val="-4"/>
                <w:sz w:val="24"/>
              </w:rPr>
              <w:t> </w:t>
            </w:r>
            <w:r>
              <w:rPr>
                <w:b/>
                <w:sz w:val="24"/>
              </w:rPr>
              <w:t>presumption against development that would conflict with the purposes of</w:t>
            </w:r>
          </w:p>
          <w:p>
            <w:pPr>
              <w:pStyle w:val="TableParagraph"/>
              <w:spacing w:before="0"/>
              <w:ind w:left="844"/>
              <w:rPr>
                <w:b/>
                <w:sz w:val="24"/>
              </w:rPr>
            </w:pPr>
            <w:r>
              <w:rPr>
                <w:b/>
                <w:sz w:val="24"/>
              </w:rPr>
              <w:t>the</w:t>
            </w:r>
            <w:r>
              <w:rPr>
                <w:b/>
                <w:spacing w:val="-5"/>
                <w:sz w:val="24"/>
              </w:rPr>
              <w:t> </w:t>
            </w:r>
            <w:r>
              <w:rPr>
                <w:b/>
                <w:sz w:val="24"/>
              </w:rPr>
              <w:t>Green</w:t>
            </w:r>
            <w:r>
              <w:rPr>
                <w:b/>
                <w:spacing w:val="-3"/>
                <w:sz w:val="24"/>
              </w:rPr>
              <w:t> </w:t>
            </w:r>
            <w:r>
              <w:rPr>
                <w:b/>
                <w:sz w:val="24"/>
              </w:rPr>
              <w:t>Belt</w:t>
            </w:r>
            <w:r>
              <w:rPr>
                <w:b/>
                <w:spacing w:val="-2"/>
                <w:sz w:val="24"/>
              </w:rPr>
              <w:t> </w:t>
            </w:r>
            <w:r>
              <w:rPr>
                <w:b/>
                <w:sz w:val="24"/>
              </w:rPr>
              <w:t>or</w:t>
            </w:r>
            <w:r>
              <w:rPr>
                <w:b/>
                <w:spacing w:val="-3"/>
                <w:sz w:val="24"/>
              </w:rPr>
              <w:t> </w:t>
            </w:r>
            <w:r>
              <w:rPr>
                <w:b/>
                <w:sz w:val="24"/>
              </w:rPr>
              <w:t>adversely</w:t>
            </w:r>
            <w:r>
              <w:rPr>
                <w:b/>
                <w:spacing w:val="-8"/>
                <w:sz w:val="24"/>
              </w:rPr>
              <w:t> </w:t>
            </w:r>
            <w:r>
              <w:rPr>
                <w:b/>
                <w:sz w:val="24"/>
              </w:rPr>
              <w:t>affects</w:t>
            </w:r>
            <w:r>
              <w:rPr>
                <w:b/>
                <w:spacing w:val="-2"/>
                <w:sz w:val="24"/>
              </w:rPr>
              <w:t> </w:t>
            </w:r>
            <w:r>
              <w:rPr>
                <w:b/>
                <w:sz w:val="24"/>
              </w:rPr>
              <w:t>its</w:t>
            </w:r>
            <w:r>
              <w:rPr>
                <w:b/>
                <w:spacing w:val="-3"/>
                <w:sz w:val="24"/>
              </w:rPr>
              <w:t> </w:t>
            </w:r>
            <w:r>
              <w:rPr>
                <w:b/>
                <w:sz w:val="24"/>
              </w:rPr>
              <w:t>open</w:t>
            </w:r>
            <w:r>
              <w:rPr>
                <w:b/>
                <w:spacing w:val="-2"/>
                <w:sz w:val="24"/>
              </w:rPr>
              <w:t> character’</w:t>
            </w:r>
          </w:p>
          <w:p>
            <w:pPr>
              <w:pStyle w:val="TableParagraph"/>
              <w:numPr>
                <w:ilvl w:val="0"/>
                <w:numId w:val="27"/>
              </w:numPr>
              <w:tabs>
                <w:tab w:pos="842" w:val="left" w:leader="none"/>
                <w:tab w:pos="844" w:val="left" w:leader="none"/>
              </w:tabs>
              <w:spacing w:line="240" w:lineRule="auto" w:before="0" w:after="0"/>
              <w:ind w:left="844" w:right="887" w:hanging="360"/>
              <w:jc w:val="left"/>
              <w:rPr>
                <w:b/>
                <w:sz w:val="24"/>
              </w:rPr>
            </w:pPr>
            <w:r>
              <w:rPr>
                <w:b/>
                <w:sz w:val="24"/>
              </w:rPr>
              <w:t>Insert</w:t>
            </w:r>
            <w:r>
              <w:rPr>
                <w:b/>
                <w:spacing w:val="-4"/>
                <w:sz w:val="24"/>
              </w:rPr>
              <w:t> </w:t>
            </w:r>
            <w:r>
              <w:rPr>
                <w:b/>
                <w:sz w:val="24"/>
              </w:rPr>
              <w:t>‘</w:t>
            </w:r>
            <w:r>
              <w:rPr>
                <w:b/>
                <w:i/>
                <w:sz w:val="24"/>
              </w:rPr>
              <w:t>one</w:t>
            </w:r>
            <w:r>
              <w:rPr>
                <w:b/>
                <w:i/>
                <w:spacing w:val="-6"/>
                <w:sz w:val="24"/>
              </w:rPr>
              <w:t> </w:t>
            </w:r>
            <w:r>
              <w:rPr>
                <w:b/>
                <w:i/>
                <w:sz w:val="24"/>
              </w:rPr>
              <w:t>of</w:t>
            </w:r>
            <w:r>
              <w:rPr>
                <w:b/>
                <w:i/>
                <w:spacing w:val="-4"/>
                <w:sz w:val="24"/>
              </w:rPr>
              <w:t> </w:t>
            </w:r>
            <w:r>
              <w:rPr>
                <w:b/>
                <w:i/>
                <w:sz w:val="24"/>
              </w:rPr>
              <w:t>the’</w:t>
            </w:r>
            <w:r>
              <w:rPr>
                <w:b/>
                <w:i/>
                <w:spacing w:val="-3"/>
                <w:sz w:val="24"/>
              </w:rPr>
              <w:t> </w:t>
            </w:r>
            <w:r>
              <w:rPr>
                <w:b/>
                <w:sz w:val="24"/>
              </w:rPr>
              <w:t>after</w:t>
            </w:r>
            <w:r>
              <w:rPr>
                <w:b/>
                <w:spacing w:val="-4"/>
                <w:sz w:val="24"/>
              </w:rPr>
              <w:t> </w:t>
            </w:r>
            <w:r>
              <w:rPr>
                <w:b/>
                <w:sz w:val="24"/>
              </w:rPr>
              <w:t>‘’national</w:t>
            </w:r>
            <w:r>
              <w:rPr>
                <w:b/>
                <w:spacing w:val="-4"/>
                <w:sz w:val="24"/>
              </w:rPr>
              <w:t> </w:t>
            </w:r>
            <w:r>
              <w:rPr>
                <w:b/>
                <w:sz w:val="24"/>
              </w:rPr>
              <w:t>designation’</w:t>
            </w:r>
            <w:r>
              <w:rPr>
                <w:b/>
                <w:spacing w:val="-4"/>
                <w:sz w:val="24"/>
              </w:rPr>
              <w:t> </w:t>
            </w:r>
            <w:r>
              <w:rPr>
                <w:b/>
                <w:sz w:val="24"/>
              </w:rPr>
              <w:t>in</w:t>
            </w:r>
            <w:r>
              <w:rPr>
                <w:b/>
                <w:spacing w:val="-4"/>
                <w:sz w:val="24"/>
              </w:rPr>
              <w:t> </w:t>
            </w:r>
            <w:r>
              <w:rPr>
                <w:b/>
                <w:sz w:val="24"/>
              </w:rPr>
              <w:t>line</w:t>
            </w:r>
            <w:r>
              <w:rPr>
                <w:b/>
                <w:spacing w:val="-4"/>
                <w:sz w:val="24"/>
              </w:rPr>
              <w:t> </w:t>
            </w:r>
            <w:r>
              <w:rPr>
                <w:b/>
                <w:sz w:val="24"/>
              </w:rPr>
              <w:t>2</w:t>
            </w:r>
            <w:r>
              <w:rPr>
                <w:b/>
                <w:spacing w:val="-3"/>
                <w:sz w:val="24"/>
              </w:rPr>
              <w:t> </w:t>
            </w:r>
            <w:r>
              <w:rPr>
                <w:b/>
                <w:sz w:val="24"/>
              </w:rPr>
              <w:t>of paragraph 1 on page 44</w:t>
            </w:r>
          </w:p>
          <w:p>
            <w:pPr>
              <w:pStyle w:val="TableParagraph"/>
              <w:numPr>
                <w:ilvl w:val="0"/>
                <w:numId w:val="27"/>
              </w:numPr>
              <w:tabs>
                <w:tab w:pos="842" w:val="left" w:leader="none"/>
              </w:tabs>
              <w:spacing w:line="256" w:lineRule="exact" w:before="0" w:after="0"/>
              <w:ind w:left="842" w:right="0" w:hanging="358"/>
              <w:jc w:val="left"/>
              <w:rPr>
                <w:b/>
                <w:sz w:val="24"/>
              </w:rPr>
            </w:pPr>
            <w:r>
              <w:rPr>
                <w:b/>
                <w:sz w:val="24"/>
              </w:rPr>
              <w:t>Insert</w:t>
            </w:r>
            <w:r>
              <w:rPr>
                <w:b/>
                <w:spacing w:val="-2"/>
                <w:sz w:val="24"/>
              </w:rPr>
              <w:t> </w:t>
            </w:r>
            <w:r>
              <w:rPr>
                <w:b/>
                <w:sz w:val="24"/>
              </w:rPr>
              <w:t>‘</w:t>
            </w:r>
            <w:r>
              <w:rPr>
                <w:b/>
                <w:i/>
                <w:sz w:val="24"/>
              </w:rPr>
              <w:t>very</w:t>
            </w:r>
            <w:r>
              <w:rPr>
                <w:b/>
                <w:sz w:val="24"/>
              </w:rPr>
              <w:t>’</w:t>
            </w:r>
            <w:r>
              <w:rPr>
                <w:b/>
                <w:spacing w:val="-1"/>
                <w:sz w:val="24"/>
              </w:rPr>
              <w:t> </w:t>
            </w:r>
            <w:r>
              <w:rPr>
                <w:b/>
                <w:sz w:val="24"/>
              </w:rPr>
              <w:t>after</w:t>
            </w:r>
            <w:r>
              <w:rPr>
                <w:b/>
                <w:spacing w:val="-2"/>
                <w:sz w:val="24"/>
              </w:rPr>
              <w:t> </w:t>
            </w:r>
            <w:r>
              <w:rPr>
                <w:b/>
                <w:sz w:val="24"/>
              </w:rPr>
              <w:t>‘are</w:t>
            </w:r>
            <w:r>
              <w:rPr>
                <w:b/>
                <w:spacing w:val="-3"/>
                <w:sz w:val="24"/>
              </w:rPr>
              <w:t> </w:t>
            </w:r>
            <w:r>
              <w:rPr>
                <w:b/>
                <w:sz w:val="24"/>
              </w:rPr>
              <w:t>only</w:t>
            </w:r>
            <w:r>
              <w:rPr>
                <w:b/>
                <w:spacing w:val="-8"/>
                <w:sz w:val="24"/>
              </w:rPr>
              <w:t> </w:t>
            </w:r>
            <w:r>
              <w:rPr>
                <w:b/>
                <w:sz w:val="24"/>
              </w:rPr>
              <w:t>allowed</w:t>
            </w:r>
            <w:r>
              <w:rPr>
                <w:b/>
                <w:spacing w:val="-1"/>
                <w:sz w:val="24"/>
              </w:rPr>
              <w:t> </w:t>
            </w:r>
            <w:r>
              <w:rPr>
                <w:b/>
                <w:sz w:val="24"/>
              </w:rPr>
              <w:t>in’</w:t>
            </w:r>
            <w:r>
              <w:rPr>
                <w:b/>
                <w:spacing w:val="-2"/>
                <w:sz w:val="24"/>
              </w:rPr>
              <w:t> </w:t>
            </w:r>
            <w:r>
              <w:rPr>
                <w:b/>
                <w:sz w:val="24"/>
              </w:rPr>
              <w:t>in</w:t>
            </w:r>
            <w:r>
              <w:rPr>
                <w:b/>
                <w:spacing w:val="-1"/>
                <w:sz w:val="24"/>
              </w:rPr>
              <w:t> </w:t>
            </w:r>
            <w:r>
              <w:rPr>
                <w:b/>
                <w:sz w:val="24"/>
              </w:rPr>
              <w:t>line</w:t>
            </w:r>
            <w:r>
              <w:rPr>
                <w:b/>
                <w:spacing w:val="-1"/>
                <w:sz w:val="24"/>
              </w:rPr>
              <w:t> </w:t>
            </w:r>
            <w:r>
              <w:rPr>
                <w:b/>
                <w:spacing w:val="-10"/>
                <w:sz w:val="24"/>
              </w:rPr>
              <w:t>5</w:t>
            </w:r>
          </w:p>
        </w:tc>
      </w:tr>
    </w:tbl>
    <w:p>
      <w:pPr>
        <w:spacing w:after="0" w:line="256" w:lineRule="exact"/>
        <w:jc w:val="lef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81"/>
      </w:tblGrid>
      <w:tr>
        <w:trPr>
          <w:trHeight w:val="1910" w:hRule="atLeast"/>
        </w:trPr>
        <w:tc>
          <w:tcPr>
            <w:tcW w:w="777" w:type="dxa"/>
          </w:tcPr>
          <w:p>
            <w:pPr>
              <w:pStyle w:val="TableParagraph"/>
              <w:spacing w:before="0"/>
              <w:ind w:left="0"/>
              <w:rPr>
                <w:rFonts w:ascii="Times New Roman"/>
                <w:sz w:val="24"/>
              </w:rPr>
            </w:pPr>
          </w:p>
        </w:tc>
        <w:tc>
          <w:tcPr>
            <w:tcW w:w="8181" w:type="dxa"/>
          </w:tcPr>
          <w:p>
            <w:pPr>
              <w:pStyle w:val="TableParagraph"/>
              <w:tabs>
                <w:tab w:pos="844" w:val="left" w:leader="none"/>
              </w:tabs>
              <w:spacing w:before="0"/>
              <w:ind w:left="844" w:right="48" w:hanging="360"/>
              <w:rPr>
                <w:b/>
                <w:i/>
                <w:sz w:val="24"/>
              </w:rPr>
            </w:pPr>
            <w:r>
              <w:rPr>
                <w:b/>
                <w:spacing w:val="-6"/>
                <w:sz w:val="24"/>
              </w:rPr>
              <w:t>f)</w:t>
            </w:r>
            <w:r>
              <w:rPr>
                <w:b/>
                <w:sz w:val="24"/>
              </w:rPr>
              <w:tab/>
              <w:t>Replace the last sentence in paragraph 3 on page 44 with ‘</w:t>
            </w:r>
            <w:r>
              <w:rPr>
                <w:b/>
                <w:i/>
                <w:sz w:val="24"/>
              </w:rPr>
              <w:t>Proposals for development in the Green Belt will be</w:t>
            </w:r>
            <w:r>
              <w:rPr>
                <w:b/>
                <w:i/>
                <w:spacing w:val="40"/>
                <w:sz w:val="24"/>
              </w:rPr>
              <w:t> </w:t>
            </w:r>
            <w:r>
              <w:rPr>
                <w:b/>
                <w:i/>
                <w:sz w:val="24"/>
              </w:rPr>
              <w:t>considered</w:t>
            </w:r>
            <w:r>
              <w:rPr>
                <w:b/>
                <w:i/>
                <w:spacing w:val="-4"/>
                <w:sz w:val="24"/>
              </w:rPr>
              <w:t> </w:t>
            </w:r>
            <w:r>
              <w:rPr>
                <w:b/>
                <w:i/>
                <w:sz w:val="24"/>
              </w:rPr>
              <w:t>on</w:t>
            </w:r>
            <w:r>
              <w:rPr>
                <w:b/>
                <w:i/>
                <w:spacing w:val="-4"/>
                <w:sz w:val="24"/>
              </w:rPr>
              <w:t> </w:t>
            </w:r>
            <w:r>
              <w:rPr>
                <w:b/>
                <w:i/>
                <w:sz w:val="24"/>
              </w:rPr>
              <w:t>the</w:t>
            </w:r>
            <w:r>
              <w:rPr>
                <w:b/>
                <w:i/>
                <w:spacing w:val="-4"/>
                <w:sz w:val="24"/>
              </w:rPr>
              <w:t> </w:t>
            </w:r>
            <w:r>
              <w:rPr>
                <w:b/>
                <w:i/>
                <w:sz w:val="24"/>
              </w:rPr>
              <w:t>basis</w:t>
            </w:r>
            <w:r>
              <w:rPr>
                <w:b/>
                <w:i/>
                <w:spacing w:val="-3"/>
                <w:sz w:val="24"/>
              </w:rPr>
              <w:t> </w:t>
            </w:r>
            <w:r>
              <w:rPr>
                <w:b/>
                <w:i/>
                <w:sz w:val="24"/>
              </w:rPr>
              <w:t>of</w:t>
            </w:r>
            <w:r>
              <w:rPr>
                <w:b/>
                <w:i/>
                <w:spacing w:val="-4"/>
                <w:sz w:val="24"/>
              </w:rPr>
              <w:t> </w:t>
            </w:r>
            <w:r>
              <w:rPr>
                <w:b/>
                <w:i/>
                <w:sz w:val="24"/>
              </w:rPr>
              <w:t>adopted</w:t>
            </w:r>
            <w:r>
              <w:rPr>
                <w:b/>
                <w:i/>
                <w:spacing w:val="-7"/>
                <w:sz w:val="24"/>
              </w:rPr>
              <w:t> </w:t>
            </w:r>
            <w:r>
              <w:rPr>
                <w:b/>
                <w:i/>
                <w:sz w:val="24"/>
              </w:rPr>
              <w:t>SAPD</w:t>
            </w:r>
            <w:r>
              <w:rPr>
                <w:b/>
                <w:i/>
                <w:spacing w:val="-7"/>
                <w:sz w:val="24"/>
              </w:rPr>
              <w:t> </w:t>
            </w:r>
            <w:r>
              <w:rPr>
                <w:b/>
                <w:i/>
                <w:sz w:val="24"/>
              </w:rPr>
              <w:t>Policies</w:t>
            </w:r>
            <w:r>
              <w:rPr>
                <w:b/>
                <w:i/>
                <w:spacing w:val="-4"/>
                <w:sz w:val="24"/>
              </w:rPr>
              <w:t> </w:t>
            </w:r>
            <w:r>
              <w:rPr>
                <w:b/>
                <w:i/>
                <w:sz w:val="24"/>
              </w:rPr>
              <w:t>(SP2 –</w:t>
            </w:r>
            <w:r>
              <w:rPr>
                <w:b/>
                <w:i/>
                <w:spacing w:val="-5"/>
                <w:sz w:val="24"/>
              </w:rPr>
              <w:t> </w:t>
            </w:r>
            <w:r>
              <w:rPr>
                <w:b/>
                <w:i/>
                <w:sz w:val="24"/>
              </w:rPr>
              <w:t>SP10) and Rotherham MBC’s Green Belt Supplementary Planning Guidance, which is currently being updated and will be</w:t>
            </w:r>
            <w:r>
              <w:rPr>
                <w:b/>
                <w:i/>
                <w:spacing w:val="40"/>
                <w:sz w:val="24"/>
              </w:rPr>
              <w:t> </w:t>
            </w:r>
            <w:r>
              <w:rPr>
                <w:b/>
                <w:i/>
                <w:sz w:val="24"/>
              </w:rPr>
              <w:t>replaced with a Supplementary Planning Document’.</w:t>
            </w:r>
          </w:p>
        </w:tc>
      </w:tr>
      <w:tr>
        <w:trPr>
          <w:trHeight w:val="1422" w:hRule="atLeast"/>
        </w:trPr>
        <w:tc>
          <w:tcPr>
            <w:tcW w:w="777" w:type="dxa"/>
          </w:tcPr>
          <w:p>
            <w:pPr>
              <w:pStyle w:val="TableParagraph"/>
              <w:spacing w:before="254"/>
              <w:ind w:left="3" w:right="76"/>
              <w:jc w:val="center"/>
              <w:rPr>
                <w:sz w:val="24"/>
              </w:rPr>
            </w:pPr>
            <w:r>
              <w:rPr>
                <w:spacing w:val="-2"/>
                <w:sz w:val="24"/>
              </w:rPr>
              <w:t>6.134</w:t>
            </w:r>
          </w:p>
        </w:tc>
        <w:tc>
          <w:tcPr>
            <w:tcW w:w="8181" w:type="dxa"/>
          </w:tcPr>
          <w:p>
            <w:pPr>
              <w:pStyle w:val="TableParagraph"/>
              <w:spacing w:before="254"/>
              <w:ind w:left="124" w:right="119"/>
              <w:rPr>
                <w:sz w:val="24"/>
              </w:rPr>
            </w:pPr>
            <w:r>
              <w:rPr>
                <w:b/>
                <w:sz w:val="24"/>
              </w:rPr>
              <w:t>Policy</w:t>
            </w:r>
            <w:r>
              <w:rPr>
                <w:b/>
                <w:spacing w:val="-9"/>
                <w:sz w:val="24"/>
              </w:rPr>
              <w:t> </w:t>
            </w:r>
            <w:r>
              <w:rPr>
                <w:b/>
                <w:sz w:val="24"/>
              </w:rPr>
              <w:t>NE2</w:t>
            </w:r>
            <w:r>
              <w:rPr>
                <w:b/>
                <w:spacing w:val="-3"/>
                <w:sz w:val="24"/>
              </w:rPr>
              <w:t> </w:t>
            </w:r>
            <w:r>
              <w:rPr>
                <w:b/>
                <w:sz w:val="24"/>
              </w:rPr>
              <w:t>(Local</w:t>
            </w:r>
            <w:r>
              <w:rPr>
                <w:b/>
                <w:spacing w:val="-3"/>
                <w:sz w:val="24"/>
              </w:rPr>
              <w:t> </w:t>
            </w:r>
            <w:r>
              <w:rPr>
                <w:b/>
                <w:sz w:val="24"/>
              </w:rPr>
              <w:t>Green</w:t>
            </w:r>
            <w:r>
              <w:rPr>
                <w:b/>
                <w:spacing w:val="-3"/>
                <w:sz w:val="24"/>
              </w:rPr>
              <w:t> </w:t>
            </w:r>
            <w:r>
              <w:rPr>
                <w:b/>
                <w:sz w:val="24"/>
              </w:rPr>
              <w:t>Spaces)</w:t>
            </w:r>
            <w:r>
              <w:rPr>
                <w:b/>
                <w:spacing w:val="-1"/>
                <w:sz w:val="24"/>
              </w:rPr>
              <w:t> </w:t>
            </w:r>
            <w:r>
              <w:rPr>
                <w:sz w:val="24"/>
              </w:rPr>
              <w:t>aims</w:t>
            </w:r>
            <w:r>
              <w:rPr>
                <w:spacing w:val="-6"/>
                <w:sz w:val="24"/>
              </w:rPr>
              <w:t> </w:t>
            </w:r>
            <w:r>
              <w:rPr>
                <w:sz w:val="24"/>
              </w:rPr>
              <w:t>to</w:t>
            </w:r>
            <w:r>
              <w:rPr>
                <w:spacing w:val="-5"/>
                <w:sz w:val="24"/>
              </w:rPr>
              <w:t> </w:t>
            </w:r>
            <w:r>
              <w:rPr>
                <w:sz w:val="24"/>
              </w:rPr>
              <w:t>protect</w:t>
            </w:r>
            <w:r>
              <w:rPr>
                <w:spacing w:val="-3"/>
                <w:sz w:val="24"/>
              </w:rPr>
              <w:t> </w:t>
            </w:r>
            <w:r>
              <w:rPr>
                <w:sz w:val="24"/>
              </w:rPr>
              <w:t>a</w:t>
            </w:r>
            <w:r>
              <w:rPr>
                <w:spacing w:val="-5"/>
                <w:sz w:val="24"/>
              </w:rPr>
              <w:t> </w:t>
            </w:r>
            <w:r>
              <w:rPr>
                <w:sz w:val="24"/>
              </w:rPr>
              <w:t>number</w:t>
            </w:r>
            <w:r>
              <w:rPr>
                <w:spacing w:val="-3"/>
                <w:sz w:val="24"/>
              </w:rPr>
              <w:t> </w:t>
            </w:r>
            <w:r>
              <w:rPr>
                <w:sz w:val="24"/>
              </w:rPr>
              <w:t>of</w:t>
            </w:r>
            <w:r>
              <w:rPr>
                <w:spacing w:val="-3"/>
                <w:sz w:val="24"/>
              </w:rPr>
              <w:t> </w:t>
            </w:r>
            <w:r>
              <w:rPr>
                <w:sz w:val="24"/>
              </w:rPr>
              <w:t>green areas and open spaces in the Parish which have particular local significance, by ruling out development other than in very special </w:t>
            </w:r>
            <w:r>
              <w:rPr>
                <w:spacing w:val="-2"/>
                <w:sz w:val="24"/>
              </w:rPr>
              <w:t>circumstances.</w:t>
            </w:r>
          </w:p>
        </w:tc>
      </w:tr>
      <w:tr>
        <w:trPr>
          <w:trHeight w:val="1224" w:hRule="atLeast"/>
        </w:trPr>
        <w:tc>
          <w:tcPr>
            <w:tcW w:w="777" w:type="dxa"/>
          </w:tcPr>
          <w:p>
            <w:pPr>
              <w:pStyle w:val="TableParagraph"/>
              <w:ind w:left="3" w:right="76"/>
              <w:jc w:val="center"/>
              <w:rPr>
                <w:sz w:val="24"/>
              </w:rPr>
            </w:pPr>
            <w:r>
              <w:rPr>
                <w:spacing w:val="-2"/>
                <w:sz w:val="24"/>
              </w:rPr>
              <w:t>6.135</w:t>
            </w:r>
          </w:p>
        </w:tc>
        <w:tc>
          <w:tcPr>
            <w:tcW w:w="8181" w:type="dxa"/>
          </w:tcPr>
          <w:p>
            <w:pPr>
              <w:pStyle w:val="TableParagraph"/>
              <w:ind w:left="124" w:right="119"/>
              <w:rPr>
                <w:sz w:val="24"/>
              </w:rPr>
            </w:pPr>
            <w:r>
              <w:rPr>
                <w:sz w:val="24"/>
              </w:rPr>
              <w:t>Four sites are identified for special recognition and protection, namely Dinnington</w:t>
            </w:r>
            <w:r>
              <w:rPr>
                <w:spacing w:val="-5"/>
                <w:sz w:val="24"/>
              </w:rPr>
              <w:t> </w:t>
            </w:r>
            <w:r>
              <w:rPr>
                <w:sz w:val="24"/>
              </w:rPr>
              <w:t>High</w:t>
            </w:r>
            <w:r>
              <w:rPr>
                <w:spacing w:val="-5"/>
                <w:sz w:val="24"/>
              </w:rPr>
              <w:t> </w:t>
            </w:r>
            <w:r>
              <w:rPr>
                <w:sz w:val="24"/>
              </w:rPr>
              <w:t>School</w:t>
            </w:r>
            <w:r>
              <w:rPr>
                <w:spacing w:val="-5"/>
                <w:sz w:val="24"/>
              </w:rPr>
              <w:t> </w:t>
            </w:r>
            <w:r>
              <w:rPr>
                <w:sz w:val="24"/>
              </w:rPr>
              <w:t>Playing</w:t>
            </w:r>
            <w:r>
              <w:rPr>
                <w:spacing w:val="-6"/>
                <w:sz w:val="24"/>
              </w:rPr>
              <w:t> </w:t>
            </w:r>
            <w:r>
              <w:rPr>
                <w:sz w:val="24"/>
              </w:rPr>
              <w:t>Fields,</w:t>
            </w:r>
            <w:r>
              <w:rPr>
                <w:spacing w:val="-5"/>
                <w:sz w:val="24"/>
              </w:rPr>
              <w:t> </w:t>
            </w:r>
            <w:r>
              <w:rPr>
                <w:sz w:val="24"/>
              </w:rPr>
              <w:t>Leys</w:t>
            </w:r>
            <w:r>
              <w:rPr>
                <w:spacing w:val="-5"/>
                <w:sz w:val="24"/>
              </w:rPr>
              <w:t> </w:t>
            </w:r>
            <w:r>
              <w:rPr>
                <w:sz w:val="24"/>
              </w:rPr>
              <w:t>Lane</w:t>
            </w:r>
            <w:r>
              <w:rPr>
                <w:spacing w:val="-7"/>
                <w:sz w:val="24"/>
              </w:rPr>
              <w:t> </w:t>
            </w:r>
            <w:r>
              <w:rPr>
                <w:sz w:val="24"/>
              </w:rPr>
              <w:t>Pocket</w:t>
            </w:r>
            <w:r>
              <w:rPr>
                <w:spacing w:val="-5"/>
                <w:sz w:val="24"/>
              </w:rPr>
              <w:t> </w:t>
            </w:r>
            <w:r>
              <w:rPr>
                <w:sz w:val="24"/>
              </w:rPr>
              <w:t>Park,</w:t>
            </w:r>
            <w:r>
              <w:rPr>
                <w:spacing w:val="-5"/>
                <w:sz w:val="24"/>
              </w:rPr>
              <w:t> </w:t>
            </w:r>
            <w:r>
              <w:rPr>
                <w:sz w:val="24"/>
              </w:rPr>
              <w:t>Lodge Lane Recreation Ground and an area of incidental open space on the corner of High Nook Road and Keats Drive.</w:t>
            </w:r>
          </w:p>
        </w:tc>
      </w:tr>
      <w:tr>
        <w:trPr>
          <w:trHeight w:val="1224" w:hRule="atLeast"/>
        </w:trPr>
        <w:tc>
          <w:tcPr>
            <w:tcW w:w="777" w:type="dxa"/>
          </w:tcPr>
          <w:p>
            <w:pPr>
              <w:pStyle w:val="TableParagraph"/>
              <w:ind w:left="3" w:right="76"/>
              <w:jc w:val="center"/>
              <w:rPr>
                <w:sz w:val="24"/>
              </w:rPr>
            </w:pPr>
            <w:r>
              <w:rPr>
                <w:spacing w:val="-2"/>
                <w:sz w:val="24"/>
              </w:rPr>
              <w:t>6.136</w:t>
            </w:r>
          </w:p>
        </w:tc>
        <w:tc>
          <w:tcPr>
            <w:tcW w:w="8181" w:type="dxa"/>
          </w:tcPr>
          <w:p>
            <w:pPr>
              <w:pStyle w:val="TableParagraph"/>
              <w:ind w:left="124" w:right="119"/>
              <w:rPr>
                <w:sz w:val="24"/>
              </w:rPr>
            </w:pPr>
            <w:r>
              <w:rPr>
                <w:sz w:val="24"/>
              </w:rPr>
              <w:t>Additional information</w:t>
            </w:r>
            <w:r>
              <w:rPr>
                <w:spacing w:val="-1"/>
                <w:sz w:val="24"/>
              </w:rPr>
              <w:t> </w:t>
            </w:r>
            <w:r>
              <w:rPr>
                <w:sz w:val="24"/>
              </w:rPr>
              <w:t>and justification</w:t>
            </w:r>
            <w:r>
              <w:rPr>
                <w:spacing w:val="-1"/>
                <w:sz w:val="24"/>
              </w:rPr>
              <w:t> </w:t>
            </w:r>
            <w:r>
              <w:rPr>
                <w:sz w:val="24"/>
              </w:rPr>
              <w:t>for</w:t>
            </w:r>
            <w:r>
              <w:rPr>
                <w:spacing w:val="-2"/>
                <w:sz w:val="24"/>
              </w:rPr>
              <w:t> </w:t>
            </w:r>
            <w:r>
              <w:rPr>
                <w:sz w:val="24"/>
              </w:rPr>
              <w:t>each of the</w:t>
            </w:r>
            <w:r>
              <w:rPr>
                <w:spacing w:val="-1"/>
                <w:sz w:val="24"/>
              </w:rPr>
              <w:t> </w:t>
            </w:r>
            <w:r>
              <w:rPr>
                <w:sz w:val="24"/>
              </w:rPr>
              <w:t>sites is</w:t>
            </w:r>
            <w:r>
              <w:rPr>
                <w:spacing w:val="-1"/>
                <w:sz w:val="24"/>
              </w:rPr>
              <w:t> </w:t>
            </w:r>
            <w:r>
              <w:rPr>
                <w:sz w:val="24"/>
              </w:rPr>
              <w:t>provided in a supporting evidence document which identifies individual site characteristics</w:t>
            </w:r>
            <w:r>
              <w:rPr>
                <w:spacing w:val="-4"/>
                <w:sz w:val="24"/>
              </w:rPr>
              <w:t> </w:t>
            </w:r>
            <w:r>
              <w:rPr>
                <w:sz w:val="24"/>
              </w:rPr>
              <w:t>and</w:t>
            </w:r>
            <w:r>
              <w:rPr>
                <w:spacing w:val="-6"/>
                <w:sz w:val="24"/>
              </w:rPr>
              <w:t> </w:t>
            </w:r>
            <w:r>
              <w:rPr>
                <w:sz w:val="24"/>
              </w:rPr>
              <w:t>analyses</w:t>
            </w:r>
            <w:r>
              <w:rPr>
                <w:spacing w:val="-4"/>
                <w:sz w:val="24"/>
              </w:rPr>
              <w:t> </w:t>
            </w:r>
            <w:r>
              <w:rPr>
                <w:sz w:val="24"/>
              </w:rPr>
              <w:t>the</w:t>
            </w:r>
            <w:r>
              <w:rPr>
                <w:spacing w:val="-4"/>
                <w:sz w:val="24"/>
              </w:rPr>
              <w:t> </w:t>
            </w:r>
            <w:r>
              <w:rPr>
                <w:sz w:val="24"/>
              </w:rPr>
              <w:t>local</w:t>
            </w:r>
            <w:r>
              <w:rPr>
                <w:spacing w:val="-4"/>
                <w:sz w:val="24"/>
              </w:rPr>
              <w:t> </w:t>
            </w:r>
            <w:r>
              <w:rPr>
                <w:sz w:val="24"/>
              </w:rPr>
              <w:t>significance</w:t>
            </w:r>
            <w:r>
              <w:rPr>
                <w:spacing w:val="-6"/>
                <w:sz w:val="24"/>
              </w:rPr>
              <w:t> </w:t>
            </w:r>
            <w:r>
              <w:rPr>
                <w:sz w:val="24"/>
              </w:rPr>
              <w:t>and</w:t>
            </w:r>
            <w:r>
              <w:rPr>
                <w:spacing w:val="-6"/>
                <w:sz w:val="24"/>
              </w:rPr>
              <w:t> </w:t>
            </w:r>
            <w:r>
              <w:rPr>
                <w:sz w:val="24"/>
              </w:rPr>
              <w:t>value</w:t>
            </w:r>
            <w:r>
              <w:rPr>
                <w:spacing w:val="-3"/>
                <w:sz w:val="24"/>
              </w:rPr>
              <w:t> </w:t>
            </w:r>
            <w:r>
              <w:rPr>
                <w:sz w:val="24"/>
              </w:rPr>
              <w:t>of each</w:t>
            </w:r>
            <w:r>
              <w:rPr>
                <w:spacing w:val="-4"/>
                <w:sz w:val="24"/>
              </w:rPr>
              <w:t> </w:t>
            </w:r>
            <w:r>
              <w:rPr>
                <w:sz w:val="24"/>
              </w:rPr>
              <w:t>of</w:t>
            </w:r>
            <w:r>
              <w:rPr>
                <w:spacing w:val="-4"/>
                <w:sz w:val="24"/>
              </w:rPr>
              <w:t> </w:t>
            </w:r>
            <w:r>
              <w:rPr>
                <w:sz w:val="24"/>
              </w:rPr>
              <w:t>the sites to the local community.</w:t>
            </w:r>
          </w:p>
        </w:tc>
      </w:tr>
      <w:tr>
        <w:trPr>
          <w:trHeight w:val="396" w:hRule="atLeast"/>
        </w:trPr>
        <w:tc>
          <w:tcPr>
            <w:tcW w:w="777" w:type="dxa"/>
          </w:tcPr>
          <w:p>
            <w:pPr>
              <w:pStyle w:val="TableParagraph"/>
              <w:spacing w:before="0"/>
              <w:ind w:left="0"/>
              <w:rPr>
                <w:rFonts w:ascii="Times New Roman"/>
                <w:sz w:val="24"/>
              </w:rPr>
            </w:pPr>
          </w:p>
        </w:tc>
        <w:tc>
          <w:tcPr>
            <w:tcW w:w="8181" w:type="dxa"/>
          </w:tcPr>
          <w:p>
            <w:pPr>
              <w:pStyle w:val="TableParagraph"/>
              <w:ind w:left="124"/>
              <w:rPr>
                <w:sz w:val="24"/>
              </w:rPr>
            </w:pPr>
            <w:r>
              <w:rPr>
                <w:spacing w:val="-2"/>
                <w:sz w:val="24"/>
                <w:u w:val="single"/>
              </w:rPr>
              <w:t>Comments</w:t>
            </w:r>
          </w:p>
        </w:tc>
      </w:tr>
      <w:tr>
        <w:trPr>
          <w:trHeight w:val="1224" w:hRule="atLeast"/>
        </w:trPr>
        <w:tc>
          <w:tcPr>
            <w:tcW w:w="777" w:type="dxa"/>
          </w:tcPr>
          <w:p>
            <w:pPr>
              <w:pStyle w:val="TableParagraph"/>
              <w:ind w:left="3" w:right="76"/>
              <w:jc w:val="center"/>
              <w:rPr>
                <w:sz w:val="24"/>
              </w:rPr>
            </w:pPr>
            <w:r>
              <w:rPr>
                <w:spacing w:val="-2"/>
                <w:sz w:val="24"/>
              </w:rPr>
              <w:t>6.137</w:t>
            </w:r>
          </w:p>
        </w:tc>
        <w:tc>
          <w:tcPr>
            <w:tcW w:w="8181" w:type="dxa"/>
          </w:tcPr>
          <w:p>
            <w:pPr>
              <w:pStyle w:val="TableParagraph"/>
              <w:ind w:left="124" w:right="48"/>
              <w:rPr>
                <w:sz w:val="24"/>
              </w:rPr>
            </w:pPr>
            <w:r>
              <w:rPr>
                <w:sz w:val="24"/>
              </w:rPr>
              <w:t>The desirability of identifying and protecting Local Green Space is recognised in national planning policy subject to meeting stringent conditions set out in paragraph 100 of the NPPF and taking account of supporting</w:t>
            </w:r>
            <w:r>
              <w:rPr>
                <w:spacing w:val="-5"/>
                <w:sz w:val="24"/>
              </w:rPr>
              <w:t> </w:t>
            </w:r>
            <w:r>
              <w:rPr>
                <w:sz w:val="24"/>
              </w:rPr>
              <w:t>Planning</w:t>
            </w:r>
            <w:r>
              <w:rPr>
                <w:spacing w:val="-6"/>
                <w:sz w:val="24"/>
              </w:rPr>
              <w:t> </w:t>
            </w:r>
            <w:r>
              <w:rPr>
                <w:sz w:val="24"/>
              </w:rPr>
              <w:t>Practice</w:t>
            </w:r>
            <w:r>
              <w:rPr>
                <w:spacing w:val="-4"/>
                <w:sz w:val="24"/>
              </w:rPr>
              <w:t> </w:t>
            </w:r>
            <w:r>
              <w:rPr>
                <w:sz w:val="24"/>
              </w:rPr>
              <w:t>Guidance</w:t>
            </w:r>
            <w:r>
              <w:rPr>
                <w:spacing w:val="-4"/>
                <w:sz w:val="24"/>
              </w:rPr>
              <w:t> </w:t>
            </w:r>
            <w:r>
              <w:rPr>
                <w:sz w:val="24"/>
              </w:rPr>
              <w:t>on</w:t>
            </w:r>
            <w:r>
              <w:rPr>
                <w:spacing w:val="-4"/>
                <w:sz w:val="24"/>
              </w:rPr>
              <w:t> </w:t>
            </w:r>
            <w:r>
              <w:rPr>
                <w:sz w:val="24"/>
              </w:rPr>
              <w:t>Local</w:t>
            </w:r>
            <w:r>
              <w:rPr>
                <w:spacing w:val="-4"/>
                <w:sz w:val="24"/>
              </w:rPr>
              <w:t> </w:t>
            </w:r>
            <w:r>
              <w:rPr>
                <w:sz w:val="24"/>
              </w:rPr>
              <w:t>Green</w:t>
            </w:r>
            <w:r>
              <w:rPr>
                <w:spacing w:val="-5"/>
                <w:sz w:val="24"/>
              </w:rPr>
              <w:t> </w:t>
            </w:r>
            <w:r>
              <w:rPr>
                <w:sz w:val="24"/>
              </w:rPr>
              <w:t>Space</w:t>
            </w:r>
            <w:r>
              <w:rPr>
                <w:spacing w:val="-6"/>
                <w:sz w:val="24"/>
              </w:rPr>
              <w:t> </w:t>
            </w:r>
            <w:r>
              <w:rPr>
                <w:sz w:val="24"/>
              </w:rPr>
              <w:t>designation.</w:t>
            </w:r>
          </w:p>
        </w:tc>
      </w:tr>
      <w:tr>
        <w:trPr>
          <w:trHeight w:val="1224" w:hRule="atLeast"/>
        </w:trPr>
        <w:tc>
          <w:tcPr>
            <w:tcW w:w="777" w:type="dxa"/>
          </w:tcPr>
          <w:p>
            <w:pPr>
              <w:pStyle w:val="TableParagraph"/>
              <w:ind w:left="3" w:right="76"/>
              <w:jc w:val="center"/>
              <w:rPr>
                <w:sz w:val="24"/>
              </w:rPr>
            </w:pPr>
            <w:r>
              <w:rPr>
                <w:spacing w:val="-2"/>
                <w:sz w:val="24"/>
              </w:rPr>
              <w:t>6.138</w:t>
            </w:r>
          </w:p>
        </w:tc>
        <w:tc>
          <w:tcPr>
            <w:tcW w:w="8181" w:type="dxa"/>
          </w:tcPr>
          <w:p>
            <w:pPr>
              <w:pStyle w:val="TableParagraph"/>
              <w:ind w:left="124" w:right="119"/>
              <w:rPr>
                <w:sz w:val="24"/>
              </w:rPr>
            </w:pPr>
            <w:r>
              <w:rPr>
                <w:sz w:val="24"/>
              </w:rPr>
              <w:t>The protection of locally significant open spaces also contributes toward the</w:t>
            </w:r>
            <w:r>
              <w:rPr>
                <w:spacing w:val="-5"/>
                <w:sz w:val="24"/>
              </w:rPr>
              <w:t> </w:t>
            </w:r>
            <w:r>
              <w:rPr>
                <w:sz w:val="24"/>
              </w:rPr>
              <w:t>overriding</w:t>
            </w:r>
            <w:r>
              <w:rPr>
                <w:spacing w:val="-5"/>
                <w:sz w:val="24"/>
              </w:rPr>
              <w:t> </w:t>
            </w:r>
            <w:r>
              <w:rPr>
                <w:sz w:val="24"/>
              </w:rPr>
              <w:t>objective</w:t>
            </w:r>
            <w:r>
              <w:rPr>
                <w:spacing w:val="-3"/>
                <w:sz w:val="24"/>
              </w:rPr>
              <w:t> </w:t>
            </w:r>
            <w:r>
              <w:rPr>
                <w:sz w:val="24"/>
              </w:rPr>
              <w:t>of</w:t>
            </w:r>
            <w:r>
              <w:rPr>
                <w:spacing w:val="-2"/>
                <w:sz w:val="24"/>
              </w:rPr>
              <w:t> </w:t>
            </w:r>
            <w:r>
              <w:rPr>
                <w:sz w:val="24"/>
              </w:rPr>
              <w:t>RCS</w:t>
            </w:r>
            <w:r>
              <w:rPr>
                <w:spacing w:val="-5"/>
                <w:sz w:val="24"/>
              </w:rPr>
              <w:t> </w:t>
            </w:r>
            <w:r>
              <w:rPr>
                <w:sz w:val="24"/>
              </w:rPr>
              <w:t>Policy</w:t>
            </w:r>
            <w:r>
              <w:rPr>
                <w:spacing w:val="-6"/>
                <w:sz w:val="24"/>
              </w:rPr>
              <w:t> </w:t>
            </w:r>
            <w:r>
              <w:rPr>
                <w:sz w:val="24"/>
              </w:rPr>
              <w:t>CS22</w:t>
            </w:r>
            <w:r>
              <w:rPr>
                <w:spacing w:val="-5"/>
                <w:sz w:val="24"/>
              </w:rPr>
              <w:t> </w:t>
            </w:r>
            <w:r>
              <w:rPr>
                <w:sz w:val="24"/>
              </w:rPr>
              <w:t>(Green</w:t>
            </w:r>
            <w:r>
              <w:rPr>
                <w:spacing w:val="-3"/>
                <w:sz w:val="24"/>
              </w:rPr>
              <w:t> </w:t>
            </w:r>
            <w:r>
              <w:rPr>
                <w:sz w:val="24"/>
              </w:rPr>
              <w:t>Space) ‘to</w:t>
            </w:r>
            <w:r>
              <w:rPr>
                <w:spacing w:val="-2"/>
                <w:sz w:val="24"/>
              </w:rPr>
              <w:t> </w:t>
            </w:r>
            <w:r>
              <w:rPr>
                <w:sz w:val="24"/>
              </w:rPr>
              <w:t>protect</w:t>
            </w:r>
            <w:r>
              <w:rPr>
                <w:spacing w:val="-3"/>
                <w:sz w:val="24"/>
              </w:rPr>
              <w:t> </w:t>
            </w:r>
            <w:r>
              <w:rPr>
                <w:sz w:val="24"/>
              </w:rPr>
              <w:t>and improve the quality and accessibility of green space available to the local </w:t>
            </w:r>
            <w:r>
              <w:rPr>
                <w:spacing w:val="-2"/>
                <w:sz w:val="24"/>
              </w:rPr>
              <w:t>community’.</w:t>
            </w:r>
          </w:p>
        </w:tc>
      </w:tr>
      <w:tr>
        <w:trPr>
          <w:trHeight w:val="1945" w:hRule="atLeast"/>
        </w:trPr>
        <w:tc>
          <w:tcPr>
            <w:tcW w:w="777" w:type="dxa"/>
          </w:tcPr>
          <w:p>
            <w:pPr>
              <w:pStyle w:val="TableParagraph"/>
              <w:ind w:left="0" w:right="76"/>
              <w:jc w:val="center"/>
              <w:rPr>
                <w:sz w:val="24"/>
              </w:rPr>
            </w:pPr>
            <w:r>
              <w:rPr>
                <w:spacing w:val="-4"/>
                <w:sz w:val="24"/>
              </w:rPr>
              <w:t>6.139</w:t>
            </w:r>
          </w:p>
        </w:tc>
        <w:tc>
          <w:tcPr>
            <w:tcW w:w="8181" w:type="dxa"/>
          </w:tcPr>
          <w:p>
            <w:pPr>
              <w:pStyle w:val="TableParagraph"/>
              <w:ind w:left="124" w:right="48"/>
              <w:rPr>
                <w:sz w:val="24"/>
              </w:rPr>
            </w:pPr>
            <w:r>
              <w:rPr>
                <w:sz w:val="24"/>
              </w:rPr>
              <w:t>The</w:t>
            </w:r>
            <w:r>
              <w:rPr>
                <w:spacing w:val="-4"/>
                <w:sz w:val="24"/>
              </w:rPr>
              <w:t> </w:t>
            </w:r>
            <w:r>
              <w:rPr>
                <w:sz w:val="24"/>
              </w:rPr>
              <w:t>three</w:t>
            </w:r>
            <w:r>
              <w:rPr>
                <w:spacing w:val="-2"/>
                <w:sz w:val="24"/>
              </w:rPr>
              <w:t> </w:t>
            </w:r>
            <w:r>
              <w:rPr>
                <w:sz w:val="24"/>
              </w:rPr>
              <w:t>NPPF</w:t>
            </w:r>
            <w:r>
              <w:rPr>
                <w:spacing w:val="-4"/>
                <w:sz w:val="24"/>
              </w:rPr>
              <w:t> </w:t>
            </w:r>
            <w:r>
              <w:rPr>
                <w:sz w:val="24"/>
              </w:rPr>
              <w:t>paragraph</w:t>
            </w:r>
            <w:r>
              <w:rPr>
                <w:spacing w:val="-4"/>
                <w:sz w:val="24"/>
              </w:rPr>
              <w:t> </w:t>
            </w:r>
            <w:r>
              <w:rPr>
                <w:sz w:val="24"/>
              </w:rPr>
              <w:t>100</w:t>
            </w:r>
            <w:r>
              <w:rPr>
                <w:spacing w:val="-4"/>
                <w:sz w:val="24"/>
              </w:rPr>
              <w:t> </w:t>
            </w:r>
            <w:r>
              <w:rPr>
                <w:sz w:val="24"/>
              </w:rPr>
              <w:t>conditions which</w:t>
            </w:r>
            <w:r>
              <w:rPr>
                <w:spacing w:val="-4"/>
                <w:sz w:val="24"/>
              </w:rPr>
              <w:t> </w:t>
            </w:r>
            <w:r>
              <w:rPr>
                <w:sz w:val="24"/>
              </w:rPr>
              <w:t>must</w:t>
            </w:r>
            <w:r>
              <w:rPr>
                <w:spacing w:val="-6"/>
                <w:sz w:val="24"/>
              </w:rPr>
              <w:t> </w:t>
            </w:r>
            <w:r>
              <w:rPr>
                <w:sz w:val="24"/>
              </w:rPr>
              <w:t>all</w:t>
            </w:r>
            <w:r>
              <w:rPr>
                <w:spacing w:val="-5"/>
                <w:sz w:val="24"/>
              </w:rPr>
              <w:t> </w:t>
            </w:r>
            <w:r>
              <w:rPr>
                <w:sz w:val="24"/>
              </w:rPr>
              <w:t>be</w:t>
            </w:r>
            <w:r>
              <w:rPr>
                <w:spacing w:val="-4"/>
                <w:sz w:val="24"/>
              </w:rPr>
              <w:t> </w:t>
            </w:r>
            <w:r>
              <w:rPr>
                <w:sz w:val="24"/>
              </w:rPr>
              <w:t>satisfied</w:t>
            </w:r>
            <w:r>
              <w:rPr>
                <w:spacing w:val="-4"/>
                <w:sz w:val="24"/>
              </w:rPr>
              <w:t> </w:t>
            </w:r>
            <w:r>
              <w:rPr>
                <w:sz w:val="24"/>
              </w:rPr>
              <w:t>are that the green space is;</w:t>
            </w:r>
          </w:p>
          <w:p>
            <w:pPr>
              <w:pStyle w:val="TableParagraph"/>
              <w:numPr>
                <w:ilvl w:val="0"/>
                <w:numId w:val="28"/>
              </w:numPr>
              <w:tabs>
                <w:tab w:pos="844" w:val="left" w:leader="none"/>
              </w:tabs>
              <w:spacing w:line="292" w:lineRule="exact" w:before="120" w:after="0"/>
              <w:ind w:left="844" w:right="0" w:hanging="360"/>
              <w:jc w:val="left"/>
              <w:rPr>
                <w:sz w:val="24"/>
              </w:rPr>
            </w:pPr>
            <w:r>
              <w:rPr>
                <w:sz w:val="24"/>
              </w:rPr>
              <w:t>in</w:t>
            </w:r>
            <w:r>
              <w:rPr>
                <w:spacing w:val="-3"/>
                <w:sz w:val="24"/>
              </w:rPr>
              <w:t> </w:t>
            </w:r>
            <w:r>
              <w:rPr>
                <w:sz w:val="24"/>
              </w:rPr>
              <w:t>reasonably</w:t>
            </w:r>
            <w:r>
              <w:rPr>
                <w:spacing w:val="-5"/>
                <w:sz w:val="24"/>
              </w:rPr>
              <w:t> </w:t>
            </w:r>
            <w:r>
              <w:rPr>
                <w:sz w:val="24"/>
              </w:rPr>
              <w:t>close</w:t>
            </w:r>
            <w:r>
              <w:rPr>
                <w:spacing w:val="-3"/>
                <w:sz w:val="24"/>
              </w:rPr>
              <w:t> </w:t>
            </w:r>
            <w:r>
              <w:rPr>
                <w:sz w:val="24"/>
              </w:rPr>
              <w:t>proximity</w:t>
            </w:r>
            <w:r>
              <w:rPr>
                <w:spacing w:val="-5"/>
                <w:sz w:val="24"/>
              </w:rPr>
              <w:t> </w:t>
            </w:r>
            <w:r>
              <w:rPr>
                <w:sz w:val="24"/>
              </w:rPr>
              <w:t>to</w:t>
            </w:r>
            <w:r>
              <w:rPr>
                <w:spacing w:val="-2"/>
                <w:sz w:val="24"/>
              </w:rPr>
              <w:t> </w:t>
            </w:r>
            <w:r>
              <w:rPr>
                <w:sz w:val="24"/>
              </w:rPr>
              <w:t>the</w:t>
            </w:r>
            <w:r>
              <w:rPr>
                <w:spacing w:val="-3"/>
                <w:sz w:val="24"/>
              </w:rPr>
              <w:t> </w:t>
            </w:r>
            <w:r>
              <w:rPr>
                <w:sz w:val="24"/>
              </w:rPr>
              <w:t>community</w:t>
            </w:r>
            <w:r>
              <w:rPr>
                <w:spacing w:val="-5"/>
                <w:sz w:val="24"/>
              </w:rPr>
              <w:t> </w:t>
            </w:r>
            <w:r>
              <w:rPr>
                <w:sz w:val="24"/>
              </w:rPr>
              <w:t>it</w:t>
            </w:r>
            <w:r>
              <w:rPr>
                <w:spacing w:val="-2"/>
                <w:sz w:val="24"/>
              </w:rPr>
              <w:t> serves</w:t>
            </w:r>
          </w:p>
          <w:p>
            <w:pPr>
              <w:pStyle w:val="TableParagraph"/>
              <w:numPr>
                <w:ilvl w:val="0"/>
                <w:numId w:val="28"/>
              </w:numPr>
              <w:tabs>
                <w:tab w:pos="844" w:val="left" w:leader="none"/>
              </w:tabs>
              <w:spacing w:line="240" w:lineRule="auto" w:before="0" w:after="0"/>
              <w:ind w:left="844" w:right="466" w:hanging="360"/>
              <w:jc w:val="left"/>
              <w:rPr>
                <w:sz w:val="24"/>
              </w:rPr>
            </w:pPr>
            <w:r>
              <w:rPr>
                <w:sz w:val="24"/>
              </w:rPr>
              <w:t>demonstrably</w:t>
            </w:r>
            <w:r>
              <w:rPr>
                <w:spacing w:val="-7"/>
                <w:sz w:val="24"/>
              </w:rPr>
              <w:t> </w:t>
            </w:r>
            <w:r>
              <w:rPr>
                <w:sz w:val="24"/>
              </w:rPr>
              <w:t>special</w:t>
            </w:r>
            <w:r>
              <w:rPr>
                <w:spacing w:val="-4"/>
                <w:sz w:val="24"/>
              </w:rPr>
              <w:t> </w:t>
            </w:r>
            <w:r>
              <w:rPr>
                <w:sz w:val="24"/>
              </w:rPr>
              <w:t>to</w:t>
            </w:r>
            <w:r>
              <w:rPr>
                <w:spacing w:val="-4"/>
                <w:sz w:val="24"/>
              </w:rPr>
              <w:t> </w:t>
            </w:r>
            <w:r>
              <w:rPr>
                <w:sz w:val="24"/>
              </w:rPr>
              <w:t>a</w:t>
            </w:r>
            <w:r>
              <w:rPr>
                <w:spacing w:val="-3"/>
                <w:sz w:val="24"/>
              </w:rPr>
              <w:t> </w:t>
            </w:r>
            <w:r>
              <w:rPr>
                <w:sz w:val="24"/>
              </w:rPr>
              <w:t>local</w:t>
            </w:r>
            <w:r>
              <w:rPr>
                <w:spacing w:val="-4"/>
                <w:sz w:val="24"/>
              </w:rPr>
              <w:t> </w:t>
            </w:r>
            <w:r>
              <w:rPr>
                <w:sz w:val="24"/>
              </w:rPr>
              <w:t>community</w:t>
            </w:r>
            <w:r>
              <w:rPr>
                <w:spacing w:val="-7"/>
                <w:sz w:val="24"/>
              </w:rPr>
              <w:t> </w:t>
            </w:r>
            <w:r>
              <w:rPr>
                <w:sz w:val="24"/>
              </w:rPr>
              <w:t>and</w:t>
            </w:r>
            <w:r>
              <w:rPr>
                <w:spacing w:val="-4"/>
                <w:sz w:val="24"/>
              </w:rPr>
              <w:t> </w:t>
            </w:r>
            <w:r>
              <w:rPr>
                <w:sz w:val="24"/>
              </w:rPr>
              <w:t>holds</w:t>
            </w:r>
            <w:r>
              <w:rPr>
                <w:spacing w:val="-4"/>
                <w:sz w:val="24"/>
              </w:rPr>
              <w:t> </w:t>
            </w:r>
            <w:r>
              <w:rPr>
                <w:sz w:val="24"/>
              </w:rPr>
              <w:t>a</w:t>
            </w:r>
            <w:r>
              <w:rPr>
                <w:spacing w:val="-5"/>
                <w:sz w:val="24"/>
              </w:rPr>
              <w:t> </w:t>
            </w:r>
            <w:r>
              <w:rPr>
                <w:sz w:val="24"/>
              </w:rPr>
              <w:t>particular local significance, and</w:t>
            </w:r>
          </w:p>
          <w:p>
            <w:pPr>
              <w:pStyle w:val="TableParagraph"/>
              <w:numPr>
                <w:ilvl w:val="0"/>
                <w:numId w:val="28"/>
              </w:numPr>
              <w:tabs>
                <w:tab w:pos="844" w:val="left" w:leader="none"/>
              </w:tabs>
              <w:spacing w:line="293" w:lineRule="exact" w:before="0" w:after="0"/>
              <w:ind w:left="844" w:right="0" w:hanging="360"/>
              <w:jc w:val="left"/>
              <w:rPr>
                <w:sz w:val="24"/>
              </w:rPr>
            </w:pPr>
            <w:r>
              <w:rPr>
                <w:sz w:val="24"/>
              </w:rPr>
              <w:t>local</w:t>
            </w:r>
            <w:r>
              <w:rPr>
                <w:spacing w:val="-4"/>
                <w:sz w:val="24"/>
              </w:rPr>
              <w:t> </w:t>
            </w:r>
            <w:r>
              <w:rPr>
                <w:sz w:val="24"/>
              </w:rPr>
              <w:t>in</w:t>
            </w:r>
            <w:r>
              <w:rPr>
                <w:spacing w:val="-2"/>
                <w:sz w:val="24"/>
              </w:rPr>
              <w:t> </w:t>
            </w:r>
            <w:r>
              <w:rPr>
                <w:sz w:val="24"/>
              </w:rPr>
              <w:t>character</w:t>
            </w:r>
            <w:r>
              <w:rPr>
                <w:spacing w:val="-4"/>
                <w:sz w:val="24"/>
              </w:rPr>
              <w:t> </w:t>
            </w:r>
            <w:r>
              <w:rPr>
                <w:sz w:val="24"/>
              </w:rPr>
              <w:t>and</w:t>
            </w:r>
            <w:r>
              <w:rPr>
                <w:spacing w:val="-6"/>
                <w:sz w:val="24"/>
              </w:rPr>
              <w:t> </w:t>
            </w:r>
            <w:r>
              <w:rPr>
                <w:sz w:val="24"/>
              </w:rPr>
              <w:t>not</w:t>
            </w:r>
            <w:r>
              <w:rPr>
                <w:spacing w:val="-3"/>
                <w:sz w:val="24"/>
              </w:rPr>
              <w:t> </w:t>
            </w:r>
            <w:r>
              <w:rPr>
                <w:sz w:val="24"/>
              </w:rPr>
              <w:t>an</w:t>
            </w:r>
            <w:r>
              <w:rPr>
                <w:spacing w:val="-4"/>
                <w:sz w:val="24"/>
              </w:rPr>
              <w:t> </w:t>
            </w:r>
            <w:r>
              <w:rPr>
                <w:sz w:val="24"/>
              </w:rPr>
              <w:t>extensive</w:t>
            </w:r>
            <w:r>
              <w:rPr>
                <w:spacing w:val="-1"/>
                <w:sz w:val="24"/>
              </w:rPr>
              <w:t> </w:t>
            </w:r>
            <w:r>
              <w:rPr>
                <w:sz w:val="24"/>
              </w:rPr>
              <w:t>tract</w:t>
            </w:r>
            <w:r>
              <w:rPr>
                <w:spacing w:val="-4"/>
                <w:sz w:val="24"/>
              </w:rPr>
              <w:t> </w:t>
            </w:r>
            <w:r>
              <w:rPr>
                <w:sz w:val="24"/>
              </w:rPr>
              <w:t>of</w:t>
            </w:r>
            <w:r>
              <w:rPr>
                <w:spacing w:val="1"/>
                <w:sz w:val="24"/>
              </w:rPr>
              <w:t> </w:t>
            </w:r>
            <w:r>
              <w:rPr>
                <w:spacing w:val="-2"/>
                <w:sz w:val="24"/>
              </w:rPr>
              <w:t>land.</w:t>
            </w:r>
          </w:p>
        </w:tc>
      </w:tr>
      <w:tr>
        <w:trPr>
          <w:trHeight w:val="1775" w:hRule="atLeast"/>
        </w:trPr>
        <w:tc>
          <w:tcPr>
            <w:tcW w:w="777" w:type="dxa"/>
          </w:tcPr>
          <w:p>
            <w:pPr>
              <w:pStyle w:val="TableParagraph"/>
              <w:spacing w:before="55"/>
              <w:ind w:left="3" w:right="76"/>
              <w:jc w:val="center"/>
              <w:rPr>
                <w:sz w:val="24"/>
              </w:rPr>
            </w:pPr>
            <w:r>
              <w:rPr>
                <w:spacing w:val="-2"/>
                <w:sz w:val="24"/>
              </w:rPr>
              <w:t>6.140</w:t>
            </w:r>
          </w:p>
        </w:tc>
        <w:tc>
          <w:tcPr>
            <w:tcW w:w="8181" w:type="dxa"/>
          </w:tcPr>
          <w:p>
            <w:pPr>
              <w:pStyle w:val="TableParagraph"/>
              <w:spacing w:before="55"/>
              <w:ind w:left="124" w:right="75"/>
              <w:rPr>
                <w:sz w:val="24"/>
              </w:rPr>
            </w:pPr>
            <w:r>
              <w:rPr>
                <w:sz w:val="24"/>
              </w:rPr>
              <w:t>In considering whether individual designations satisfy the NPPF conditions and other NPPF and Planning Practice Guidance requirements I have taken</w:t>
            </w:r>
            <w:r>
              <w:rPr>
                <w:spacing w:val="-6"/>
                <w:sz w:val="24"/>
              </w:rPr>
              <w:t> </w:t>
            </w:r>
            <w:r>
              <w:rPr>
                <w:sz w:val="24"/>
              </w:rPr>
              <w:t>into</w:t>
            </w:r>
            <w:r>
              <w:rPr>
                <w:spacing w:val="-5"/>
                <w:sz w:val="24"/>
              </w:rPr>
              <w:t> </w:t>
            </w:r>
            <w:r>
              <w:rPr>
                <w:sz w:val="24"/>
              </w:rPr>
              <w:t>account</w:t>
            </w:r>
            <w:r>
              <w:rPr>
                <w:spacing w:val="-4"/>
                <w:sz w:val="24"/>
              </w:rPr>
              <w:t> </w:t>
            </w:r>
            <w:r>
              <w:rPr>
                <w:sz w:val="24"/>
              </w:rPr>
              <w:t>representations</w:t>
            </w:r>
            <w:r>
              <w:rPr>
                <w:spacing w:val="-7"/>
                <w:sz w:val="24"/>
              </w:rPr>
              <w:t> </w:t>
            </w:r>
            <w:r>
              <w:rPr>
                <w:sz w:val="24"/>
              </w:rPr>
              <w:t>submitted</w:t>
            </w:r>
            <w:r>
              <w:rPr>
                <w:spacing w:val="-6"/>
                <w:sz w:val="24"/>
              </w:rPr>
              <w:t> </w:t>
            </w:r>
            <w:r>
              <w:rPr>
                <w:sz w:val="24"/>
              </w:rPr>
              <w:t>by Gladmans,</w:t>
            </w:r>
            <w:r>
              <w:rPr>
                <w:spacing w:val="-4"/>
                <w:sz w:val="24"/>
              </w:rPr>
              <w:t> </w:t>
            </w:r>
            <w:r>
              <w:rPr>
                <w:sz w:val="24"/>
              </w:rPr>
              <w:t>the</w:t>
            </w:r>
            <w:r>
              <w:rPr>
                <w:spacing w:val="-6"/>
                <w:sz w:val="24"/>
              </w:rPr>
              <w:t> </w:t>
            </w:r>
            <w:r>
              <w:rPr>
                <w:sz w:val="24"/>
              </w:rPr>
              <w:t>LEAP</w:t>
            </w:r>
            <w:r>
              <w:rPr>
                <w:spacing w:val="-4"/>
                <w:sz w:val="24"/>
              </w:rPr>
              <w:t> </w:t>
            </w:r>
            <w:r>
              <w:rPr>
                <w:sz w:val="24"/>
              </w:rPr>
              <w:t>Multi Academy Trust and Rotherham MBC in response to the Regulation 16 Publicity. I have also reviewed the evidence presented in the Local Green Spaces Supporting Evidence document (May 2019).</w:t>
            </w:r>
          </w:p>
        </w:tc>
      </w:tr>
      <w:tr>
        <w:trPr>
          <w:trHeight w:val="671" w:hRule="atLeast"/>
        </w:trPr>
        <w:tc>
          <w:tcPr>
            <w:tcW w:w="777" w:type="dxa"/>
          </w:tcPr>
          <w:p>
            <w:pPr>
              <w:pStyle w:val="TableParagraph"/>
              <w:ind w:left="3" w:right="76"/>
              <w:jc w:val="center"/>
              <w:rPr>
                <w:sz w:val="24"/>
              </w:rPr>
            </w:pPr>
            <w:r>
              <w:rPr>
                <w:spacing w:val="-2"/>
                <w:sz w:val="24"/>
              </w:rPr>
              <w:t>6.141</w:t>
            </w:r>
          </w:p>
        </w:tc>
        <w:tc>
          <w:tcPr>
            <w:tcW w:w="8181" w:type="dxa"/>
          </w:tcPr>
          <w:p>
            <w:pPr>
              <w:pStyle w:val="TableParagraph"/>
              <w:ind w:left="124" w:right="48"/>
              <w:rPr>
                <w:sz w:val="24"/>
              </w:rPr>
            </w:pPr>
            <w:r>
              <w:rPr>
                <w:sz w:val="24"/>
              </w:rPr>
              <w:t>Based</w:t>
            </w:r>
            <w:r>
              <w:rPr>
                <w:spacing w:val="-6"/>
                <w:sz w:val="24"/>
              </w:rPr>
              <w:t> </w:t>
            </w:r>
            <w:r>
              <w:rPr>
                <w:sz w:val="24"/>
              </w:rPr>
              <w:t>on</w:t>
            </w:r>
            <w:r>
              <w:rPr>
                <w:spacing w:val="-6"/>
                <w:sz w:val="24"/>
              </w:rPr>
              <w:t> </w:t>
            </w:r>
            <w:r>
              <w:rPr>
                <w:sz w:val="24"/>
              </w:rPr>
              <w:t>the</w:t>
            </w:r>
            <w:r>
              <w:rPr>
                <w:spacing w:val="-4"/>
                <w:sz w:val="24"/>
              </w:rPr>
              <w:t> </w:t>
            </w:r>
            <w:r>
              <w:rPr>
                <w:sz w:val="24"/>
              </w:rPr>
              <w:t>analysis</w:t>
            </w:r>
            <w:r>
              <w:rPr>
                <w:spacing w:val="-4"/>
                <w:sz w:val="24"/>
              </w:rPr>
              <w:t> </w:t>
            </w:r>
            <w:r>
              <w:rPr>
                <w:sz w:val="24"/>
              </w:rPr>
              <w:t>presented</w:t>
            </w:r>
            <w:r>
              <w:rPr>
                <w:spacing w:val="-4"/>
                <w:sz w:val="24"/>
              </w:rPr>
              <w:t> </w:t>
            </w:r>
            <w:r>
              <w:rPr>
                <w:sz w:val="24"/>
              </w:rPr>
              <w:t>in supporting</w:t>
            </w:r>
            <w:r>
              <w:rPr>
                <w:spacing w:val="-6"/>
                <w:sz w:val="24"/>
              </w:rPr>
              <w:t> </w:t>
            </w:r>
            <w:r>
              <w:rPr>
                <w:sz w:val="24"/>
              </w:rPr>
              <w:t>evidence</w:t>
            </w:r>
            <w:r>
              <w:rPr>
                <w:spacing w:val="-1"/>
                <w:sz w:val="24"/>
              </w:rPr>
              <w:t> </w:t>
            </w:r>
            <w:r>
              <w:rPr>
                <w:sz w:val="24"/>
              </w:rPr>
              <w:t>and</w:t>
            </w:r>
            <w:r>
              <w:rPr>
                <w:spacing w:val="-6"/>
                <w:sz w:val="24"/>
              </w:rPr>
              <w:t> </w:t>
            </w:r>
            <w:r>
              <w:rPr>
                <w:sz w:val="24"/>
              </w:rPr>
              <w:t>my</w:t>
            </w:r>
            <w:r>
              <w:rPr>
                <w:spacing w:val="-7"/>
                <w:sz w:val="24"/>
              </w:rPr>
              <w:t> </w:t>
            </w:r>
            <w:r>
              <w:rPr>
                <w:sz w:val="24"/>
              </w:rPr>
              <w:t>own observations I</w:t>
            </w:r>
            <w:r>
              <w:rPr>
                <w:spacing w:val="-2"/>
                <w:sz w:val="24"/>
              </w:rPr>
              <w:t> </w:t>
            </w:r>
            <w:r>
              <w:rPr>
                <w:sz w:val="24"/>
              </w:rPr>
              <w:t>am satisfied that</w:t>
            </w:r>
            <w:r>
              <w:rPr>
                <w:spacing w:val="-2"/>
                <w:sz w:val="24"/>
              </w:rPr>
              <w:t> </w:t>
            </w:r>
            <w:r>
              <w:rPr>
                <w:sz w:val="24"/>
              </w:rPr>
              <w:t>all four sites satisfy</w:t>
            </w:r>
            <w:r>
              <w:rPr>
                <w:spacing w:val="-3"/>
                <w:sz w:val="24"/>
              </w:rPr>
              <w:t> </w:t>
            </w:r>
            <w:r>
              <w:rPr>
                <w:sz w:val="24"/>
              </w:rPr>
              <w:t>the three criteria.</w:t>
            </w:r>
          </w:p>
        </w:tc>
      </w:tr>
      <w:tr>
        <w:trPr>
          <w:trHeight w:val="608" w:hRule="atLeast"/>
        </w:trPr>
        <w:tc>
          <w:tcPr>
            <w:tcW w:w="777" w:type="dxa"/>
          </w:tcPr>
          <w:p>
            <w:pPr>
              <w:pStyle w:val="TableParagraph"/>
              <w:ind w:left="3" w:right="76"/>
              <w:jc w:val="center"/>
              <w:rPr>
                <w:sz w:val="24"/>
              </w:rPr>
            </w:pPr>
            <w:r>
              <w:rPr>
                <w:spacing w:val="-2"/>
                <w:sz w:val="24"/>
              </w:rPr>
              <w:t>6.142</w:t>
            </w:r>
          </w:p>
        </w:tc>
        <w:tc>
          <w:tcPr>
            <w:tcW w:w="8181" w:type="dxa"/>
          </w:tcPr>
          <w:p>
            <w:pPr>
              <w:pStyle w:val="TableParagraph"/>
              <w:spacing w:line="270" w:lineRule="atLeast" w:before="36"/>
              <w:ind w:left="124" w:right="48"/>
              <w:rPr>
                <w:sz w:val="24"/>
              </w:rPr>
            </w:pPr>
            <w:r>
              <w:rPr>
                <w:sz w:val="24"/>
              </w:rPr>
              <w:t>First, three of the sites are situated immediately adjacent to the built up area,</w:t>
            </w:r>
            <w:r>
              <w:rPr>
                <w:spacing w:val="-5"/>
                <w:sz w:val="24"/>
              </w:rPr>
              <w:t> </w:t>
            </w:r>
            <w:r>
              <w:rPr>
                <w:sz w:val="24"/>
              </w:rPr>
              <w:t>or</w:t>
            </w:r>
            <w:r>
              <w:rPr>
                <w:spacing w:val="-4"/>
                <w:sz w:val="24"/>
              </w:rPr>
              <w:t> </w:t>
            </w:r>
            <w:r>
              <w:rPr>
                <w:sz w:val="24"/>
              </w:rPr>
              <w:t>in</w:t>
            </w:r>
            <w:r>
              <w:rPr>
                <w:spacing w:val="-4"/>
                <w:sz w:val="24"/>
              </w:rPr>
              <w:t> </w:t>
            </w:r>
            <w:r>
              <w:rPr>
                <w:sz w:val="24"/>
              </w:rPr>
              <w:t>the</w:t>
            </w:r>
            <w:r>
              <w:rPr>
                <w:spacing w:val="-4"/>
                <w:sz w:val="24"/>
              </w:rPr>
              <w:t> </w:t>
            </w:r>
            <w:r>
              <w:rPr>
                <w:sz w:val="24"/>
              </w:rPr>
              <w:t>case</w:t>
            </w:r>
            <w:r>
              <w:rPr>
                <w:spacing w:val="-4"/>
                <w:sz w:val="24"/>
              </w:rPr>
              <w:t> </w:t>
            </w:r>
            <w:r>
              <w:rPr>
                <w:sz w:val="24"/>
              </w:rPr>
              <w:t>of</w:t>
            </w:r>
            <w:r>
              <w:rPr>
                <w:spacing w:val="-5"/>
                <w:sz w:val="24"/>
              </w:rPr>
              <w:t> </w:t>
            </w:r>
            <w:r>
              <w:rPr>
                <w:sz w:val="24"/>
              </w:rPr>
              <w:t>Leys</w:t>
            </w:r>
            <w:r>
              <w:rPr>
                <w:spacing w:val="-4"/>
                <w:sz w:val="24"/>
              </w:rPr>
              <w:t> </w:t>
            </w:r>
            <w:r>
              <w:rPr>
                <w:sz w:val="24"/>
              </w:rPr>
              <w:t>Lane</w:t>
            </w:r>
            <w:r>
              <w:rPr>
                <w:spacing w:val="-5"/>
                <w:sz w:val="24"/>
              </w:rPr>
              <w:t> </w:t>
            </w:r>
            <w:r>
              <w:rPr>
                <w:sz w:val="24"/>
              </w:rPr>
              <w:t>Pocket</w:t>
            </w:r>
            <w:r>
              <w:rPr>
                <w:spacing w:val="-4"/>
                <w:sz w:val="24"/>
              </w:rPr>
              <w:t> </w:t>
            </w:r>
            <w:r>
              <w:rPr>
                <w:sz w:val="24"/>
              </w:rPr>
              <w:t>Park</w:t>
            </w:r>
            <w:r>
              <w:rPr>
                <w:spacing w:val="-4"/>
                <w:sz w:val="24"/>
              </w:rPr>
              <w:t> </w:t>
            </w:r>
            <w:r>
              <w:rPr>
                <w:sz w:val="24"/>
              </w:rPr>
              <w:t>within</w:t>
            </w:r>
            <w:r>
              <w:rPr>
                <w:spacing w:val="-4"/>
                <w:sz w:val="24"/>
              </w:rPr>
              <w:t> </w:t>
            </w:r>
            <w:r>
              <w:rPr>
                <w:sz w:val="24"/>
              </w:rPr>
              <w:t>walking</w:t>
            </w:r>
            <w:r>
              <w:rPr>
                <w:spacing w:val="-5"/>
                <w:sz w:val="24"/>
              </w:rPr>
              <w:t> </w:t>
            </w:r>
            <w:r>
              <w:rPr>
                <w:sz w:val="24"/>
              </w:rPr>
              <w:t>distance of</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1"/>
      </w:tblGrid>
      <w:tr>
        <w:trPr>
          <w:trHeight w:val="608" w:hRule="atLeast"/>
        </w:trPr>
        <w:tc>
          <w:tcPr>
            <w:tcW w:w="777" w:type="dxa"/>
          </w:tcPr>
          <w:p>
            <w:pPr>
              <w:pStyle w:val="TableParagraph"/>
              <w:spacing w:before="0"/>
              <w:ind w:left="0"/>
              <w:rPr>
                <w:rFonts w:ascii="Times New Roman"/>
                <w:sz w:val="24"/>
              </w:rPr>
            </w:pPr>
          </w:p>
        </w:tc>
        <w:tc>
          <w:tcPr>
            <w:tcW w:w="8171" w:type="dxa"/>
          </w:tcPr>
          <w:p>
            <w:pPr>
              <w:pStyle w:val="TableParagraph"/>
              <w:spacing w:before="0"/>
              <w:ind w:left="124" w:right="89"/>
              <w:rPr>
                <w:sz w:val="24"/>
              </w:rPr>
            </w:pPr>
            <w:r>
              <w:rPr>
                <w:sz w:val="24"/>
              </w:rPr>
              <w:t>the</w:t>
            </w:r>
            <w:r>
              <w:rPr>
                <w:spacing w:val="-6"/>
                <w:sz w:val="24"/>
              </w:rPr>
              <w:t> </w:t>
            </w:r>
            <w:r>
              <w:rPr>
                <w:sz w:val="24"/>
              </w:rPr>
              <w:t>built</w:t>
            </w:r>
            <w:r>
              <w:rPr>
                <w:spacing w:val="-4"/>
                <w:sz w:val="24"/>
              </w:rPr>
              <w:t> </w:t>
            </w:r>
            <w:r>
              <w:rPr>
                <w:sz w:val="24"/>
              </w:rPr>
              <w:t>up</w:t>
            </w:r>
            <w:r>
              <w:rPr>
                <w:spacing w:val="-4"/>
                <w:sz w:val="24"/>
              </w:rPr>
              <w:t> </w:t>
            </w:r>
            <w:r>
              <w:rPr>
                <w:sz w:val="24"/>
              </w:rPr>
              <w:t>area</w:t>
            </w:r>
            <w:r>
              <w:rPr>
                <w:spacing w:val="-1"/>
                <w:sz w:val="24"/>
              </w:rPr>
              <w:t> </w:t>
            </w:r>
            <w:r>
              <w:rPr>
                <w:sz w:val="24"/>
              </w:rPr>
              <w:t>(and</w:t>
            </w:r>
            <w:r>
              <w:rPr>
                <w:spacing w:val="-4"/>
                <w:sz w:val="24"/>
              </w:rPr>
              <w:t> </w:t>
            </w:r>
            <w:r>
              <w:rPr>
                <w:sz w:val="24"/>
              </w:rPr>
              <w:t>therefore</w:t>
            </w:r>
            <w:r>
              <w:rPr>
                <w:spacing w:val="-4"/>
                <w:sz w:val="24"/>
              </w:rPr>
              <w:t> </w:t>
            </w:r>
            <w:r>
              <w:rPr>
                <w:sz w:val="24"/>
              </w:rPr>
              <w:t>within</w:t>
            </w:r>
            <w:r>
              <w:rPr>
                <w:spacing w:val="-4"/>
                <w:sz w:val="24"/>
              </w:rPr>
              <w:t> </w:t>
            </w:r>
            <w:r>
              <w:rPr>
                <w:sz w:val="24"/>
              </w:rPr>
              <w:t>close</w:t>
            </w:r>
            <w:r>
              <w:rPr>
                <w:spacing w:val="-3"/>
                <w:sz w:val="24"/>
              </w:rPr>
              <w:t> </w:t>
            </w:r>
            <w:r>
              <w:rPr>
                <w:sz w:val="24"/>
              </w:rPr>
              <w:t>proximity)</w:t>
            </w:r>
            <w:r>
              <w:rPr>
                <w:spacing w:val="-2"/>
                <w:sz w:val="24"/>
              </w:rPr>
              <w:t> </w:t>
            </w:r>
            <w:r>
              <w:rPr>
                <w:sz w:val="24"/>
              </w:rPr>
              <w:t>and</w:t>
            </w:r>
            <w:r>
              <w:rPr>
                <w:spacing w:val="-4"/>
                <w:sz w:val="24"/>
              </w:rPr>
              <w:t> </w:t>
            </w:r>
            <w:r>
              <w:rPr>
                <w:sz w:val="24"/>
              </w:rPr>
              <w:t>therefore</w:t>
            </w:r>
            <w:r>
              <w:rPr>
                <w:spacing w:val="-6"/>
                <w:sz w:val="24"/>
              </w:rPr>
              <w:t> </w:t>
            </w:r>
            <w:r>
              <w:rPr>
                <w:sz w:val="24"/>
              </w:rPr>
              <w:t>satisfy the first criteria.</w:t>
            </w:r>
          </w:p>
        </w:tc>
      </w:tr>
      <w:tr>
        <w:trPr>
          <w:trHeight w:val="2052" w:hRule="atLeast"/>
        </w:trPr>
        <w:tc>
          <w:tcPr>
            <w:tcW w:w="777" w:type="dxa"/>
          </w:tcPr>
          <w:p>
            <w:pPr>
              <w:pStyle w:val="TableParagraph"/>
              <w:ind w:left="3" w:right="76"/>
              <w:jc w:val="center"/>
              <w:rPr>
                <w:sz w:val="24"/>
              </w:rPr>
            </w:pPr>
            <w:r>
              <w:rPr>
                <w:spacing w:val="-2"/>
                <w:sz w:val="24"/>
              </w:rPr>
              <w:t>6.143</w:t>
            </w:r>
          </w:p>
        </w:tc>
        <w:tc>
          <w:tcPr>
            <w:tcW w:w="8171" w:type="dxa"/>
          </w:tcPr>
          <w:p>
            <w:pPr>
              <w:pStyle w:val="TableParagraph"/>
              <w:ind w:left="124" w:right="110"/>
              <w:rPr>
                <w:sz w:val="24"/>
              </w:rPr>
            </w:pPr>
            <w:r>
              <w:rPr>
                <w:sz w:val="24"/>
              </w:rPr>
              <w:t>For clarification, Leys Lane Pocket Park has been incorrectly identified as an</w:t>
            </w:r>
            <w:r>
              <w:rPr>
                <w:spacing w:val="-3"/>
                <w:sz w:val="24"/>
              </w:rPr>
              <w:t> </w:t>
            </w:r>
            <w:r>
              <w:rPr>
                <w:sz w:val="24"/>
              </w:rPr>
              <w:t>area</w:t>
            </w:r>
            <w:r>
              <w:rPr>
                <w:spacing w:val="-3"/>
                <w:sz w:val="24"/>
              </w:rPr>
              <w:t> </w:t>
            </w:r>
            <w:r>
              <w:rPr>
                <w:sz w:val="24"/>
              </w:rPr>
              <w:t>of</w:t>
            </w:r>
            <w:r>
              <w:rPr>
                <w:spacing w:val="-3"/>
                <w:sz w:val="24"/>
              </w:rPr>
              <w:t> </w:t>
            </w:r>
            <w:r>
              <w:rPr>
                <w:sz w:val="24"/>
              </w:rPr>
              <w:t>agricultural</w:t>
            </w:r>
            <w:r>
              <w:rPr>
                <w:spacing w:val="-3"/>
                <w:sz w:val="24"/>
              </w:rPr>
              <w:t> </w:t>
            </w:r>
            <w:r>
              <w:rPr>
                <w:sz w:val="24"/>
              </w:rPr>
              <w:t>land</w:t>
            </w:r>
            <w:r>
              <w:rPr>
                <w:spacing w:val="-3"/>
                <w:sz w:val="24"/>
              </w:rPr>
              <w:t> </w:t>
            </w:r>
            <w:r>
              <w:rPr>
                <w:sz w:val="24"/>
              </w:rPr>
              <w:t>in</w:t>
            </w:r>
            <w:r>
              <w:rPr>
                <w:spacing w:val="-3"/>
                <w:sz w:val="24"/>
              </w:rPr>
              <w:t> </w:t>
            </w:r>
            <w:r>
              <w:rPr>
                <w:sz w:val="24"/>
              </w:rPr>
              <w:t>Figure</w:t>
            </w:r>
            <w:r>
              <w:rPr>
                <w:spacing w:val="-3"/>
                <w:sz w:val="24"/>
              </w:rPr>
              <w:t> </w:t>
            </w:r>
            <w:r>
              <w:rPr>
                <w:sz w:val="24"/>
              </w:rPr>
              <w:t>3</w:t>
            </w:r>
            <w:r>
              <w:rPr>
                <w:spacing w:val="-2"/>
                <w:sz w:val="24"/>
              </w:rPr>
              <w:t> </w:t>
            </w:r>
            <w:r>
              <w:rPr>
                <w:sz w:val="24"/>
              </w:rPr>
              <w:t>on</w:t>
            </w:r>
            <w:r>
              <w:rPr>
                <w:spacing w:val="-3"/>
                <w:sz w:val="24"/>
              </w:rPr>
              <w:t> </w:t>
            </w:r>
            <w:r>
              <w:rPr>
                <w:sz w:val="24"/>
              </w:rPr>
              <w:t>page</w:t>
            </w:r>
            <w:r>
              <w:rPr>
                <w:spacing w:val="-3"/>
                <w:sz w:val="24"/>
              </w:rPr>
              <w:t> </w:t>
            </w:r>
            <w:r>
              <w:rPr>
                <w:sz w:val="24"/>
              </w:rPr>
              <w:t>29.</w:t>
            </w:r>
            <w:r>
              <w:rPr>
                <w:spacing w:val="-3"/>
                <w:sz w:val="24"/>
              </w:rPr>
              <w:t> </w:t>
            </w:r>
            <w:r>
              <w:rPr>
                <w:sz w:val="24"/>
              </w:rPr>
              <w:t>As</w:t>
            </w:r>
            <w:r>
              <w:rPr>
                <w:spacing w:val="-3"/>
                <w:sz w:val="24"/>
              </w:rPr>
              <w:t> </w:t>
            </w:r>
            <w:r>
              <w:rPr>
                <w:sz w:val="24"/>
              </w:rPr>
              <w:t>such</w:t>
            </w:r>
            <w:r>
              <w:rPr>
                <w:spacing w:val="-3"/>
                <w:sz w:val="24"/>
              </w:rPr>
              <w:t> </w:t>
            </w:r>
            <w:r>
              <w:rPr>
                <w:sz w:val="24"/>
              </w:rPr>
              <w:t>it</w:t>
            </w:r>
            <w:r>
              <w:rPr>
                <w:spacing w:val="-5"/>
                <w:sz w:val="24"/>
              </w:rPr>
              <w:t> </w:t>
            </w:r>
            <w:r>
              <w:rPr>
                <w:sz w:val="24"/>
              </w:rPr>
              <w:t>has</w:t>
            </w:r>
            <w:r>
              <w:rPr>
                <w:spacing w:val="-5"/>
                <w:sz w:val="24"/>
              </w:rPr>
              <w:t> </w:t>
            </w:r>
            <w:r>
              <w:rPr>
                <w:sz w:val="24"/>
              </w:rPr>
              <w:t>attracted a misplaced objection from Gladmans on the grounds that it does not satisfy the criteria necessary for designation.</w:t>
            </w:r>
            <w:r>
              <w:rPr>
                <w:spacing w:val="40"/>
                <w:sz w:val="24"/>
              </w:rPr>
              <w:t> </w:t>
            </w:r>
            <w:r>
              <w:rPr>
                <w:sz w:val="24"/>
              </w:rPr>
              <w:t>My assessment considers the merits of the site which is located further north at the junction of Leys Lane</w:t>
            </w:r>
            <w:r>
              <w:rPr>
                <w:spacing w:val="-1"/>
                <w:sz w:val="24"/>
              </w:rPr>
              <w:t> </w:t>
            </w:r>
            <w:r>
              <w:rPr>
                <w:sz w:val="24"/>
              </w:rPr>
              <w:t>and</w:t>
            </w:r>
            <w:r>
              <w:rPr>
                <w:spacing w:val="-1"/>
                <w:sz w:val="24"/>
              </w:rPr>
              <w:t> </w:t>
            </w:r>
            <w:r>
              <w:rPr>
                <w:sz w:val="24"/>
              </w:rPr>
              <w:t>(the</w:t>
            </w:r>
            <w:r>
              <w:rPr>
                <w:spacing w:val="-1"/>
                <w:sz w:val="24"/>
              </w:rPr>
              <w:t> </w:t>
            </w:r>
            <w:r>
              <w:rPr>
                <w:sz w:val="24"/>
              </w:rPr>
              <w:t>B6463)</w:t>
            </w:r>
            <w:r>
              <w:rPr>
                <w:spacing w:val="-5"/>
                <w:sz w:val="24"/>
              </w:rPr>
              <w:t> </w:t>
            </w:r>
            <w:r>
              <w:rPr>
                <w:sz w:val="24"/>
              </w:rPr>
              <w:t>Lamb</w:t>
            </w:r>
            <w:r>
              <w:rPr>
                <w:spacing w:val="-1"/>
                <w:sz w:val="24"/>
              </w:rPr>
              <w:t> </w:t>
            </w:r>
            <w:r>
              <w:rPr>
                <w:sz w:val="24"/>
              </w:rPr>
              <w:t>Lane,</w:t>
            </w:r>
            <w:r>
              <w:rPr>
                <w:spacing w:val="-1"/>
                <w:sz w:val="24"/>
              </w:rPr>
              <w:t> </w:t>
            </w:r>
            <w:r>
              <w:rPr>
                <w:sz w:val="24"/>
              </w:rPr>
              <w:t>which</w:t>
            </w:r>
            <w:r>
              <w:rPr>
                <w:spacing w:val="-1"/>
                <w:sz w:val="24"/>
              </w:rPr>
              <w:t> </w:t>
            </w:r>
            <w:r>
              <w:rPr>
                <w:sz w:val="24"/>
              </w:rPr>
              <w:t>comprises</w:t>
            </w:r>
            <w:r>
              <w:rPr>
                <w:spacing w:val="-3"/>
                <w:sz w:val="24"/>
              </w:rPr>
              <w:t> </w:t>
            </w:r>
            <w:r>
              <w:rPr>
                <w:sz w:val="24"/>
              </w:rPr>
              <w:t>a</w:t>
            </w:r>
            <w:r>
              <w:rPr>
                <w:spacing w:val="-1"/>
                <w:sz w:val="24"/>
              </w:rPr>
              <w:t> </w:t>
            </w:r>
            <w:r>
              <w:rPr>
                <w:sz w:val="24"/>
              </w:rPr>
              <w:t>mixture</w:t>
            </w:r>
            <w:r>
              <w:rPr>
                <w:spacing w:val="-1"/>
                <w:sz w:val="24"/>
              </w:rPr>
              <w:t> </w:t>
            </w:r>
            <w:r>
              <w:rPr>
                <w:sz w:val="24"/>
              </w:rPr>
              <w:t>of</w:t>
            </w:r>
            <w:r>
              <w:rPr>
                <w:spacing w:val="-1"/>
                <w:sz w:val="24"/>
              </w:rPr>
              <w:t> </w:t>
            </w:r>
            <w:r>
              <w:rPr>
                <w:sz w:val="24"/>
              </w:rPr>
              <w:t>woodland and an open grassed area with picnic facilities.</w:t>
            </w:r>
          </w:p>
        </w:tc>
      </w:tr>
      <w:tr>
        <w:trPr>
          <w:trHeight w:val="1776" w:hRule="atLeast"/>
        </w:trPr>
        <w:tc>
          <w:tcPr>
            <w:tcW w:w="777" w:type="dxa"/>
          </w:tcPr>
          <w:p>
            <w:pPr>
              <w:pStyle w:val="TableParagraph"/>
              <w:ind w:left="3" w:right="76"/>
              <w:jc w:val="center"/>
              <w:rPr>
                <w:sz w:val="24"/>
              </w:rPr>
            </w:pPr>
            <w:r>
              <w:rPr>
                <w:spacing w:val="-2"/>
                <w:sz w:val="24"/>
              </w:rPr>
              <w:t>6.144</w:t>
            </w:r>
          </w:p>
        </w:tc>
        <w:tc>
          <w:tcPr>
            <w:tcW w:w="8171" w:type="dxa"/>
          </w:tcPr>
          <w:p>
            <w:pPr>
              <w:pStyle w:val="TableParagraph"/>
              <w:ind w:left="124" w:right="89"/>
              <w:rPr>
                <w:sz w:val="24"/>
              </w:rPr>
            </w:pPr>
            <w:r>
              <w:rPr>
                <w:sz w:val="24"/>
              </w:rPr>
              <w:t>Second, although I have reservations about the extent to which individual sites have particular local significance or are demonstrably special to the local</w:t>
            </w:r>
            <w:r>
              <w:rPr>
                <w:spacing w:val="-3"/>
                <w:sz w:val="24"/>
              </w:rPr>
              <w:t> </w:t>
            </w:r>
            <w:r>
              <w:rPr>
                <w:sz w:val="24"/>
              </w:rPr>
              <w:t>community,</w:t>
            </w:r>
            <w:r>
              <w:rPr>
                <w:spacing w:val="-3"/>
                <w:sz w:val="24"/>
              </w:rPr>
              <w:t> </w:t>
            </w:r>
            <w:r>
              <w:rPr>
                <w:sz w:val="24"/>
              </w:rPr>
              <w:t>for</w:t>
            </w:r>
            <w:r>
              <w:rPr>
                <w:spacing w:val="-3"/>
                <w:sz w:val="24"/>
              </w:rPr>
              <w:t> </w:t>
            </w:r>
            <w:r>
              <w:rPr>
                <w:sz w:val="24"/>
              </w:rPr>
              <w:t>example</w:t>
            </w:r>
            <w:r>
              <w:rPr>
                <w:spacing w:val="-3"/>
                <w:sz w:val="24"/>
              </w:rPr>
              <w:t> </w:t>
            </w:r>
            <w:r>
              <w:rPr>
                <w:sz w:val="24"/>
              </w:rPr>
              <w:t>in</w:t>
            </w:r>
            <w:r>
              <w:rPr>
                <w:spacing w:val="-3"/>
                <w:sz w:val="24"/>
              </w:rPr>
              <w:t> </w:t>
            </w:r>
            <w:r>
              <w:rPr>
                <w:sz w:val="24"/>
              </w:rPr>
              <w:t>the</w:t>
            </w:r>
            <w:r>
              <w:rPr>
                <w:spacing w:val="-3"/>
                <w:sz w:val="24"/>
              </w:rPr>
              <w:t> </w:t>
            </w:r>
            <w:r>
              <w:rPr>
                <w:sz w:val="24"/>
              </w:rPr>
              <w:t>case</w:t>
            </w:r>
            <w:r>
              <w:rPr>
                <w:spacing w:val="-5"/>
                <w:sz w:val="24"/>
              </w:rPr>
              <w:t> </w:t>
            </w:r>
            <w:r>
              <w:rPr>
                <w:sz w:val="24"/>
              </w:rPr>
              <w:t>of</w:t>
            </w:r>
            <w:r>
              <w:rPr>
                <w:spacing w:val="-3"/>
                <w:sz w:val="24"/>
              </w:rPr>
              <w:t> </w:t>
            </w:r>
            <w:r>
              <w:rPr>
                <w:sz w:val="24"/>
              </w:rPr>
              <w:t>playing</w:t>
            </w:r>
            <w:r>
              <w:rPr>
                <w:spacing w:val="-4"/>
                <w:sz w:val="24"/>
              </w:rPr>
              <w:t> </w:t>
            </w:r>
            <w:r>
              <w:rPr>
                <w:sz w:val="24"/>
              </w:rPr>
              <w:t>fields,</w:t>
            </w:r>
            <w:r>
              <w:rPr>
                <w:spacing w:val="-2"/>
                <w:sz w:val="24"/>
              </w:rPr>
              <w:t> </w:t>
            </w:r>
            <w:r>
              <w:rPr>
                <w:sz w:val="24"/>
              </w:rPr>
              <w:t>I</w:t>
            </w:r>
            <w:r>
              <w:rPr>
                <w:spacing w:val="-5"/>
                <w:sz w:val="24"/>
              </w:rPr>
              <w:t> </w:t>
            </w:r>
            <w:r>
              <w:rPr>
                <w:sz w:val="24"/>
              </w:rPr>
              <w:t>accept</w:t>
            </w:r>
            <w:r>
              <w:rPr>
                <w:spacing w:val="-3"/>
                <w:sz w:val="24"/>
              </w:rPr>
              <w:t> </w:t>
            </w:r>
            <w:r>
              <w:rPr>
                <w:sz w:val="24"/>
              </w:rPr>
              <w:t>that</w:t>
            </w:r>
            <w:r>
              <w:rPr>
                <w:spacing w:val="-1"/>
                <w:sz w:val="24"/>
              </w:rPr>
              <w:t> </w:t>
            </w:r>
            <w:r>
              <w:rPr>
                <w:sz w:val="24"/>
              </w:rPr>
              <w:t>it</w:t>
            </w:r>
            <w:r>
              <w:rPr>
                <w:spacing w:val="-3"/>
                <w:sz w:val="24"/>
              </w:rPr>
              <w:t> </w:t>
            </w:r>
            <w:r>
              <w:rPr>
                <w:sz w:val="24"/>
              </w:rPr>
              <w:t>is a</w:t>
            </w:r>
            <w:r>
              <w:rPr>
                <w:spacing w:val="-2"/>
                <w:sz w:val="24"/>
              </w:rPr>
              <w:t> </w:t>
            </w:r>
            <w:r>
              <w:rPr>
                <w:sz w:val="24"/>
              </w:rPr>
              <w:t>legitimate</w:t>
            </w:r>
            <w:r>
              <w:rPr>
                <w:spacing w:val="-2"/>
                <w:sz w:val="24"/>
              </w:rPr>
              <w:t> </w:t>
            </w:r>
            <w:r>
              <w:rPr>
                <w:sz w:val="24"/>
              </w:rPr>
              <w:t>aspiration</w:t>
            </w:r>
            <w:r>
              <w:rPr>
                <w:spacing w:val="-3"/>
                <w:sz w:val="24"/>
              </w:rPr>
              <w:t> </w:t>
            </w:r>
            <w:r>
              <w:rPr>
                <w:sz w:val="24"/>
              </w:rPr>
              <w:t>to</w:t>
            </w:r>
            <w:r>
              <w:rPr>
                <w:spacing w:val="-1"/>
                <w:sz w:val="24"/>
              </w:rPr>
              <w:t> </w:t>
            </w:r>
            <w:r>
              <w:rPr>
                <w:sz w:val="24"/>
              </w:rPr>
              <w:t>protect</w:t>
            </w:r>
            <w:r>
              <w:rPr>
                <w:spacing w:val="-2"/>
                <w:sz w:val="24"/>
              </w:rPr>
              <w:t> </w:t>
            </w:r>
            <w:r>
              <w:rPr>
                <w:sz w:val="24"/>
              </w:rPr>
              <w:t>land</w:t>
            </w:r>
            <w:r>
              <w:rPr>
                <w:spacing w:val="-3"/>
                <w:sz w:val="24"/>
              </w:rPr>
              <w:t> </w:t>
            </w:r>
            <w:r>
              <w:rPr>
                <w:sz w:val="24"/>
              </w:rPr>
              <w:t>that</w:t>
            </w:r>
            <w:r>
              <w:rPr>
                <w:spacing w:val="-2"/>
                <w:sz w:val="24"/>
              </w:rPr>
              <w:t> </w:t>
            </w:r>
            <w:r>
              <w:rPr>
                <w:sz w:val="24"/>
              </w:rPr>
              <w:t>is</w:t>
            </w:r>
            <w:r>
              <w:rPr>
                <w:spacing w:val="-2"/>
                <w:sz w:val="24"/>
              </w:rPr>
              <w:t> </w:t>
            </w:r>
            <w:r>
              <w:rPr>
                <w:sz w:val="24"/>
              </w:rPr>
              <w:t>particularly</w:t>
            </w:r>
            <w:r>
              <w:rPr>
                <w:spacing w:val="-2"/>
                <w:sz w:val="24"/>
              </w:rPr>
              <w:t> </w:t>
            </w:r>
            <w:r>
              <w:rPr>
                <w:sz w:val="24"/>
              </w:rPr>
              <w:t>valued</w:t>
            </w:r>
            <w:r>
              <w:rPr>
                <w:spacing w:val="-2"/>
                <w:sz w:val="24"/>
              </w:rPr>
              <w:t> </w:t>
            </w:r>
            <w:r>
              <w:rPr>
                <w:sz w:val="24"/>
              </w:rPr>
              <w:t>by</w:t>
            </w:r>
            <w:r>
              <w:rPr>
                <w:spacing w:val="-4"/>
                <w:sz w:val="24"/>
              </w:rPr>
              <w:t> </w:t>
            </w:r>
            <w:r>
              <w:rPr>
                <w:sz w:val="24"/>
              </w:rPr>
              <w:t>the</w:t>
            </w:r>
            <w:r>
              <w:rPr>
                <w:spacing w:val="-2"/>
                <w:sz w:val="24"/>
              </w:rPr>
              <w:t> </w:t>
            </w:r>
            <w:r>
              <w:rPr>
                <w:sz w:val="24"/>
              </w:rPr>
              <w:t>local community</w:t>
            </w:r>
            <w:r>
              <w:rPr>
                <w:spacing w:val="-4"/>
                <w:sz w:val="24"/>
              </w:rPr>
              <w:t> </w:t>
            </w:r>
            <w:r>
              <w:rPr>
                <w:sz w:val="24"/>
              </w:rPr>
              <w:t>and</w:t>
            </w:r>
            <w:r>
              <w:rPr>
                <w:spacing w:val="-1"/>
                <w:sz w:val="24"/>
              </w:rPr>
              <w:t> </w:t>
            </w:r>
            <w:r>
              <w:rPr>
                <w:sz w:val="24"/>
              </w:rPr>
              <w:t>that</w:t>
            </w:r>
            <w:r>
              <w:rPr>
                <w:spacing w:val="-3"/>
                <w:sz w:val="24"/>
              </w:rPr>
              <w:t> </w:t>
            </w:r>
            <w:r>
              <w:rPr>
                <w:sz w:val="24"/>
              </w:rPr>
              <w:t>the</w:t>
            </w:r>
            <w:r>
              <w:rPr>
                <w:spacing w:val="-1"/>
                <w:sz w:val="24"/>
              </w:rPr>
              <w:t> </w:t>
            </w:r>
            <w:r>
              <w:rPr>
                <w:sz w:val="24"/>
              </w:rPr>
              <w:t>local</w:t>
            </w:r>
            <w:r>
              <w:rPr>
                <w:spacing w:val="-1"/>
                <w:sz w:val="24"/>
              </w:rPr>
              <w:t> </w:t>
            </w:r>
            <w:r>
              <w:rPr>
                <w:sz w:val="24"/>
              </w:rPr>
              <w:t>community</w:t>
            </w:r>
            <w:r>
              <w:rPr>
                <w:spacing w:val="-4"/>
                <w:sz w:val="24"/>
              </w:rPr>
              <w:t> </w:t>
            </w:r>
            <w:r>
              <w:rPr>
                <w:sz w:val="24"/>
              </w:rPr>
              <w:t>is best</w:t>
            </w:r>
            <w:r>
              <w:rPr>
                <w:spacing w:val="-1"/>
                <w:sz w:val="24"/>
              </w:rPr>
              <w:t> </w:t>
            </w:r>
            <w:r>
              <w:rPr>
                <w:sz w:val="24"/>
              </w:rPr>
              <w:t>placed</w:t>
            </w:r>
            <w:r>
              <w:rPr>
                <w:spacing w:val="-3"/>
                <w:sz w:val="24"/>
              </w:rPr>
              <w:t> </w:t>
            </w:r>
            <w:r>
              <w:rPr>
                <w:sz w:val="24"/>
              </w:rPr>
              <w:t>to</w:t>
            </w:r>
            <w:r>
              <w:rPr>
                <w:spacing w:val="-1"/>
                <w:sz w:val="24"/>
              </w:rPr>
              <w:t> </w:t>
            </w:r>
            <w:r>
              <w:rPr>
                <w:sz w:val="24"/>
              </w:rPr>
              <w:t>determine which are the most important green spaces in this respect.</w:t>
            </w:r>
          </w:p>
        </w:tc>
      </w:tr>
      <w:tr>
        <w:trPr>
          <w:trHeight w:val="1224" w:hRule="atLeast"/>
        </w:trPr>
        <w:tc>
          <w:tcPr>
            <w:tcW w:w="777" w:type="dxa"/>
          </w:tcPr>
          <w:p>
            <w:pPr>
              <w:pStyle w:val="TableParagraph"/>
              <w:ind w:left="3" w:right="76"/>
              <w:jc w:val="center"/>
              <w:rPr>
                <w:sz w:val="24"/>
              </w:rPr>
            </w:pPr>
            <w:r>
              <w:rPr>
                <w:spacing w:val="-2"/>
                <w:sz w:val="24"/>
              </w:rPr>
              <w:t>6.145</w:t>
            </w:r>
          </w:p>
        </w:tc>
        <w:tc>
          <w:tcPr>
            <w:tcW w:w="8171" w:type="dxa"/>
          </w:tcPr>
          <w:p>
            <w:pPr>
              <w:pStyle w:val="TableParagraph"/>
              <w:ind w:left="124" w:right="89"/>
              <w:rPr>
                <w:sz w:val="24"/>
              </w:rPr>
            </w:pPr>
            <w:r>
              <w:rPr>
                <w:sz w:val="24"/>
              </w:rPr>
              <w:t>Third, while it is a moot point as to what constitutes a site that is local in character it is apparent that all of the sites primarily serve the local community,</w:t>
            </w:r>
            <w:r>
              <w:rPr>
                <w:spacing w:val="-3"/>
                <w:sz w:val="24"/>
              </w:rPr>
              <w:t> </w:t>
            </w:r>
            <w:r>
              <w:rPr>
                <w:sz w:val="24"/>
              </w:rPr>
              <w:t>and</w:t>
            </w:r>
            <w:r>
              <w:rPr>
                <w:spacing w:val="-3"/>
                <w:sz w:val="24"/>
              </w:rPr>
              <w:t> </w:t>
            </w:r>
            <w:r>
              <w:rPr>
                <w:sz w:val="24"/>
              </w:rPr>
              <w:t>self</w:t>
            </w:r>
            <w:r>
              <w:rPr>
                <w:spacing w:val="-2"/>
                <w:sz w:val="24"/>
              </w:rPr>
              <w:t> </w:t>
            </w:r>
            <w:r>
              <w:rPr>
                <w:sz w:val="24"/>
              </w:rPr>
              <w:t>evident</w:t>
            </w:r>
            <w:r>
              <w:rPr>
                <w:spacing w:val="-5"/>
                <w:sz w:val="24"/>
              </w:rPr>
              <w:t> </w:t>
            </w:r>
            <w:r>
              <w:rPr>
                <w:sz w:val="24"/>
              </w:rPr>
              <w:t>that</w:t>
            </w:r>
            <w:r>
              <w:rPr>
                <w:spacing w:val="-3"/>
                <w:sz w:val="24"/>
              </w:rPr>
              <w:t> </w:t>
            </w:r>
            <w:r>
              <w:rPr>
                <w:sz w:val="24"/>
              </w:rPr>
              <w:t>none</w:t>
            </w:r>
            <w:r>
              <w:rPr>
                <w:spacing w:val="-5"/>
                <w:sz w:val="24"/>
              </w:rPr>
              <w:t> </w:t>
            </w:r>
            <w:r>
              <w:rPr>
                <w:sz w:val="24"/>
              </w:rPr>
              <w:t>of</w:t>
            </w:r>
            <w:r>
              <w:rPr>
                <w:spacing w:val="-3"/>
                <w:sz w:val="24"/>
              </w:rPr>
              <w:t> </w:t>
            </w:r>
            <w:r>
              <w:rPr>
                <w:sz w:val="24"/>
              </w:rPr>
              <w:t>the</w:t>
            </w:r>
            <w:r>
              <w:rPr>
                <w:spacing w:val="-3"/>
                <w:sz w:val="24"/>
              </w:rPr>
              <w:t> </w:t>
            </w:r>
            <w:r>
              <w:rPr>
                <w:sz w:val="24"/>
              </w:rPr>
              <w:t>sites</w:t>
            </w:r>
            <w:r>
              <w:rPr>
                <w:spacing w:val="-3"/>
                <w:sz w:val="24"/>
              </w:rPr>
              <w:t> </w:t>
            </w:r>
            <w:r>
              <w:rPr>
                <w:sz w:val="24"/>
              </w:rPr>
              <w:t>are</w:t>
            </w:r>
            <w:r>
              <w:rPr>
                <w:spacing w:val="-5"/>
                <w:sz w:val="24"/>
              </w:rPr>
              <w:t> </w:t>
            </w:r>
            <w:r>
              <w:rPr>
                <w:sz w:val="24"/>
              </w:rPr>
              <w:t>extensive</w:t>
            </w:r>
            <w:r>
              <w:rPr>
                <w:spacing w:val="-3"/>
                <w:sz w:val="24"/>
              </w:rPr>
              <w:t> </w:t>
            </w:r>
            <w:r>
              <w:rPr>
                <w:sz w:val="24"/>
              </w:rPr>
              <w:t>in</w:t>
            </w:r>
            <w:r>
              <w:rPr>
                <w:spacing w:val="-3"/>
                <w:sz w:val="24"/>
              </w:rPr>
              <w:t> </w:t>
            </w:r>
            <w:r>
              <w:rPr>
                <w:sz w:val="24"/>
              </w:rPr>
              <w:t>nature particularly in comparison with the scale of the built up area.</w:t>
            </w:r>
          </w:p>
        </w:tc>
      </w:tr>
      <w:tr>
        <w:trPr>
          <w:trHeight w:val="1500" w:hRule="atLeast"/>
        </w:trPr>
        <w:tc>
          <w:tcPr>
            <w:tcW w:w="777" w:type="dxa"/>
          </w:tcPr>
          <w:p>
            <w:pPr>
              <w:pStyle w:val="TableParagraph"/>
              <w:ind w:left="3" w:right="76"/>
              <w:jc w:val="center"/>
              <w:rPr>
                <w:sz w:val="24"/>
              </w:rPr>
            </w:pPr>
            <w:r>
              <w:rPr>
                <w:spacing w:val="-2"/>
                <w:sz w:val="24"/>
              </w:rPr>
              <w:t>6.146</w:t>
            </w:r>
          </w:p>
        </w:tc>
        <w:tc>
          <w:tcPr>
            <w:tcW w:w="8171" w:type="dxa"/>
          </w:tcPr>
          <w:p>
            <w:pPr>
              <w:pStyle w:val="TableParagraph"/>
              <w:ind w:left="124" w:right="89"/>
              <w:rPr>
                <w:sz w:val="24"/>
              </w:rPr>
            </w:pPr>
            <w:r>
              <w:rPr>
                <w:sz w:val="24"/>
              </w:rPr>
              <w:t>However, my attention has been drawn to the fact that all four sites are already afforded significant protection through Green Belt and extant development</w:t>
            </w:r>
            <w:r>
              <w:rPr>
                <w:spacing w:val="-6"/>
                <w:sz w:val="24"/>
              </w:rPr>
              <w:t> </w:t>
            </w:r>
            <w:r>
              <w:rPr>
                <w:sz w:val="24"/>
              </w:rPr>
              <w:t>plan</w:t>
            </w:r>
            <w:r>
              <w:rPr>
                <w:spacing w:val="-3"/>
                <w:sz w:val="24"/>
              </w:rPr>
              <w:t> </w:t>
            </w:r>
            <w:r>
              <w:rPr>
                <w:sz w:val="24"/>
              </w:rPr>
              <w:t>designations</w:t>
            </w:r>
            <w:r>
              <w:rPr>
                <w:spacing w:val="-2"/>
                <w:sz w:val="24"/>
              </w:rPr>
              <w:t> </w:t>
            </w:r>
            <w:r>
              <w:rPr>
                <w:sz w:val="24"/>
              </w:rPr>
              <w:t>and</w:t>
            </w:r>
            <w:r>
              <w:rPr>
                <w:spacing w:val="-5"/>
                <w:sz w:val="24"/>
              </w:rPr>
              <w:t> </w:t>
            </w:r>
            <w:r>
              <w:rPr>
                <w:sz w:val="24"/>
              </w:rPr>
              <w:t>policies,</w:t>
            </w:r>
            <w:r>
              <w:rPr>
                <w:spacing w:val="-6"/>
                <w:sz w:val="24"/>
              </w:rPr>
              <w:t> </w:t>
            </w:r>
            <w:r>
              <w:rPr>
                <w:sz w:val="24"/>
              </w:rPr>
              <w:t>or</w:t>
            </w:r>
            <w:r>
              <w:rPr>
                <w:spacing w:val="-4"/>
                <w:sz w:val="24"/>
              </w:rPr>
              <w:t> </w:t>
            </w:r>
            <w:r>
              <w:rPr>
                <w:sz w:val="24"/>
              </w:rPr>
              <w:t>a</w:t>
            </w:r>
            <w:r>
              <w:rPr>
                <w:spacing w:val="-4"/>
                <w:sz w:val="24"/>
              </w:rPr>
              <w:t> </w:t>
            </w:r>
            <w:r>
              <w:rPr>
                <w:sz w:val="24"/>
              </w:rPr>
              <w:t>combination</w:t>
            </w:r>
            <w:r>
              <w:rPr>
                <w:spacing w:val="-4"/>
                <w:sz w:val="24"/>
              </w:rPr>
              <w:t> </w:t>
            </w:r>
            <w:r>
              <w:rPr>
                <w:sz w:val="24"/>
              </w:rPr>
              <w:t>of</w:t>
            </w:r>
            <w:r>
              <w:rPr>
                <w:spacing w:val="-4"/>
                <w:sz w:val="24"/>
              </w:rPr>
              <w:t> </w:t>
            </w:r>
            <w:r>
              <w:rPr>
                <w:sz w:val="24"/>
              </w:rPr>
              <w:t>both.</w:t>
            </w:r>
            <w:r>
              <w:rPr>
                <w:spacing w:val="-1"/>
                <w:sz w:val="24"/>
              </w:rPr>
              <w:t> </w:t>
            </w:r>
            <w:r>
              <w:rPr>
                <w:sz w:val="24"/>
              </w:rPr>
              <w:t>For example Leys Lane Pocket Park and Lodge Lane Recreation Ground fall within the South Yorkshire Green Belt.</w:t>
            </w:r>
          </w:p>
        </w:tc>
      </w:tr>
      <w:tr>
        <w:trPr>
          <w:trHeight w:val="948" w:hRule="atLeast"/>
        </w:trPr>
        <w:tc>
          <w:tcPr>
            <w:tcW w:w="777" w:type="dxa"/>
          </w:tcPr>
          <w:p>
            <w:pPr>
              <w:pStyle w:val="TableParagraph"/>
              <w:ind w:left="3" w:right="76"/>
              <w:jc w:val="center"/>
              <w:rPr>
                <w:sz w:val="24"/>
              </w:rPr>
            </w:pPr>
            <w:r>
              <w:rPr>
                <w:spacing w:val="-2"/>
                <w:sz w:val="24"/>
              </w:rPr>
              <w:t>6.147</w:t>
            </w:r>
          </w:p>
        </w:tc>
        <w:tc>
          <w:tcPr>
            <w:tcW w:w="8171" w:type="dxa"/>
          </w:tcPr>
          <w:p>
            <w:pPr>
              <w:pStyle w:val="TableParagraph"/>
              <w:ind w:left="124" w:right="89"/>
              <w:rPr>
                <w:sz w:val="24"/>
              </w:rPr>
            </w:pPr>
            <w:r>
              <w:rPr>
                <w:sz w:val="24"/>
              </w:rPr>
              <w:t>Lodge</w:t>
            </w:r>
            <w:r>
              <w:rPr>
                <w:spacing w:val="-4"/>
                <w:sz w:val="24"/>
              </w:rPr>
              <w:t> </w:t>
            </w:r>
            <w:r>
              <w:rPr>
                <w:sz w:val="24"/>
              </w:rPr>
              <w:t>Lane</w:t>
            </w:r>
            <w:r>
              <w:rPr>
                <w:spacing w:val="-4"/>
                <w:sz w:val="24"/>
              </w:rPr>
              <w:t> </w:t>
            </w:r>
            <w:r>
              <w:rPr>
                <w:sz w:val="24"/>
              </w:rPr>
              <w:t>Recreation</w:t>
            </w:r>
            <w:r>
              <w:rPr>
                <w:spacing w:val="-4"/>
                <w:sz w:val="24"/>
              </w:rPr>
              <w:t> </w:t>
            </w:r>
            <w:r>
              <w:rPr>
                <w:sz w:val="24"/>
              </w:rPr>
              <w:t>Ground</w:t>
            </w:r>
            <w:r>
              <w:rPr>
                <w:spacing w:val="-4"/>
                <w:sz w:val="24"/>
              </w:rPr>
              <w:t> </w:t>
            </w:r>
            <w:r>
              <w:rPr>
                <w:sz w:val="24"/>
              </w:rPr>
              <w:t>is</w:t>
            </w:r>
            <w:r>
              <w:rPr>
                <w:spacing w:val="-5"/>
                <w:sz w:val="24"/>
              </w:rPr>
              <w:t> </w:t>
            </w:r>
            <w:r>
              <w:rPr>
                <w:sz w:val="24"/>
              </w:rPr>
              <w:t>also</w:t>
            </w:r>
            <w:r>
              <w:rPr>
                <w:spacing w:val="-4"/>
                <w:sz w:val="24"/>
              </w:rPr>
              <w:t> </w:t>
            </w:r>
            <w:r>
              <w:rPr>
                <w:sz w:val="24"/>
              </w:rPr>
              <w:t>protected</w:t>
            </w:r>
            <w:r>
              <w:rPr>
                <w:spacing w:val="-4"/>
                <w:sz w:val="24"/>
              </w:rPr>
              <w:t> </w:t>
            </w:r>
            <w:r>
              <w:rPr>
                <w:sz w:val="24"/>
              </w:rPr>
              <w:t>through</w:t>
            </w:r>
            <w:r>
              <w:rPr>
                <w:spacing w:val="-5"/>
                <w:sz w:val="24"/>
              </w:rPr>
              <w:t> </w:t>
            </w:r>
            <w:r>
              <w:rPr>
                <w:sz w:val="24"/>
              </w:rPr>
              <w:t>SAPD</w:t>
            </w:r>
            <w:r>
              <w:rPr>
                <w:spacing w:val="-4"/>
                <w:sz w:val="24"/>
              </w:rPr>
              <w:t> </w:t>
            </w:r>
            <w:r>
              <w:rPr>
                <w:sz w:val="24"/>
              </w:rPr>
              <w:t>Policy</w:t>
            </w:r>
            <w:r>
              <w:rPr>
                <w:spacing w:val="-6"/>
                <w:sz w:val="24"/>
              </w:rPr>
              <w:t> </w:t>
            </w:r>
            <w:r>
              <w:rPr>
                <w:sz w:val="24"/>
              </w:rPr>
              <w:t>SP 62 (Safeguarding Community Facilities) as a ‘sport or recreational facility not identified on the Local Plan Policies Map’.</w:t>
            </w:r>
          </w:p>
        </w:tc>
      </w:tr>
      <w:tr>
        <w:trPr>
          <w:trHeight w:val="1500" w:hRule="atLeast"/>
        </w:trPr>
        <w:tc>
          <w:tcPr>
            <w:tcW w:w="777" w:type="dxa"/>
          </w:tcPr>
          <w:p>
            <w:pPr>
              <w:pStyle w:val="TableParagraph"/>
              <w:ind w:left="3" w:right="76"/>
              <w:jc w:val="center"/>
              <w:rPr>
                <w:sz w:val="24"/>
              </w:rPr>
            </w:pPr>
            <w:r>
              <w:rPr>
                <w:spacing w:val="-2"/>
                <w:sz w:val="24"/>
              </w:rPr>
              <w:t>6.148</w:t>
            </w:r>
          </w:p>
        </w:tc>
        <w:tc>
          <w:tcPr>
            <w:tcW w:w="8171" w:type="dxa"/>
          </w:tcPr>
          <w:p>
            <w:pPr>
              <w:pStyle w:val="TableParagraph"/>
              <w:ind w:left="124" w:right="89"/>
              <w:rPr>
                <w:sz w:val="24"/>
              </w:rPr>
            </w:pPr>
            <w:r>
              <w:rPr>
                <w:sz w:val="24"/>
              </w:rPr>
              <w:t>Land</w:t>
            </w:r>
            <w:r>
              <w:rPr>
                <w:spacing w:val="-4"/>
                <w:sz w:val="24"/>
              </w:rPr>
              <w:t> </w:t>
            </w:r>
            <w:r>
              <w:rPr>
                <w:sz w:val="24"/>
              </w:rPr>
              <w:t>at</w:t>
            </w:r>
            <w:r>
              <w:rPr>
                <w:spacing w:val="-6"/>
                <w:sz w:val="24"/>
              </w:rPr>
              <w:t> </w:t>
            </w:r>
            <w:r>
              <w:rPr>
                <w:sz w:val="24"/>
              </w:rPr>
              <w:t>High</w:t>
            </w:r>
            <w:r>
              <w:rPr>
                <w:spacing w:val="-4"/>
                <w:sz w:val="24"/>
              </w:rPr>
              <w:t> </w:t>
            </w:r>
            <w:r>
              <w:rPr>
                <w:sz w:val="24"/>
              </w:rPr>
              <w:t>Nook/Keats</w:t>
            </w:r>
            <w:r>
              <w:rPr>
                <w:spacing w:val="-4"/>
                <w:sz w:val="24"/>
              </w:rPr>
              <w:t> </w:t>
            </w:r>
            <w:r>
              <w:rPr>
                <w:sz w:val="24"/>
              </w:rPr>
              <w:t>Drive</w:t>
            </w:r>
            <w:r>
              <w:rPr>
                <w:spacing w:val="-4"/>
                <w:sz w:val="24"/>
              </w:rPr>
              <w:t> </w:t>
            </w:r>
            <w:r>
              <w:rPr>
                <w:sz w:val="24"/>
              </w:rPr>
              <w:t>falls</w:t>
            </w:r>
            <w:r>
              <w:rPr>
                <w:spacing w:val="-4"/>
                <w:sz w:val="24"/>
              </w:rPr>
              <w:t> </w:t>
            </w:r>
            <w:r>
              <w:rPr>
                <w:sz w:val="24"/>
              </w:rPr>
              <w:t>within</w:t>
            </w:r>
            <w:r>
              <w:rPr>
                <w:spacing w:val="-4"/>
                <w:sz w:val="24"/>
              </w:rPr>
              <w:t> </w:t>
            </w:r>
            <w:r>
              <w:rPr>
                <w:sz w:val="24"/>
              </w:rPr>
              <w:t>the</w:t>
            </w:r>
            <w:r>
              <w:rPr>
                <w:spacing w:val="-4"/>
                <w:sz w:val="24"/>
              </w:rPr>
              <w:t> </w:t>
            </w:r>
            <w:r>
              <w:rPr>
                <w:sz w:val="24"/>
              </w:rPr>
              <w:t>scope</w:t>
            </w:r>
            <w:r>
              <w:rPr>
                <w:spacing w:val="-4"/>
                <w:sz w:val="24"/>
              </w:rPr>
              <w:t> </w:t>
            </w:r>
            <w:r>
              <w:rPr>
                <w:sz w:val="24"/>
              </w:rPr>
              <w:t>of SAPD</w:t>
            </w:r>
            <w:r>
              <w:rPr>
                <w:spacing w:val="-4"/>
                <w:sz w:val="24"/>
              </w:rPr>
              <w:t> </w:t>
            </w:r>
            <w:r>
              <w:rPr>
                <w:sz w:val="24"/>
              </w:rPr>
              <w:t>Policy</w:t>
            </w:r>
            <w:r>
              <w:rPr>
                <w:spacing w:val="-7"/>
                <w:sz w:val="24"/>
              </w:rPr>
              <w:t> </w:t>
            </w:r>
            <w:r>
              <w:rPr>
                <w:sz w:val="24"/>
              </w:rPr>
              <w:t>SP38 (Protecting Green Space) as ‘an incidental area of green space, not specifically identified on the Policies Map, but which make a significant contribution to the character of residential areas’ where development will not normally be permitted.</w:t>
            </w:r>
          </w:p>
        </w:tc>
      </w:tr>
      <w:tr>
        <w:trPr>
          <w:trHeight w:val="1224" w:hRule="atLeast"/>
        </w:trPr>
        <w:tc>
          <w:tcPr>
            <w:tcW w:w="777" w:type="dxa"/>
          </w:tcPr>
          <w:p>
            <w:pPr>
              <w:pStyle w:val="TableParagraph"/>
              <w:ind w:left="0" w:right="76"/>
              <w:jc w:val="center"/>
              <w:rPr>
                <w:sz w:val="24"/>
              </w:rPr>
            </w:pPr>
            <w:r>
              <w:rPr>
                <w:spacing w:val="-4"/>
                <w:sz w:val="24"/>
              </w:rPr>
              <w:t>6.149</w:t>
            </w:r>
          </w:p>
        </w:tc>
        <w:tc>
          <w:tcPr>
            <w:tcW w:w="8171" w:type="dxa"/>
          </w:tcPr>
          <w:p>
            <w:pPr>
              <w:pStyle w:val="TableParagraph"/>
              <w:ind w:left="124" w:right="110"/>
              <w:rPr>
                <w:sz w:val="24"/>
              </w:rPr>
            </w:pPr>
            <w:r>
              <w:rPr>
                <w:sz w:val="24"/>
              </w:rPr>
              <w:t>Dinnington School</w:t>
            </w:r>
            <w:r>
              <w:rPr>
                <w:spacing w:val="-3"/>
                <w:sz w:val="24"/>
              </w:rPr>
              <w:t> </w:t>
            </w:r>
            <w:r>
              <w:rPr>
                <w:sz w:val="24"/>
              </w:rPr>
              <w:t>Playing</w:t>
            </w:r>
            <w:r>
              <w:rPr>
                <w:spacing w:val="-1"/>
                <w:sz w:val="24"/>
              </w:rPr>
              <w:t> </w:t>
            </w:r>
            <w:r>
              <w:rPr>
                <w:sz w:val="24"/>
              </w:rPr>
              <w:t>Fields are protected by</w:t>
            </w:r>
            <w:r>
              <w:rPr>
                <w:spacing w:val="-3"/>
                <w:sz w:val="24"/>
              </w:rPr>
              <w:t> </w:t>
            </w:r>
            <w:r>
              <w:rPr>
                <w:sz w:val="24"/>
              </w:rPr>
              <w:t>virtue of being</w:t>
            </w:r>
            <w:r>
              <w:rPr>
                <w:spacing w:val="-1"/>
                <w:sz w:val="24"/>
              </w:rPr>
              <w:t> </w:t>
            </w:r>
            <w:r>
              <w:rPr>
                <w:sz w:val="24"/>
              </w:rPr>
              <w:t>part of the</w:t>
            </w:r>
            <w:r>
              <w:rPr>
                <w:spacing w:val="-3"/>
                <w:sz w:val="24"/>
              </w:rPr>
              <w:t> </w:t>
            </w:r>
            <w:r>
              <w:rPr>
                <w:sz w:val="24"/>
              </w:rPr>
              <w:t>school</w:t>
            </w:r>
            <w:r>
              <w:rPr>
                <w:spacing w:val="-3"/>
                <w:sz w:val="24"/>
              </w:rPr>
              <w:t> </w:t>
            </w:r>
            <w:r>
              <w:rPr>
                <w:sz w:val="24"/>
              </w:rPr>
              <w:t>campus</w:t>
            </w:r>
            <w:r>
              <w:rPr>
                <w:spacing w:val="-3"/>
                <w:sz w:val="24"/>
              </w:rPr>
              <w:t> </w:t>
            </w:r>
            <w:r>
              <w:rPr>
                <w:sz w:val="24"/>
              </w:rPr>
              <w:t>identified</w:t>
            </w:r>
            <w:r>
              <w:rPr>
                <w:spacing w:val="-4"/>
                <w:sz w:val="24"/>
              </w:rPr>
              <w:t> </w:t>
            </w:r>
            <w:r>
              <w:rPr>
                <w:sz w:val="24"/>
              </w:rPr>
              <w:t>on</w:t>
            </w:r>
            <w:r>
              <w:rPr>
                <w:spacing w:val="-5"/>
                <w:sz w:val="24"/>
              </w:rPr>
              <w:t> </w:t>
            </w:r>
            <w:r>
              <w:rPr>
                <w:sz w:val="24"/>
              </w:rPr>
              <w:t>the</w:t>
            </w:r>
            <w:r>
              <w:rPr>
                <w:spacing w:val="-5"/>
                <w:sz w:val="24"/>
              </w:rPr>
              <w:t> </w:t>
            </w:r>
            <w:r>
              <w:rPr>
                <w:sz w:val="24"/>
              </w:rPr>
              <w:t>Policies</w:t>
            </w:r>
            <w:r>
              <w:rPr>
                <w:spacing w:val="-5"/>
                <w:sz w:val="24"/>
              </w:rPr>
              <w:t> </w:t>
            </w:r>
            <w:r>
              <w:rPr>
                <w:sz w:val="24"/>
              </w:rPr>
              <w:t>Map as</w:t>
            </w:r>
            <w:r>
              <w:rPr>
                <w:spacing w:val="-5"/>
                <w:sz w:val="24"/>
              </w:rPr>
              <w:t> </w:t>
            </w:r>
            <w:r>
              <w:rPr>
                <w:sz w:val="24"/>
              </w:rPr>
              <w:t>a</w:t>
            </w:r>
            <w:r>
              <w:rPr>
                <w:spacing w:val="-3"/>
                <w:sz w:val="24"/>
              </w:rPr>
              <w:t> </w:t>
            </w:r>
            <w:r>
              <w:rPr>
                <w:sz w:val="24"/>
              </w:rPr>
              <w:t>community</w:t>
            </w:r>
            <w:r>
              <w:rPr>
                <w:spacing w:val="-8"/>
                <w:sz w:val="24"/>
              </w:rPr>
              <w:t> </w:t>
            </w:r>
            <w:r>
              <w:rPr>
                <w:sz w:val="24"/>
              </w:rPr>
              <w:t>facility which are protected by SAPD Policy SP62 (Safeguarding Community </w:t>
            </w:r>
            <w:r>
              <w:rPr>
                <w:spacing w:val="-2"/>
                <w:sz w:val="24"/>
              </w:rPr>
              <w:t>Facilities).</w:t>
            </w:r>
          </w:p>
        </w:tc>
      </w:tr>
      <w:tr>
        <w:trPr>
          <w:trHeight w:val="2539" w:hRule="atLeast"/>
        </w:trPr>
        <w:tc>
          <w:tcPr>
            <w:tcW w:w="777" w:type="dxa"/>
          </w:tcPr>
          <w:p>
            <w:pPr>
              <w:pStyle w:val="TableParagraph"/>
              <w:ind w:left="3" w:right="76"/>
              <w:jc w:val="center"/>
              <w:rPr>
                <w:sz w:val="24"/>
              </w:rPr>
            </w:pPr>
            <w:r>
              <w:rPr>
                <w:spacing w:val="-2"/>
                <w:sz w:val="24"/>
              </w:rPr>
              <w:t>6.150</w:t>
            </w:r>
          </w:p>
        </w:tc>
        <w:tc>
          <w:tcPr>
            <w:tcW w:w="8171" w:type="dxa"/>
          </w:tcPr>
          <w:p>
            <w:pPr>
              <w:pStyle w:val="TableParagraph"/>
              <w:spacing w:line="270" w:lineRule="atLeast" w:before="36"/>
              <w:ind w:left="124" w:right="76"/>
              <w:rPr>
                <w:sz w:val="24"/>
              </w:rPr>
            </w:pPr>
            <w:r>
              <w:rPr>
                <w:sz w:val="24"/>
              </w:rPr>
              <w:t>In any case Local Green Space policy is not necessarily the most appropriate way to protect recreation open space and playing fields since, in</w:t>
            </w:r>
            <w:r>
              <w:rPr>
                <w:spacing w:val="-3"/>
                <w:sz w:val="24"/>
              </w:rPr>
              <w:t> </w:t>
            </w:r>
            <w:r>
              <w:rPr>
                <w:sz w:val="24"/>
              </w:rPr>
              <w:t>comparison</w:t>
            </w:r>
            <w:r>
              <w:rPr>
                <w:spacing w:val="-5"/>
                <w:sz w:val="24"/>
              </w:rPr>
              <w:t> </w:t>
            </w:r>
            <w:r>
              <w:rPr>
                <w:sz w:val="24"/>
              </w:rPr>
              <w:t>with the</w:t>
            </w:r>
            <w:r>
              <w:rPr>
                <w:spacing w:val="-5"/>
                <w:sz w:val="24"/>
              </w:rPr>
              <w:t> </w:t>
            </w:r>
            <w:r>
              <w:rPr>
                <w:sz w:val="24"/>
              </w:rPr>
              <w:t>more</w:t>
            </w:r>
            <w:r>
              <w:rPr>
                <w:spacing w:val="-5"/>
                <w:sz w:val="24"/>
              </w:rPr>
              <w:t> </w:t>
            </w:r>
            <w:r>
              <w:rPr>
                <w:sz w:val="24"/>
              </w:rPr>
              <w:t>flexible</w:t>
            </w:r>
            <w:r>
              <w:rPr>
                <w:spacing w:val="-3"/>
                <w:sz w:val="24"/>
              </w:rPr>
              <w:t> </w:t>
            </w:r>
            <w:r>
              <w:rPr>
                <w:sz w:val="24"/>
              </w:rPr>
              <w:t>approach</w:t>
            </w:r>
            <w:r>
              <w:rPr>
                <w:spacing w:val="-5"/>
                <w:sz w:val="24"/>
              </w:rPr>
              <w:t> </w:t>
            </w:r>
            <w:r>
              <w:rPr>
                <w:sz w:val="24"/>
              </w:rPr>
              <w:t>in</w:t>
            </w:r>
            <w:r>
              <w:rPr>
                <w:spacing w:val="-3"/>
                <w:sz w:val="24"/>
              </w:rPr>
              <w:t> </w:t>
            </w:r>
            <w:r>
              <w:rPr>
                <w:sz w:val="24"/>
              </w:rPr>
              <w:t>SAPD</w:t>
            </w:r>
            <w:r>
              <w:rPr>
                <w:spacing w:val="-6"/>
                <w:sz w:val="24"/>
              </w:rPr>
              <w:t> </w:t>
            </w:r>
            <w:r>
              <w:rPr>
                <w:sz w:val="24"/>
              </w:rPr>
              <w:t>Policy</w:t>
            </w:r>
            <w:r>
              <w:rPr>
                <w:spacing w:val="-1"/>
                <w:sz w:val="24"/>
              </w:rPr>
              <w:t> </w:t>
            </w:r>
            <w:r>
              <w:rPr>
                <w:sz w:val="24"/>
              </w:rPr>
              <w:t>SP62,</w:t>
            </w:r>
            <w:r>
              <w:rPr>
                <w:spacing w:val="-5"/>
                <w:sz w:val="24"/>
              </w:rPr>
              <w:t> </w:t>
            </w:r>
            <w:r>
              <w:rPr>
                <w:sz w:val="24"/>
              </w:rPr>
              <w:t>Policy NE2 does not recognise that there may be circumstances where future development may be desirable.</w:t>
            </w:r>
            <w:r>
              <w:rPr>
                <w:spacing w:val="40"/>
                <w:sz w:val="24"/>
              </w:rPr>
              <w:t> </w:t>
            </w:r>
            <w:r>
              <w:rPr>
                <w:sz w:val="24"/>
              </w:rPr>
              <w:t>This could for example be where allowing partial development on a site may facilitate overall community benefits</w:t>
            </w:r>
            <w:r>
              <w:rPr>
                <w:spacing w:val="40"/>
                <w:sz w:val="24"/>
              </w:rPr>
              <w:t> </w:t>
            </w:r>
            <w:r>
              <w:rPr>
                <w:sz w:val="24"/>
              </w:rPr>
              <w:t>such as securing funding for enhancement of the remainder, or where alternative provision of equivalent or enhanced standard elsewhere is </w:t>
            </w:r>
            <w:r>
              <w:rPr>
                <w:spacing w:val="-2"/>
                <w:sz w:val="24"/>
              </w:rPr>
              <w:t>preferable.</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45"/>
      </w:tblGrid>
      <w:tr>
        <w:trPr>
          <w:trHeight w:val="1436" w:hRule="atLeast"/>
        </w:trPr>
        <w:tc>
          <w:tcPr>
            <w:tcW w:w="777" w:type="dxa"/>
          </w:tcPr>
          <w:p>
            <w:pPr>
              <w:pStyle w:val="TableParagraph"/>
              <w:spacing w:line="268" w:lineRule="exact" w:before="0"/>
              <w:ind w:left="3" w:right="76"/>
              <w:jc w:val="center"/>
              <w:rPr>
                <w:sz w:val="24"/>
              </w:rPr>
            </w:pPr>
            <w:r>
              <w:rPr>
                <w:spacing w:val="-2"/>
                <w:sz w:val="24"/>
              </w:rPr>
              <w:t>6.151</w:t>
            </w:r>
          </w:p>
        </w:tc>
        <w:tc>
          <w:tcPr>
            <w:tcW w:w="8145" w:type="dxa"/>
          </w:tcPr>
          <w:p>
            <w:pPr>
              <w:pStyle w:val="TableParagraph"/>
              <w:spacing w:before="0"/>
              <w:ind w:left="124"/>
              <w:rPr>
                <w:sz w:val="24"/>
              </w:rPr>
            </w:pPr>
            <w:r>
              <w:rPr>
                <w:sz w:val="24"/>
              </w:rPr>
              <w:t>A similar point was made by the LEAP Multi Academy Trust in their representations</w:t>
            </w:r>
            <w:r>
              <w:rPr>
                <w:spacing w:val="-4"/>
                <w:sz w:val="24"/>
              </w:rPr>
              <w:t> </w:t>
            </w:r>
            <w:r>
              <w:rPr>
                <w:sz w:val="24"/>
              </w:rPr>
              <w:t>who</w:t>
            </w:r>
            <w:r>
              <w:rPr>
                <w:spacing w:val="-4"/>
                <w:sz w:val="24"/>
              </w:rPr>
              <w:t> </w:t>
            </w:r>
            <w:r>
              <w:rPr>
                <w:sz w:val="24"/>
              </w:rPr>
              <w:t>are</w:t>
            </w:r>
            <w:r>
              <w:rPr>
                <w:spacing w:val="-4"/>
                <w:sz w:val="24"/>
              </w:rPr>
              <w:t> </w:t>
            </w:r>
            <w:r>
              <w:rPr>
                <w:sz w:val="24"/>
              </w:rPr>
              <w:t>concerned</w:t>
            </w:r>
            <w:r>
              <w:rPr>
                <w:spacing w:val="-4"/>
                <w:sz w:val="24"/>
              </w:rPr>
              <w:t> </w:t>
            </w:r>
            <w:r>
              <w:rPr>
                <w:sz w:val="24"/>
              </w:rPr>
              <w:t>that</w:t>
            </w:r>
            <w:r>
              <w:rPr>
                <w:spacing w:val="-6"/>
                <w:sz w:val="24"/>
              </w:rPr>
              <w:t> </w:t>
            </w:r>
            <w:r>
              <w:rPr>
                <w:sz w:val="24"/>
              </w:rPr>
              <w:t>designation of</w:t>
            </w:r>
            <w:r>
              <w:rPr>
                <w:spacing w:val="-4"/>
                <w:sz w:val="24"/>
              </w:rPr>
              <w:t> </w:t>
            </w:r>
            <w:r>
              <w:rPr>
                <w:sz w:val="24"/>
              </w:rPr>
              <w:t>the</w:t>
            </w:r>
            <w:r>
              <w:rPr>
                <w:spacing w:val="-4"/>
                <w:sz w:val="24"/>
              </w:rPr>
              <w:t> </w:t>
            </w:r>
            <w:r>
              <w:rPr>
                <w:sz w:val="24"/>
              </w:rPr>
              <w:t>playing</w:t>
            </w:r>
            <w:r>
              <w:rPr>
                <w:spacing w:val="-5"/>
                <w:sz w:val="24"/>
              </w:rPr>
              <w:t> </w:t>
            </w:r>
            <w:r>
              <w:rPr>
                <w:sz w:val="24"/>
              </w:rPr>
              <w:t>fields</w:t>
            </w:r>
            <w:r>
              <w:rPr>
                <w:spacing w:val="-2"/>
                <w:sz w:val="24"/>
              </w:rPr>
              <w:t> </w:t>
            </w:r>
            <w:r>
              <w:rPr>
                <w:sz w:val="24"/>
              </w:rPr>
              <w:t>as Local Green Space could restrict the ability of the Trust to reconfigure the school</w:t>
            </w:r>
            <w:r>
              <w:rPr>
                <w:spacing w:val="-3"/>
                <w:sz w:val="24"/>
              </w:rPr>
              <w:t> </w:t>
            </w:r>
            <w:r>
              <w:rPr>
                <w:sz w:val="24"/>
              </w:rPr>
              <w:t>buildings and the playing</w:t>
            </w:r>
            <w:r>
              <w:rPr>
                <w:spacing w:val="-1"/>
                <w:sz w:val="24"/>
              </w:rPr>
              <w:t> </w:t>
            </w:r>
            <w:r>
              <w:rPr>
                <w:sz w:val="24"/>
              </w:rPr>
              <w:t>fields</w:t>
            </w:r>
            <w:r>
              <w:rPr>
                <w:spacing w:val="-3"/>
                <w:sz w:val="24"/>
              </w:rPr>
              <w:t> </w:t>
            </w:r>
            <w:r>
              <w:rPr>
                <w:sz w:val="24"/>
              </w:rPr>
              <w:t>at a</w:t>
            </w:r>
            <w:r>
              <w:rPr>
                <w:spacing w:val="-1"/>
                <w:sz w:val="24"/>
              </w:rPr>
              <w:t> </w:t>
            </w:r>
            <w:r>
              <w:rPr>
                <w:sz w:val="24"/>
              </w:rPr>
              <w:t>future date,</w:t>
            </w:r>
            <w:r>
              <w:rPr>
                <w:spacing w:val="-2"/>
                <w:sz w:val="24"/>
              </w:rPr>
              <w:t> </w:t>
            </w:r>
            <w:r>
              <w:rPr>
                <w:sz w:val="24"/>
              </w:rPr>
              <w:t>potentially inhibiting its ability to attract future investment.</w:t>
            </w:r>
          </w:p>
        </w:tc>
      </w:tr>
      <w:tr>
        <w:trPr>
          <w:trHeight w:val="1500" w:hRule="atLeast"/>
        </w:trPr>
        <w:tc>
          <w:tcPr>
            <w:tcW w:w="777" w:type="dxa"/>
          </w:tcPr>
          <w:p>
            <w:pPr>
              <w:pStyle w:val="TableParagraph"/>
              <w:ind w:left="3" w:right="76"/>
              <w:jc w:val="center"/>
              <w:rPr>
                <w:sz w:val="24"/>
              </w:rPr>
            </w:pPr>
            <w:r>
              <w:rPr>
                <w:spacing w:val="-2"/>
                <w:sz w:val="24"/>
              </w:rPr>
              <w:t>6.152</w:t>
            </w:r>
          </w:p>
        </w:tc>
        <w:tc>
          <w:tcPr>
            <w:tcW w:w="8145" w:type="dxa"/>
          </w:tcPr>
          <w:p>
            <w:pPr>
              <w:pStyle w:val="TableParagraph"/>
              <w:ind w:left="124"/>
              <w:rPr>
                <w:sz w:val="24"/>
              </w:rPr>
            </w:pPr>
            <w:r>
              <w:rPr>
                <w:sz w:val="24"/>
              </w:rPr>
              <w:t>In considering</w:t>
            </w:r>
            <w:r>
              <w:rPr>
                <w:spacing w:val="-1"/>
                <w:sz w:val="24"/>
              </w:rPr>
              <w:t> </w:t>
            </w:r>
            <w:r>
              <w:rPr>
                <w:sz w:val="24"/>
              </w:rPr>
              <w:t>the merits of the</w:t>
            </w:r>
            <w:r>
              <w:rPr>
                <w:spacing w:val="-1"/>
                <w:sz w:val="24"/>
              </w:rPr>
              <w:t> </w:t>
            </w:r>
            <w:r>
              <w:rPr>
                <w:sz w:val="24"/>
              </w:rPr>
              <w:t>proposed</w:t>
            </w:r>
            <w:r>
              <w:rPr>
                <w:spacing w:val="-1"/>
                <w:sz w:val="24"/>
              </w:rPr>
              <w:t> </w:t>
            </w:r>
            <w:r>
              <w:rPr>
                <w:sz w:val="24"/>
              </w:rPr>
              <w:t>designations I</w:t>
            </w:r>
            <w:r>
              <w:rPr>
                <w:spacing w:val="-1"/>
                <w:sz w:val="24"/>
              </w:rPr>
              <w:t> </w:t>
            </w:r>
            <w:r>
              <w:rPr>
                <w:sz w:val="24"/>
              </w:rPr>
              <w:t>am also</w:t>
            </w:r>
            <w:r>
              <w:rPr>
                <w:spacing w:val="-1"/>
                <w:sz w:val="24"/>
              </w:rPr>
              <w:t> </w:t>
            </w:r>
            <w:r>
              <w:rPr>
                <w:sz w:val="24"/>
              </w:rPr>
              <w:t>mindful of the</w:t>
            </w:r>
            <w:r>
              <w:rPr>
                <w:spacing w:val="-4"/>
                <w:sz w:val="24"/>
              </w:rPr>
              <w:t> </w:t>
            </w:r>
            <w:r>
              <w:rPr>
                <w:sz w:val="24"/>
              </w:rPr>
              <w:t>guidance</w:t>
            </w:r>
            <w:r>
              <w:rPr>
                <w:spacing w:val="-4"/>
                <w:sz w:val="24"/>
              </w:rPr>
              <w:t> </w:t>
            </w:r>
            <w:r>
              <w:rPr>
                <w:sz w:val="24"/>
              </w:rPr>
              <w:t>in</w:t>
            </w:r>
            <w:r>
              <w:rPr>
                <w:spacing w:val="-2"/>
                <w:sz w:val="24"/>
              </w:rPr>
              <w:t> </w:t>
            </w:r>
            <w:r>
              <w:rPr>
                <w:sz w:val="24"/>
              </w:rPr>
              <w:t>Planning</w:t>
            </w:r>
            <w:r>
              <w:rPr>
                <w:spacing w:val="-4"/>
                <w:sz w:val="24"/>
              </w:rPr>
              <w:t> </w:t>
            </w:r>
            <w:r>
              <w:rPr>
                <w:sz w:val="24"/>
              </w:rPr>
              <w:t>Practice</w:t>
            </w:r>
            <w:r>
              <w:rPr>
                <w:spacing w:val="-4"/>
                <w:sz w:val="24"/>
              </w:rPr>
              <w:t> </w:t>
            </w:r>
            <w:r>
              <w:rPr>
                <w:sz w:val="24"/>
              </w:rPr>
              <w:t>Guidance</w:t>
            </w:r>
            <w:r>
              <w:rPr>
                <w:sz w:val="24"/>
                <w:vertAlign w:val="superscript"/>
              </w:rPr>
              <w:t>29</w:t>
            </w:r>
            <w:r>
              <w:rPr>
                <w:spacing w:val="-5"/>
                <w:sz w:val="24"/>
                <w:vertAlign w:val="baseline"/>
              </w:rPr>
              <w:t> </w:t>
            </w:r>
            <w:r>
              <w:rPr>
                <w:sz w:val="24"/>
                <w:vertAlign w:val="baseline"/>
              </w:rPr>
              <w:t>on</w:t>
            </w:r>
            <w:r>
              <w:rPr>
                <w:spacing w:val="-4"/>
                <w:sz w:val="24"/>
                <w:vertAlign w:val="baseline"/>
              </w:rPr>
              <w:t> </w:t>
            </w:r>
            <w:r>
              <w:rPr>
                <w:sz w:val="24"/>
                <w:vertAlign w:val="baseline"/>
              </w:rPr>
              <w:t>Local</w:t>
            </w:r>
            <w:r>
              <w:rPr>
                <w:spacing w:val="-4"/>
                <w:sz w:val="24"/>
                <w:vertAlign w:val="baseline"/>
              </w:rPr>
              <w:t> </w:t>
            </w:r>
            <w:r>
              <w:rPr>
                <w:sz w:val="24"/>
                <w:vertAlign w:val="baseline"/>
              </w:rPr>
              <w:t>Green</w:t>
            </w:r>
            <w:r>
              <w:rPr>
                <w:spacing w:val="-6"/>
                <w:sz w:val="24"/>
                <w:vertAlign w:val="baseline"/>
              </w:rPr>
              <w:t> </w:t>
            </w:r>
            <w:r>
              <w:rPr>
                <w:sz w:val="24"/>
                <w:vertAlign w:val="baseline"/>
              </w:rPr>
              <w:t>Space</w:t>
            </w:r>
            <w:r>
              <w:rPr>
                <w:spacing w:val="-6"/>
                <w:sz w:val="24"/>
                <w:vertAlign w:val="baseline"/>
              </w:rPr>
              <w:t> </w:t>
            </w:r>
            <w:r>
              <w:rPr>
                <w:sz w:val="24"/>
                <w:vertAlign w:val="baseline"/>
              </w:rPr>
              <w:t>which suggests that where land is already protected by another designation consideration should be given as to whether any additional local benefit would be gained by designation as Local Green Space.</w:t>
            </w:r>
          </w:p>
        </w:tc>
      </w:tr>
      <w:tr>
        <w:trPr>
          <w:trHeight w:val="1500" w:hRule="atLeast"/>
        </w:trPr>
        <w:tc>
          <w:tcPr>
            <w:tcW w:w="777" w:type="dxa"/>
          </w:tcPr>
          <w:p>
            <w:pPr>
              <w:pStyle w:val="TableParagraph"/>
              <w:ind w:left="3" w:right="76"/>
              <w:jc w:val="center"/>
              <w:rPr>
                <w:sz w:val="24"/>
              </w:rPr>
            </w:pPr>
            <w:r>
              <w:rPr>
                <w:spacing w:val="-2"/>
                <w:sz w:val="24"/>
              </w:rPr>
              <w:t>6.153</w:t>
            </w:r>
          </w:p>
        </w:tc>
        <w:tc>
          <w:tcPr>
            <w:tcW w:w="8145" w:type="dxa"/>
          </w:tcPr>
          <w:p>
            <w:pPr>
              <w:pStyle w:val="TableParagraph"/>
              <w:ind w:left="124"/>
              <w:rPr>
                <w:sz w:val="24"/>
              </w:rPr>
            </w:pPr>
            <w:r>
              <w:rPr>
                <w:sz w:val="24"/>
              </w:rPr>
              <w:t>As</w:t>
            </w:r>
            <w:r>
              <w:rPr>
                <w:spacing w:val="-2"/>
                <w:sz w:val="24"/>
              </w:rPr>
              <w:t> </w:t>
            </w:r>
            <w:r>
              <w:rPr>
                <w:sz w:val="24"/>
              </w:rPr>
              <w:t>no</w:t>
            </w:r>
            <w:r>
              <w:rPr>
                <w:spacing w:val="-2"/>
                <w:sz w:val="24"/>
              </w:rPr>
              <w:t> </w:t>
            </w:r>
            <w:r>
              <w:rPr>
                <w:sz w:val="24"/>
              </w:rPr>
              <w:t>specific</w:t>
            </w:r>
            <w:r>
              <w:rPr>
                <w:spacing w:val="-2"/>
                <w:sz w:val="24"/>
              </w:rPr>
              <w:t> </w:t>
            </w:r>
            <w:r>
              <w:rPr>
                <w:sz w:val="24"/>
              </w:rPr>
              <w:t>reasons</w:t>
            </w:r>
            <w:r>
              <w:rPr>
                <w:spacing w:val="-2"/>
                <w:sz w:val="24"/>
              </w:rPr>
              <w:t> </w:t>
            </w:r>
            <w:r>
              <w:rPr>
                <w:sz w:val="24"/>
              </w:rPr>
              <w:t>or</w:t>
            </w:r>
            <w:r>
              <w:rPr>
                <w:spacing w:val="-2"/>
                <w:sz w:val="24"/>
              </w:rPr>
              <w:t> </w:t>
            </w:r>
            <w:r>
              <w:rPr>
                <w:sz w:val="24"/>
              </w:rPr>
              <w:t>benefits</w:t>
            </w:r>
            <w:r>
              <w:rPr>
                <w:spacing w:val="-4"/>
                <w:sz w:val="24"/>
              </w:rPr>
              <w:t> </w:t>
            </w:r>
            <w:r>
              <w:rPr>
                <w:sz w:val="24"/>
              </w:rPr>
              <w:t>have</w:t>
            </w:r>
            <w:r>
              <w:rPr>
                <w:spacing w:val="-2"/>
                <w:sz w:val="24"/>
              </w:rPr>
              <w:t> </w:t>
            </w:r>
            <w:r>
              <w:rPr>
                <w:sz w:val="24"/>
              </w:rPr>
              <w:t>been</w:t>
            </w:r>
            <w:r>
              <w:rPr>
                <w:spacing w:val="-6"/>
                <w:sz w:val="24"/>
              </w:rPr>
              <w:t> </w:t>
            </w:r>
            <w:r>
              <w:rPr>
                <w:sz w:val="24"/>
              </w:rPr>
              <w:t>put</w:t>
            </w:r>
            <w:r>
              <w:rPr>
                <w:spacing w:val="-4"/>
                <w:sz w:val="24"/>
              </w:rPr>
              <w:t> </w:t>
            </w:r>
            <w:r>
              <w:rPr>
                <w:sz w:val="24"/>
              </w:rPr>
              <w:t>forward,</w:t>
            </w:r>
            <w:r>
              <w:rPr>
                <w:spacing w:val="-1"/>
                <w:sz w:val="24"/>
              </w:rPr>
              <w:t> </w:t>
            </w:r>
            <w:r>
              <w:rPr>
                <w:sz w:val="24"/>
              </w:rPr>
              <w:t>such</w:t>
            </w:r>
            <w:r>
              <w:rPr>
                <w:spacing w:val="-2"/>
                <w:sz w:val="24"/>
              </w:rPr>
              <w:t> </w:t>
            </w:r>
            <w:r>
              <w:rPr>
                <w:sz w:val="24"/>
              </w:rPr>
              <w:t>as</w:t>
            </w:r>
            <w:r>
              <w:rPr>
                <w:spacing w:val="-5"/>
                <w:sz w:val="24"/>
              </w:rPr>
              <w:t> </w:t>
            </w:r>
            <w:r>
              <w:rPr>
                <w:sz w:val="24"/>
              </w:rPr>
              <w:t>whether ‘appropriate’ forms of development in the Green Belt might harm the character</w:t>
            </w:r>
            <w:r>
              <w:rPr>
                <w:spacing w:val="-6"/>
                <w:sz w:val="24"/>
              </w:rPr>
              <w:t> </w:t>
            </w:r>
            <w:r>
              <w:rPr>
                <w:sz w:val="24"/>
              </w:rPr>
              <w:t>of</w:t>
            </w:r>
            <w:r>
              <w:rPr>
                <w:spacing w:val="-1"/>
                <w:sz w:val="24"/>
              </w:rPr>
              <w:t> </w:t>
            </w:r>
            <w:r>
              <w:rPr>
                <w:sz w:val="24"/>
              </w:rPr>
              <w:t>the</w:t>
            </w:r>
            <w:r>
              <w:rPr>
                <w:spacing w:val="-5"/>
                <w:sz w:val="24"/>
              </w:rPr>
              <w:t> </w:t>
            </w:r>
            <w:r>
              <w:rPr>
                <w:sz w:val="24"/>
              </w:rPr>
              <w:t>proposed</w:t>
            </w:r>
            <w:r>
              <w:rPr>
                <w:spacing w:val="-3"/>
                <w:sz w:val="24"/>
              </w:rPr>
              <w:t> </w:t>
            </w:r>
            <w:r>
              <w:rPr>
                <w:sz w:val="24"/>
              </w:rPr>
              <w:t>Local</w:t>
            </w:r>
            <w:r>
              <w:rPr>
                <w:spacing w:val="-3"/>
                <w:sz w:val="24"/>
              </w:rPr>
              <w:t> </w:t>
            </w:r>
            <w:r>
              <w:rPr>
                <w:sz w:val="24"/>
              </w:rPr>
              <w:t>Green</w:t>
            </w:r>
            <w:r>
              <w:rPr>
                <w:spacing w:val="-5"/>
                <w:sz w:val="24"/>
              </w:rPr>
              <w:t> </w:t>
            </w:r>
            <w:r>
              <w:rPr>
                <w:sz w:val="24"/>
              </w:rPr>
              <w:t>Space,</w:t>
            </w:r>
            <w:r>
              <w:rPr>
                <w:spacing w:val="-3"/>
                <w:sz w:val="24"/>
              </w:rPr>
              <w:t> </w:t>
            </w:r>
            <w:r>
              <w:rPr>
                <w:sz w:val="24"/>
              </w:rPr>
              <w:t>there</w:t>
            </w:r>
            <w:r>
              <w:rPr>
                <w:spacing w:val="-3"/>
                <w:sz w:val="24"/>
              </w:rPr>
              <w:t> </w:t>
            </w:r>
            <w:r>
              <w:rPr>
                <w:sz w:val="24"/>
              </w:rPr>
              <w:t>does</w:t>
            </w:r>
            <w:r>
              <w:rPr>
                <w:spacing w:val="-5"/>
                <w:sz w:val="24"/>
              </w:rPr>
              <w:t> </w:t>
            </w:r>
            <w:r>
              <w:rPr>
                <w:sz w:val="24"/>
              </w:rPr>
              <w:t>not</w:t>
            </w:r>
            <w:r>
              <w:rPr>
                <w:spacing w:val="-5"/>
                <w:sz w:val="24"/>
              </w:rPr>
              <w:t> </w:t>
            </w:r>
            <w:r>
              <w:rPr>
                <w:sz w:val="24"/>
              </w:rPr>
              <w:t>appear</w:t>
            </w:r>
            <w:r>
              <w:rPr>
                <w:spacing w:val="-3"/>
                <w:sz w:val="24"/>
              </w:rPr>
              <w:t> </w:t>
            </w:r>
            <w:r>
              <w:rPr>
                <w:sz w:val="24"/>
              </w:rPr>
              <w:t>to</w:t>
            </w:r>
            <w:r>
              <w:rPr>
                <w:spacing w:val="-3"/>
                <w:sz w:val="24"/>
              </w:rPr>
              <w:t> </w:t>
            </w:r>
            <w:r>
              <w:rPr>
                <w:sz w:val="24"/>
              </w:rPr>
              <w:t>be any justification for an extra level of protection to that already provided by extant policies.</w:t>
            </w:r>
          </w:p>
        </w:tc>
      </w:tr>
      <w:tr>
        <w:trPr>
          <w:trHeight w:val="1146" w:hRule="atLeast"/>
        </w:trPr>
        <w:tc>
          <w:tcPr>
            <w:tcW w:w="777" w:type="dxa"/>
          </w:tcPr>
          <w:p>
            <w:pPr>
              <w:pStyle w:val="TableParagraph"/>
              <w:ind w:left="3" w:right="76"/>
              <w:jc w:val="center"/>
              <w:rPr>
                <w:sz w:val="24"/>
              </w:rPr>
            </w:pPr>
            <w:r>
              <w:rPr>
                <w:spacing w:val="-2"/>
                <w:sz w:val="24"/>
              </w:rPr>
              <w:t>6.154</w:t>
            </w:r>
          </w:p>
        </w:tc>
        <w:tc>
          <w:tcPr>
            <w:tcW w:w="8145" w:type="dxa"/>
          </w:tcPr>
          <w:p>
            <w:pPr>
              <w:pStyle w:val="TableParagraph"/>
              <w:ind w:left="124"/>
              <w:rPr>
                <w:sz w:val="24"/>
              </w:rPr>
            </w:pPr>
            <w:r>
              <w:rPr>
                <w:sz w:val="24"/>
              </w:rPr>
              <w:t>I therefore recommend the policy be deleted with consequential amendments</w:t>
            </w:r>
            <w:r>
              <w:rPr>
                <w:spacing w:val="-4"/>
                <w:sz w:val="24"/>
              </w:rPr>
              <w:t> </w:t>
            </w:r>
            <w:r>
              <w:rPr>
                <w:sz w:val="24"/>
              </w:rPr>
              <w:t>and</w:t>
            </w:r>
            <w:r>
              <w:rPr>
                <w:spacing w:val="-6"/>
                <w:sz w:val="24"/>
              </w:rPr>
              <w:t> </w:t>
            </w:r>
            <w:r>
              <w:rPr>
                <w:sz w:val="24"/>
              </w:rPr>
              <w:t>deletions</w:t>
            </w:r>
            <w:r>
              <w:rPr>
                <w:spacing w:val="-4"/>
                <w:sz w:val="24"/>
              </w:rPr>
              <w:t> </w:t>
            </w:r>
            <w:r>
              <w:rPr>
                <w:sz w:val="24"/>
              </w:rPr>
              <w:t>to</w:t>
            </w:r>
            <w:r>
              <w:rPr>
                <w:spacing w:val="-6"/>
                <w:sz w:val="24"/>
              </w:rPr>
              <w:t> </w:t>
            </w:r>
            <w:r>
              <w:rPr>
                <w:sz w:val="24"/>
              </w:rPr>
              <w:t>the</w:t>
            </w:r>
            <w:r>
              <w:rPr>
                <w:spacing w:val="-4"/>
                <w:sz w:val="24"/>
              </w:rPr>
              <w:t> </w:t>
            </w:r>
            <w:r>
              <w:rPr>
                <w:sz w:val="24"/>
              </w:rPr>
              <w:t>supporting</w:t>
            </w:r>
            <w:r>
              <w:rPr>
                <w:spacing w:val="-6"/>
                <w:sz w:val="24"/>
              </w:rPr>
              <w:t> </w:t>
            </w:r>
            <w:r>
              <w:rPr>
                <w:sz w:val="24"/>
              </w:rPr>
              <w:t>text</w:t>
            </w:r>
            <w:r>
              <w:rPr>
                <w:spacing w:val="-4"/>
                <w:sz w:val="24"/>
              </w:rPr>
              <w:t> </w:t>
            </w:r>
            <w:r>
              <w:rPr>
                <w:sz w:val="24"/>
              </w:rPr>
              <w:t>where</w:t>
            </w:r>
            <w:r>
              <w:rPr>
                <w:spacing w:val="-4"/>
                <w:sz w:val="24"/>
              </w:rPr>
              <w:t> </w:t>
            </w:r>
            <w:r>
              <w:rPr>
                <w:sz w:val="24"/>
              </w:rPr>
              <w:t>this</w:t>
            </w:r>
            <w:r>
              <w:rPr>
                <w:spacing w:val="-4"/>
                <w:sz w:val="24"/>
              </w:rPr>
              <w:t> </w:t>
            </w:r>
            <w:r>
              <w:rPr>
                <w:sz w:val="24"/>
              </w:rPr>
              <w:t>is</w:t>
            </w:r>
            <w:r>
              <w:rPr>
                <w:spacing w:val="-4"/>
                <w:sz w:val="24"/>
              </w:rPr>
              <w:t> </w:t>
            </w:r>
            <w:r>
              <w:rPr>
                <w:sz w:val="24"/>
              </w:rPr>
              <w:t>no</w:t>
            </w:r>
            <w:r>
              <w:rPr>
                <w:spacing w:val="-4"/>
                <w:sz w:val="24"/>
              </w:rPr>
              <w:t> </w:t>
            </w:r>
            <w:r>
              <w:rPr>
                <w:sz w:val="24"/>
              </w:rPr>
              <w:t>longer </w:t>
            </w:r>
            <w:r>
              <w:rPr>
                <w:spacing w:val="-2"/>
                <w:sz w:val="24"/>
              </w:rPr>
              <w:t>relevant.</w:t>
            </w:r>
          </w:p>
        </w:tc>
      </w:tr>
      <w:tr>
        <w:trPr>
          <w:trHeight w:val="2568" w:hRule="atLeast"/>
        </w:trPr>
        <w:tc>
          <w:tcPr>
            <w:tcW w:w="777" w:type="dxa"/>
          </w:tcPr>
          <w:p>
            <w:pPr>
              <w:pStyle w:val="TableParagraph"/>
              <w:spacing w:before="0"/>
              <w:ind w:left="0"/>
              <w:rPr>
                <w:rFonts w:ascii="Times New Roman"/>
                <w:sz w:val="22"/>
              </w:rPr>
            </w:pPr>
          </w:p>
        </w:tc>
        <w:tc>
          <w:tcPr>
            <w:tcW w:w="8145" w:type="dxa"/>
          </w:tcPr>
          <w:p>
            <w:pPr>
              <w:pStyle w:val="TableParagraph"/>
              <w:spacing w:before="254"/>
              <w:ind w:left="124"/>
              <w:rPr>
                <w:b/>
                <w:sz w:val="24"/>
              </w:rPr>
            </w:pPr>
            <w:r>
              <w:rPr>
                <w:b/>
                <w:sz w:val="24"/>
              </w:rPr>
              <w:t>Recommendation</w:t>
            </w:r>
            <w:r>
              <w:rPr>
                <w:b/>
                <w:spacing w:val="-1"/>
                <w:sz w:val="24"/>
              </w:rPr>
              <w:t> </w:t>
            </w:r>
            <w:r>
              <w:rPr>
                <w:b/>
                <w:spacing w:val="-5"/>
                <w:sz w:val="24"/>
              </w:rPr>
              <w:t>23</w:t>
            </w:r>
          </w:p>
          <w:p>
            <w:pPr>
              <w:pStyle w:val="TableParagraph"/>
              <w:numPr>
                <w:ilvl w:val="0"/>
                <w:numId w:val="29"/>
              </w:numPr>
              <w:tabs>
                <w:tab w:pos="842" w:val="left" w:leader="none"/>
              </w:tabs>
              <w:spacing w:line="240" w:lineRule="auto" w:before="120" w:after="0"/>
              <w:ind w:left="842" w:right="0" w:hanging="358"/>
              <w:jc w:val="left"/>
              <w:rPr>
                <w:b/>
                <w:sz w:val="24"/>
              </w:rPr>
            </w:pPr>
            <w:r>
              <w:rPr>
                <w:b/>
                <w:sz w:val="24"/>
              </w:rPr>
              <w:t>Delete</w:t>
            </w:r>
            <w:r>
              <w:rPr>
                <w:b/>
                <w:spacing w:val="-1"/>
                <w:sz w:val="24"/>
              </w:rPr>
              <w:t> </w:t>
            </w:r>
            <w:r>
              <w:rPr>
                <w:b/>
                <w:sz w:val="24"/>
              </w:rPr>
              <w:t>Policy</w:t>
            </w:r>
            <w:r>
              <w:rPr>
                <w:b/>
                <w:spacing w:val="-5"/>
                <w:sz w:val="24"/>
              </w:rPr>
              <w:t> </w:t>
            </w:r>
            <w:r>
              <w:rPr>
                <w:b/>
                <w:sz w:val="24"/>
              </w:rPr>
              <w:t>NE2 and Figure</w:t>
            </w:r>
            <w:r>
              <w:rPr>
                <w:b/>
                <w:spacing w:val="1"/>
                <w:sz w:val="24"/>
              </w:rPr>
              <w:t> </w:t>
            </w:r>
            <w:r>
              <w:rPr>
                <w:b/>
                <w:spacing w:val="-10"/>
                <w:sz w:val="24"/>
              </w:rPr>
              <w:t>3</w:t>
            </w:r>
          </w:p>
          <w:p>
            <w:pPr>
              <w:pStyle w:val="TableParagraph"/>
              <w:numPr>
                <w:ilvl w:val="0"/>
                <w:numId w:val="29"/>
              </w:numPr>
              <w:tabs>
                <w:tab w:pos="842" w:val="left" w:leader="none"/>
                <w:tab w:pos="844" w:val="left" w:leader="none"/>
              </w:tabs>
              <w:spacing w:line="240" w:lineRule="auto" w:before="0" w:after="0"/>
              <w:ind w:left="844" w:right="57" w:hanging="360"/>
              <w:jc w:val="left"/>
              <w:rPr>
                <w:b/>
                <w:sz w:val="24"/>
              </w:rPr>
            </w:pPr>
            <w:r>
              <w:rPr>
                <w:b/>
                <w:sz w:val="24"/>
              </w:rPr>
              <w:t>Replace paragraph 2 on page 45 with ‘</w:t>
            </w:r>
            <w:r>
              <w:rPr>
                <w:b/>
                <w:i/>
                <w:sz w:val="24"/>
              </w:rPr>
              <w:t>As these sites are</w:t>
            </w:r>
            <w:r>
              <w:rPr>
                <w:b/>
                <w:i/>
                <w:sz w:val="24"/>
              </w:rPr>
              <w:t> already</w:t>
            </w:r>
            <w:r>
              <w:rPr>
                <w:b/>
                <w:i/>
                <w:spacing w:val="-4"/>
                <w:sz w:val="24"/>
              </w:rPr>
              <w:t> </w:t>
            </w:r>
            <w:r>
              <w:rPr>
                <w:b/>
                <w:i/>
                <w:sz w:val="24"/>
              </w:rPr>
              <w:t>protected</w:t>
            </w:r>
            <w:r>
              <w:rPr>
                <w:b/>
                <w:i/>
                <w:spacing w:val="-7"/>
                <w:sz w:val="24"/>
              </w:rPr>
              <w:t> </w:t>
            </w:r>
            <w:r>
              <w:rPr>
                <w:b/>
                <w:i/>
                <w:sz w:val="24"/>
              </w:rPr>
              <w:t>through</w:t>
            </w:r>
            <w:r>
              <w:rPr>
                <w:b/>
                <w:i/>
                <w:spacing w:val="-4"/>
                <w:sz w:val="24"/>
              </w:rPr>
              <w:t> </w:t>
            </w:r>
            <w:r>
              <w:rPr>
                <w:b/>
                <w:i/>
                <w:sz w:val="24"/>
              </w:rPr>
              <w:t>policies</w:t>
            </w:r>
            <w:r>
              <w:rPr>
                <w:b/>
                <w:i/>
                <w:spacing w:val="-6"/>
                <w:sz w:val="24"/>
              </w:rPr>
              <w:t> </w:t>
            </w:r>
            <w:r>
              <w:rPr>
                <w:b/>
                <w:i/>
                <w:sz w:val="24"/>
              </w:rPr>
              <w:t>in</w:t>
            </w:r>
            <w:r>
              <w:rPr>
                <w:b/>
                <w:i/>
                <w:spacing w:val="-4"/>
                <w:sz w:val="24"/>
              </w:rPr>
              <w:t> </w:t>
            </w:r>
            <w:r>
              <w:rPr>
                <w:b/>
                <w:i/>
                <w:sz w:val="24"/>
              </w:rPr>
              <w:t>the</w:t>
            </w:r>
            <w:r>
              <w:rPr>
                <w:b/>
                <w:i/>
                <w:spacing w:val="-6"/>
                <w:sz w:val="24"/>
              </w:rPr>
              <w:t> </w:t>
            </w:r>
            <w:r>
              <w:rPr>
                <w:b/>
                <w:i/>
                <w:sz w:val="24"/>
              </w:rPr>
              <w:t>Rotherham</w:t>
            </w:r>
            <w:r>
              <w:rPr>
                <w:b/>
                <w:i/>
                <w:spacing w:val="-4"/>
                <w:sz w:val="24"/>
              </w:rPr>
              <w:t> </w:t>
            </w:r>
            <w:r>
              <w:rPr>
                <w:b/>
                <w:i/>
                <w:sz w:val="24"/>
              </w:rPr>
              <w:t>Local</w:t>
            </w:r>
            <w:r>
              <w:rPr>
                <w:b/>
                <w:i/>
                <w:spacing w:val="-6"/>
                <w:sz w:val="24"/>
              </w:rPr>
              <w:t> </w:t>
            </w:r>
            <w:r>
              <w:rPr>
                <w:b/>
                <w:i/>
                <w:sz w:val="24"/>
              </w:rPr>
              <w:t>Plan the Plan does not seek to duplicate these</w:t>
            </w:r>
            <w:r>
              <w:rPr>
                <w:b/>
                <w:sz w:val="24"/>
              </w:rPr>
              <w:t>.’</w:t>
            </w:r>
          </w:p>
          <w:p>
            <w:pPr>
              <w:pStyle w:val="TableParagraph"/>
              <w:numPr>
                <w:ilvl w:val="0"/>
                <w:numId w:val="29"/>
              </w:numPr>
              <w:tabs>
                <w:tab w:pos="842" w:val="left" w:leader="none"/>
              </w:tabs>
              <w:spacing w:line="240" w:lineRule="auto" w:before="0" w:after="0"/>
              <w:ind w:left="842" w:right="0" w:hanging="358"/>
              <w:jc w:val="left"/>
              <w:rPr>
                <w:b/>
                <w:sz w:val="24"/>
              </w:rPr>
            </w:pPr>
            <w:r>
              <w:rPr>
                <w:b/>
                <w:sz w:val="24"/>
              </w:rPr>
              <w:t>Delete</w:t>
            </w:r>
            <w:r>
              <w:rPr>
                <w:b/>
                <w:spacing w:val="-2"/>
                <w:sz w:val="24"/>
              </w:rPr>
              <w:t> </w:t>
            </w:r>
            <w:r>
              <w:rPr>
                <w:b/>
                <w:sz w:val="24"/>
              </w:rPr>
              <w:t>paragraphs</w:t>
            </w:r>
            <w:r>
              <w:rPr>
                <w:b/>
                <w:spacing w:val="-3"/>
                <w:sz w:val="24"/>
              </w:rPr>
              <w:t> </w:t>
            </w:r>
            <w:r>
              <w:rPr>
                <w:b/>
                <w:sz w:val="24"/>
              </w:rPr>
              <w:t>3 – 6</w:t>
            </w:r>
            <w:r>
              <w:rPr>
                <w:b/>
                <w:spacing w:val="-1"/>
                <w:sz w:val="24"/>
              </w:rPr>
              <w:t> </w:t>
            </w:r>
            <w:r>
              <w:rPr>
                <w:b/>
                <w:sz w:val="24"/>
              </w:rPr>
              <w:t>inclusive</w:t>
            </w:r>
            <w:r>
              <w:rPr>
                <w:b/>
                <w:spacing w:val="-1"/>
                <w:sz w:val="24"/>
              </w:rPr>
              <w:t> </w:t>
            </w:r>
            <w:r>
              <w:rPr>
                <w:b/>
                <w:sz w:val="24"/>
              </w:rPr>
              <w:t>on</w:t>
            </w:r>
            <w:r>
              <w:rPr>
                <w:b/>
                <w:spacing w:val="-1"/>
                <w:sz w:val="24"/>
              </w:rPr>
              <w:t> </w:t>
            </w:r>
            <w:r>
              <w:rPr>
                <w:b/>
                <w:sz w:val="24"/>
              </w:rPr>
              <w:t>page</w:t>
            </w:r>
            <w:r>
              <w:rPr>
                <w:b/>
                <w:spacing w:val="-3"/>
                <w:sz w:val="24"/>
              </w:rPr>
              <w:t> </w:t>
            </w:r>
            <w:r>
              <w:rPr>
                <w:b/>
                <w:spacing w:val="-5"/>
                <w:sz w:val="24"/>
              </w:rPr>
              <w:t>45</w:t>
            </w:r>
          </w:p>
          <w:p>
            <w:pPr>
              <w:pStyle w:val="TableParagraph"/>
              <w:numPr>
                <w:ilvl w:val="0"/>
                <w:numId w:val="29"/>
              </w:numPr>
              <w:tabs>
                <w:tab w:pos="842" w:val="left" w:leader="none"/>
              </w:tabs>
              <w:spacing w:line="240" w:lineRule="auto" w:before="0" w:after="0"/>
              <w:ind w:left="842" w:right="0" w:hanging="358"/>
              <w:jc w:val="left"/>
              <w:rPr>
                <w:b/>
                <w:sz w:val="24"/>
              </w:rPr>
            </w:pPr>
            <w:r>
              <w:rPr>
                <w:b/>
                <w:sz w:val="24"/>
              </w:rPr>
              <w:t>Delete</w:t>
            </w:r>
            <w:r>
              <w:rPr>
                <w:b/>
                <w:spacing w:val="-1"/>
                <w:sz w:val="24"/>
              </w:rPr>
              <w:t> </w:t>
            </w:r>
            <w:r>
              <w:rPr>
                <w:b/>
                <w:sz w:val="24"/>
              </w:rPr>
              <w:t>paragraphs</w:t>
            </w:r>
            <w:r>
              <w:rPr>
                <w:b/>
                <w:spacing w:val="-3"/>
                <w:sz w:val="24"/>
              </w:rPr>
              <w:t> </w:t>
            </w:r>
            <w:r>
              <w:rPr>
                <w:b/>
                <w:sz w:val="24"/>
              </w:rPr>
              <w:t>1</w:t>
            </w:r>
            <w:r>
              <w:rPr>
                <w:b/>
                <w:spacing w:val="-2"/>
                <w:sz w:val="24"/>
              </w:rPr>
              <w:t> </w:t>
            </w:r>
            <w:r>
              <w:rPr>
                <w:b/>
                <w:sz w:val="24"/>
              </w:rPr>
              <w:t>and 2</w:t>
            </w:r>
            <w:r>
              <w:rPr>
                <w:b/>
                <w:spacing w:val="-1"/>
                <w:sz w:val="24"/>
              </w:rPr>
              <w:t> </w:t>
            </w:r>
            <w:r>
              <w:rPr>
                <w:b/>
                <w:sz w:val="24"/>
              </w:rPr>
              <w:t>on</w:t>
            </w:r>
            <w:r>
              <w:rPr>
                <w:b/>
                <w:spacing w:val="-1"/>
                <w:sz w:val="24"/>
              </w:rPr>
              <w:t> </w:t>
            </w:r>
            <w:r>
              <w:rPr>
                <w:b/>
                <w:sz w:val="24"/>
              </w:rPr>
              <w:t>page </w:t>
            </w:r>
            <w:r>
              <w:rPr>
                <w:b/>
                <w:spacing w:val="-5"/>
                <w:sz w:val="24"/>
              </w:rPr>
              <w:t>46</w:t>
            </w:r>
          </w:p>
        </w:tc>
      </w:tr>
      <w:tr>
        <w:trPr>
          <w:trHeight w:val="1422" w:hRule="atLeast"/>
        </w:trPr>
        <w:tc>
          <w:tcPr>
            <w:tcW w:w="777" w:type="dxa"/>
          </w:tcPr>
          <w:p>
            <w:pPr>
              <w:pStyle w:val="TableParagraph"/>
              <w:spacing w:before="254"/>
              <w:ind w:left="3" w:right="76"/>
              <w:jc w:val="center"/>
              <w:rPr>
                <w:sz w:val="24"/>
              </w:rPr>
            </w:pPr>
            <w:r>
              <w:rPr>
                <w:spacing w:val="-2"/>
                <w:sz w:val="24"/>
              </w:rPr>
              <w:t>6.155</w:t>
            </w:r>
          </w:p>
        </w:tc>
        <w:tc>
          <w:tcPr>
            <w:tcW w:w="8145" w:type="dxa"/>
          </w:tcPr>
          <w:p>
            <w:pPr>
              <w:pStyle w:val="TableParagraph"/>
              <w:spacing w:before="254"/>
              <w:ind w:left="124" w:right="73"/>
              <w:rPr>
                <w:sz w:val="24"/>
              </w:rPr>
            </w:pPr>
            <w:r>
              <w:rPr>
                <w:b/>
                <w:sz w:val="24"/>
              </w:rPr>
              <w:t>Policy NE3 (Biodiversity) </w:t>
            </w:r>
            <w:r>
              <w:rPr>
                <w:sz w:val="24"/>
              </w:rPr>
              <w:t>encourages development proposals which conserve, enhance and create biodiversity, (including networks), particularly</w:t>
            </w:r>
            <w:r>
              <w:rPr>
                <w:spacing w:val="-6"/>
                <w:sz w:val="24"/>
              </w:rPr>
              <w:t> </w:t>
            </w:r>
            <w:r>
              <w:rPr>
                <w:sz w:val="24"/>
              </w:rPr>
              <w:t>where</w:t>
            </w:r>
            <w:r>
              <w:rPr>
                <w:spacing w:val="-5"/>
                <w:sz w:val="24"/>
              </w:rPr>
              <w:t> </w:t>
            </w:r>
            <w:r>
              <w:rPr>
                <w:sz w:val="24"/>
              </w:rPr>
              <w:t>they</w:t>
            </w:r>
            <w:r>
              <w:rPr>
                <w:spacing w:val="-8"/>
                <w:sz w:val="24"/>
              </w:rPr>
              <w:t> </w:t>
            </w:r>
            <w:r>
              <w:rPr>
                <w:sz w:val="24"/>
              </w:rPr>
              <w:t>conserve</w:t>
            </w:r>
            <w:r>
              <w:rPr>
                <w:spacing w:val="-5"/>
                <w:sz w:val="24"/>
              </w:rPr>
              <w:t> </w:t>
            </w:r>
            <w:r>
              <w:rPr>
                <w:sz w:val="24"/>
              </w:rPr>
              <w:t>and</w:t>
            </w:r>
            <w:r>
              <w:rPr>
                <w:spacing w:val="-5"/>
                <w:sz w:val="24"/>
              </w:rPr>
              <w:t> </w:t>
            </w:r>
            <w:r>
              <w:rPr>
                <w:sz w:val="24"/>
              </w:rPr>
              <w:t>enhance</w:t>
            </w:r>
            <w:r>
              <w:rPr>
                <w:spacing w:val="-5"/>
                <w:sz w:val="24"/>
              </w:rPr>
              <w:t> </w:t>
            </w:r>
            <w:r>
              <w:rPr>
                <w:sz w:val="24"/>
              </w:rPr>
              <w:t>significant</w:t>
            </w:r>
            <w:r>
              <w:rPr>
                <w:spacing w:val="-5"/>
                <w:sz w:val="24"/>
              </w:rPr>
              <w:t> </w:t>
            </w:r>
            <w:r>
              <w:rPr>
                <w:sz w:val="24"/>
              </w:rPr>
              <w:t>habitat</w:t>
            </w:r>
            <w:r>
              <w:rPr>
                <w:spacing w:val="-5"/>
                <w:sz w:val="24"/>
              </w:rPr>
              <w:t> </w:t>
            </w:r>
            <w:r>
              <w:rPr>
                <w:sz w:val="24"/>
              </w:rPr>
              <w:t>types</w:t>
            </w:r>
            <w:r>
              <w:rPr>
                <w:spacing w:val="-5"/>
                <w:sz w:val="24"/>
              </w:rPr>
              <w:t> </w:t>
            </w:r>
            <w:r>
              <w:rPr>
                <w:sz w:val="24"/>
              </w:rPr>
              <w:t>and local wildlife sites.</w:t>
            </w:r>
          </w:p>
        </w:tc>
      </w:tr>
      <w:tr>
        <w:trPr>
          <w:trHeight w:val="396" w:hRule="atLeast"/>
        </w:trPr>
        <w:tc>
          <w:tcPr>
            <w:tcW w:w="777" w:type="dxa"/>
          </w:tcPr>
          <w:p>
            <w:pPr>
              <w:pStyle w:val="TableParagraph"/>
              <w:spacing w:before="0"/>
              <w:ind w:left="0"/>
              <w:rPr>
                <w:rFonts w:ascii="Times New Roman"/>
                <w:sz w:val="22"/>
              </w:rPr>
            </w:pPr>
          </w:p>
        </w:tc>
        <w:tc>
          <w:tcPr>
            <w:tcW w:w="8145" w:type="dxa"/>
          </w:tcPr>
          <w:p>
            <w:pPr>
              <w:pStyle w:val="TableParagraph"/>
              <w:ind w:left="124"/>
              <w:rPr>
                <w:sz w:val="24"/>
              </w:rPr>
            </w:pPr>
            <w:r>
              <w:rPr>
                <w:spacing w:val="-2"/>
                <w:sz w:val="24"/>
                <w:u w:val="single"/>
              </w:rPr>
              <w:t>Comments</w:t>
            </w:r>
          </w:p>
        </w:tc>
      </w:tr>
      <w:tr>
        <w:trPr>
          <w:trHeight w:val="1776" w:hRule="atLeast"/>
        </w:trPr>
        <w:tc>
          <w:tcPr>
            <w:tcW w:w="777" w:type="dxa"/>
          </w:tcPr>
          <w:p>
            <w:pPr>
              <w:pStyle w:val="TableParagraph"/>
              <w:ind w:left="3" w:right="76"/>
              <w:jc w:val="center"/>
              <w:rPr>
                <w:sz w:val="24"/>
              </w:rPr>
            </w:pPr>
            <w:r>
              <w:rPr>
                <w:spacing w:val="-2"/>
                <w:sz w:val="24"/>
              </w:rPr>
              <w:t>6.156</w:t>
            </w:r>
          </w:p>
        </w:tc>
        <w:tc>
          <w:tcPr>
            <w:tcW w:w="8145" w:type="dxa"/>
          </w:tcPr>
          <w:p>
            <w:pPr>
              <w:pStyle w:val="TableParagraph"/>
              <w:ind w:left="124" w:right="73"/>
              <w:rPr>
                <w:sz w:val="24"/>
              </w:rPr>
            </w:pPr>
            <w:r>
              <w:rPr>
                <w:sz w:val="24"/>
              </w:rPr>
              <w:t>Policy NE3 reflects national planning policy which includes the conservation, restoration, and enhancement of priority habitats and ecological</w:t>
            </w:r>
            <w:r>
              <w:rPr>
                <w:spacing w:val="-1"/>
                <w:sz w:val="24"/>
              </w:rPr>
              <w:t> </w:t>
            </w:r>
            <w:r>
              <w:rPr>
                <w:sz w:val="24"/>
              </w:rPr>
              <w:t>networks</w:t>
            </w:r>
            <w:r>
              <w:rPr>
                <w:spacing w:val="-1"/>
                <w:sz w:val="24"/>
              </w:rPr>
              <w:t> </w:t>
            </w:r>
            <w:r>
              <w:rPr>
                <w:sz w:val="24"/>
              </w:rPr>
              <w:t>among</w:t>
            </w:r>
            <w:r>
              <w:rPr>
                <w:spacing w:val="-3"/>
                <w:sz w:val="24"/>
              </w:rPr>
              <w:t> </w:t>
            </w:r>
            <w:r>
              <w:rPr>
                <w:sz w:val="24"/>
              </w:rPr>
              <w:t>its environmental objectives</w:t>
            </w:r>
            <w:r>
              <w:rPr>
                <w:spacing w:val="-1"/>
                <w:sz w:val="24"/>
              </w:rPr>
              <w:t> </w:t>
            </w:r>
            <w:r>
              <w:rPr>
                <w:sz w:val="24"/>
              </w:rPr>
              <w:t>(NPPF</w:t>
            </w:r>
            <w:r>
              <w:rPr>
                <w:spacing w:val="-1"/>
                <w:sz w:val="24"/>
              </w:rPr>
              <w:t> </w:t>
            </w:r>
            <w:r>
              <w:rPr>
                <w:sz w:val="24"/>
              </w:rPr>
              <w:t>paragraph 174). Enhancing the natural environment and helping to improve biodiversity</w:t>
            </w:r>
            <w:r>
              <w:rPr>
                <w:spacing w:val="-6"/>
                <w:sz w:val="24"/>
              </w:rPr>
              <w:t> </w:t>
            </w:r>
            <w:r>
              <w:rPr>
                <w:sz w:val="24"/>
              </w:rPr>
              <w:t>are</w:t>
            </w:r>
            <w:r>
              <w:rPr>
                <w:spacing w:val="-4"/>
                <w:sz w:val="24"/>
              </w:rPr>
              <w:t> </w:t>
            </w:r>
            <w:r>
              <w:rPr>
                <w:sz w:val="24"/>
              </w:rPr>
              <w:t>key</w:t>
            </w:r>
            <w:r>
              <w:rPr>
                <w:spacing w:val="-7"/>
                <w:sz w:val="24"/>
              </w:rPr>
              <w:t> </w:t>
            </w:r>
            <w:r>
              <w:rPr>
                <w:sz w:val="24"/>
              </w:rPr>
              <w:t>attributes</w:t>
            </w:r>
            <w:r>
              <w:rPr>
                <w:spacing w:val="-4"/>
                <w:sz w:val="24"/>
              </w:rPr>
              <w:t> </w:t>
            </w:r>
            <w:r>
              <w:rPr>
                <w:sz w:val="24"/>
              </w:rPr>
              <w:t>of</w:t>
            </w:r>
            <w:r>
              <w:rPr>
                <w:spacing w:val="-4"/>
                <w:sz w:val="24"/>
              </w:rPr>
              <w:t> </w:t>
            </w:r>
            <w:r>
              <w:rPr>
                <w:sz w:val="24"/>
              </w:rPr>
              <w:t>the</w:t>
            </w:r>
            <w:r>
              <w:rPr>
                <w:spacing w:val="-4"/>
                <w:sz w:val="24"/>
              </w:rPr>
              <w:t> </w:t>
            </w:r>
            <w:r>
              <w:rPr>
                <w:sz w:val="24"/>
              </w:rPr>
              <w:t>social</w:t>
            </w:r>
            <w:r>
              <w:rPr>
                <w:spacing w:val="-4"/>
                <w:sz w:val="24"/>
              </w:rPr>
              <w:t> </w:t>
            </w:r>
            <w:r>
              <w:rPr>
                <w:sz w:val="24"/>
              </w:rPr>
              <w:t>and</w:t>
            </w:r>
            <w:r>
              <w:rPr>
                <w:spacing w:val="-4"/>
                <w:sz w:val="24"/>
              </w:rPr>
              <w:t> </w:t>
            </w:r>
            <w:r>
              <w:rPr>
                <w:sz w:val="24"/>
              </w:rPr>
              <w:t>environmental</w:t>
            </w:r>
            <w:r>
              <w:rPr>
                <w:spacing w:val="-4"/>
                <w:sz w:val="24"/>
              </w:rPr>
              <w:t> </w:t>
            </w:r>
            <w:r>
              <w:rPr>
                <w:sz w:val="24"/>
              </w:rPr>
              <w:t>objectives</w:t>
            </w:r>
            <w:r>
              <w:rPr>
                <w:spacing w:val="-4"/>
                <w:sz w:val="24"/>
              </w:rPr>
              <w:t> </w:t>
            </w:r>
            <w:r>
              <w:rPr>
                <w:sz w:val="24"/>
              </w:rPr>
              <w:t>of sustainable development.</w:t>
            </w:r>
          </w:p>
        </w:tc>
      </w:tr>
      <w:tr>
        <w:trPr>
          <w:trHeight w:val="948" w:hRule="atLeast"/>
        </w:trPr>
        <w:tc>
          <w:tcPr>
            <w:tcW w:w="777" w:type="dxa"/>
          </w:tcPr>
          <w:p>
            <w:pPr>
              <w:pStyle w:val="TableParagraph"/>
              <w:ind w:left="3" w:right="76"/>
              <w:jc w:val="center"/>
              <w:rPr>
                <w:sz w:val="24"/>
              </w:rPr>
            </w:pPr>
            <w:r>
              <w:rPr>
                <w:spacing w:val="-2"/>
                <w:sz w:val="24"/>
              </w:rPr>
              <w:t>6.157</w:t>
            </w:r>
          </w:p>
        </w:tc>
        <w:tc>
          <w:tcPr>
            <w:tcW w:w="8145" w:type="dxa"/>
          </w:tcPr>
          <w:p>
            <w:pPr>
              <w:pStyle w:val="TableParagraph"/>
              <w:ind w:left="124" w:right="73"/>
              <w:rPr>
                <w:sz w:val="24"/>
              </w:rPr>
            </w:pPr>
            <w:r>
              <w:rPr>
                <w:sz w:val="24"/>
              </w:rPr>
              <w:t>The</w:t>
            </w:r>
            <w:r>
              <w:rPr>
                <w:spacing w:val="-5"/>
                <w:sz w:val="24"/>
              </w:rPr>
              <w:t> </w:t>
            </w:r>
            <w:r>
              <w:rPr>
                <w:sz w:val="24"/>
              </w:rPr>
              <w:t>policy</w:t>
            </w:r>
            <w:r>
              <w:rPr>
                <w:spacing w:val="-7"/>
                <w:sz w:val="24"/>
              </w:rPr>
              <w:t> </w:t>
            </w:r>
            <w:r>
              <w:rPr>
                <w:sz w:val="24"/>
              </w:rPr>
              <w:t>also</w:t>
            </w:r>
            <w:r>
              <w:rPr>
                <w:spacing w:val="-5"/>
                <w:sz w:val="24"/>
              </w:rPr>
              <w:t> </w:t>
            </w:r>
            <w:r>
              <w:rPr>
                <w:sz w:val="24"/>
              </w:rPr>
              <w:t>generally</w:t>
            </w:r>
            <w:r>
              <w:rPr>
                <w:spacing w:val="-7"/>
                <w:sz w:val="24"/>
              </w:rPr>
              <w:t> </w:t>
            </w:r>
            <w:r>
              <w:rPr>
                <w:sz w:val="24"/>
              </w:rPr>
              <w:t>conforms</w:t>
            </w:r>
            <w:r>
              <w:rPr>
                <w:spacing w:val="-5"/>
                <w:sz w:val="24"/>
              </w:rPr>
              <w:t> </w:t>
            </w:r>
            <w:r>
              <w:rPr>
                <w:sz w:val="24"/>
              </w:rPr>
              <w:t>with</w:t>
            </w:r>
            <w:r>
              <w:rPr>
                <w:spacing w:val="-5"/>
                <w:sz w:val="24"/>
              </w:rPr>
              <w:t> </w:t>
            </w:r>
            <w:r>
              <w:rPr>
                <w:sz w:val="24"/>
              </w:rPr>
              <w:t>principles</w:t>
            </w:r>
            <w:r>
              <w:rPr>
                <w:spacing w:val="-5"/>
                <w:sz w:val="24"/>
              </w:rPr>
              <w:t> </w:t>
            </w:r>
            <w:r>
              <w:rPr>
                <w:sz w:val="24"/>
              </w:rPr>
              <w:t>established</w:t>
            </w:r>
            <w:r>
              <w:rPr>
                <w:spacing w:val="-5"/>
                <w:sz w:val="24"/>
              </w:rPr>
              <w:t> </w:t>
            </w:r>
            <w:r>
              <w:rPr>
                <w:sz w:val="24"/>
              </w:rPr>
              <w:t>in</w:t>
            </w:r>
            <w:r>
              <w:rPr>
                <w:spacing w:val="-5"/>
                <w:sz w:val="24"/>
              </w:rPr>
              <w:t> </w:t>
            </w:r>
            <w:r>
              <w:rPr>
                <w:sz w:val="24"/>
              </w:rPr>
              <w:t>RCS Policy CS 20 (Biodiversity and Geodiversity) and SAPD Policy SP23 (Conserving and Enhancing the Natural Environment)</w:t>
            </w:r>
          </w:p>
        </w:tc>
      </w:tr>
      <w:tr>
        <w:trPr>
          <w:trHeight w:val="332" w:hRule="atLeast"/>
        </w:trPr>
        <w:tc>
          <w:tcPr>
            <w:tcW w:w="777" w:type="dxa"/>
          </w:tcPr>
          <w:p>
            <w:pPr>
              <w:pStyle w:val="TableParagraph"/>
              <w:spacing w:line="256" w:lineRule="exact"/>
              <w:ind w:left="3" w:right="76"/>
              <w:jc w:val="center"/>
              <w:rPr>
                <w:sz w:val="24"/>
              </w:rPr>
            </w:pPr>
            <w:r>
              <w:rPr>
                <w:spacing w:val="-2"/>
                <w:sz w:val="24"/>
              </w:rPr>
              <w:t>6.158</w:t>
            </w:r>
          </w:p>
        </w:tc>
        <w:tc>
          <w:tcPr>
            <w:tcW w:w="8145" w:type="dxa"/>
          </w:tcPr>
          <w:p>
            <w:pPr>
              <w:pStyle w:val="TableParagraph"/>
              <w:spacing w:line="256" w:lineRule="exact"/>
              <w:ind w:left="124"/>
              <w:rPr>
                <w:sz w:val="24"/>
              </w:rPr>
            </w:pPr>
            <w:r>
              <w:rPr>
                <w:sz w:val="24"/>
              </w:rPr>
              <w:t>While</w:t>
            </w:r>
            <w:r>
              <w:rPr>
                <w:spacing w:val="-3"/>
                <w:sz w:val="24"/>
              </w:rPr>
              <w:t> </w:t>
            </w:r>
            <w:r>
              <w:rPr>
                <w:sz w:val="24"/>
              </w:rPr>
              <w:t>I</w:t>
            </w:r>
            <w:r>
              <w:rPr>
                <w:spacing w:val="-4"/>
                <w:sz w:val="24"/>
              </w:rPr>
              <w:t> </w:t>
            </w:r>
            <w:r>
              <w:rPr>
                <w:sz w:val="24"/>
              </w:rPr>
              <w:t>agree</w:t>
            </w:r>
            <w:r>
              <w:rPr>
                <w:spacing w:val="-3"/>
                <w:sz w:val="24"/>
              </w:rPr>
              <w:t> </w:t>
            </w:r>
            <w:r>
              <w:rPr>
                <w:sz w:val="24"/>
              </w:rPr>
              <w:t>with</w:t>
            </w:r>
            <w:r>
              <w:rPr>
                <w:spacing w:val="-2"/>
                <w:sz w:val="24"/>
              </w:rPr>
              <w:t> </w:t>
            </w:r>
            <w:r>
              <w:rPr>
                <w:sz w:val="24"/>
              </w:rPr>
              <w:t>Rotherham</w:t>
            </w:r>
            <w:r>
              <w:rPr>
                <w:spacing w:val="-2"/>
                <w:sz w:val="24"/>
              </w:rPr>
              <w:t> </w:t>
            </w:r>
            <w:r>
              <w:rPr>
                <w:sz w:val="24"/>
              </w:rPr>
              <w:t>MBC</w:t>
            </w:r>
            <w:r>
              <w:rPr>
                <w:spacing w:val="-3"/>
                <w:sz w:val="24"/>
              </w:rPr>
              <w:t> </w:t>
            </w:r>
            <w:r>
              <w:rPr>
                <w:sz w:val="24"/>
              </w:rPr>
              <w:t>that</w:t>
            </w:r>
            <w:r>
              <w:rPr>
                <w:spacing w:val="-4"/>
                <w:sz w:val="24"/>
              </w:rPr>
              <w:t> </w:t>
            </w:r>
            <w:r>
              <w:rPr>
                <w:sz w:val="24"/>
              </w:rPr>
              <w:t>an</w:t>
            </w:r>
            <w:r>
              <w:rPr>
                <w:spacing w:val="-5"/>
                <w:sz w:val="24"/>
              </w:rPr>
              <w:t> </w:t>
            </w:r>
            <w:r>
              <w:rPr>
                <w:sz w:val="24"/>
              </w:rPr>
              <w:t>opportunity</w:t>
            </w:r>
            <w:r>
              <w:rPr>
                <w:spacing w:val="-5"/>
                <w:sz w:val="24"/>
              </w:rPr>
              <w:t> </w:t>
            </w:r>
            <w:r>
              <w:rPr>
                <w:sz w:val="24"/>
              </w:rPr>
              <w:t>has</w:t>
            </w:r>
            <w:r>
              <w:rPr>
                <w:spacing w:val="-3"/>
                <w:sz w:val="24"/>
              </w:rPr>
              <w:t> </w:t>
            </w:r>
            <w:r>
              <w:rPr>
                <w:sz w:val="24"/>
              </w:rPr>
              <w:t>been</w:t>
            </w:r>
            <w:r>
              <w:rPr>
                <w:spacing w:val="-3"/>
                <w:sz w:val="24"/>
              </w:rPr>
              <w:t> </w:t>
            </w:r>
            <w:r>
              <w:rPr>
                <w:sz w:val="24"/>
              </w:rPr>
              <w:t>missed</w:t>
            </w:r>
            <w:r>
              <w:rPr>
                <w:spacing w:val="-3"/>
                <w:sz w:val="24"/>
              </w:rPr>
              <w:t> </w:t>
            </w:r>
            <w:r>
              <w:rPr>
                <w:spacing w:val="-5"/>
                <w:sz w:val="24"/>
              </w:rPr>
              <w:t>to</w:t>
            </w:r>
          </w:p>
        </w:tc>
      </w:tr>
    </w:tbl>
    <w:p>
      <w:pPr>
        <w:pStyle w:val="BodyText"/>
        <w:spacing w:before="9"/>
        <w:rPr>
          <w:sz w:val="16"/>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137913</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59302pt;width:144.020pt;height:.599980pt;mso-position-horizontal-relative:page;mso-position-vertical-relative:paragraph;z-index:-15720448;mso-wrap-distance-left:0;mso-wrap-distance-right:0" id="docshape23" filled="true" fillcolor="#000000" stroked="false">
                <v:fill type="solid"/>
                <w10:wrap type="topAndBottom"/>
              </v:rect>
            </w:pict>
          </mc:Fallback>
        </mc:AlternateContent>
      </w:r>
    </w:p>
    <w:p>
      <w:pPr>
        <w:pStyle w:val="BodyText"/>
        <w:spacing w:before="103"/>
        <w:ind w:left="100"/>
      </w:pPr>
      <w:r>
        <w:rPr>
          <w:vertAlign w:val="superscript"/>
        </w:rPr>
        <w:t>29</w:t>
      </w:r>
      <w:r>
        <w:rPr>
          <w:spacing w:val="42"/>
          <w:vertAlign w:val="baseline"/>
        </w:rPr>
        <w:t> </w:t>
      </w:r>
      <w:r>
        <w:rPr>
          <w:vertAlign w:val="baseline"/>
        </w:rPr>
        <w:t>Planning</w:t>
      </w:r>
      <w:r>
        <w:rPr>
          <w:spacing w:val="-5"/>
          <w:vertAlign w:val="baseline"/>
        </w:rPr>
        <w:t> </w:t>
      </w:r>
      <w:r>
        <w:rPr>
          <w:vertAlign w:val="baseline"/>
        </w:rPr>
        <w:t>Practice</w:t>
      </w:r>
      <w:r>
        <w:rPr>
          <w:spacing w:val="-3"/>
          <w:vertAlign w:val="baseline"/>
        </w:rPr>
        <w:t> </w:t>
      </w:r>
      <w:r>
        <w:rPr>
          <w:vertAlign w:val="baseline"/>
        </w:rPr>
        <w:t>Guidance</w:t>
      </w:r>
      <w:r>
        <w:rPr>
          <w:spacing w:val="-1"/>
          <w:vertAlign w:val="baseline"/>
        </w:rPr>
        <w:t> </w:t>
      </w:r>
      <w:r>
        <w:rPr>
          <w:vertAlign w:val="baseline"/>
        </w:rPr>
        <w:t>para</w:t>
      </w:r>
      <w:r>
        <w:rPr>
          <w:spacing w:val="-4"/>
          <w:vertAlign w:val="baseline"/>
        </w:rPr>
        <w:t> </w:t>
      </w:r>
      <w:r>
        <w:rPr>
          <w:vertAlign w:val="baseline"/>
        </w:rPr>
        <w:t>011</w:t>
      </w:r>
      <w:r>
        <w:rPr>
          <w:spacing w:val="43"/>
          <w:vertAlign w:val="baseline"/>
        </w:rPr>
        <w:t> </w:t>
      </w:r>
      <w:r>
        <w:rPr>
          <w:vertAlign w:val="baseline"/>
        </w:rPr>
        <w:t>Ref</w:t>
      </w:r>
      <w:r>
        <w:rPr>
          <w:spacing w:val="-5"/>
          <w:vertAlign w:val="baseline"/>
        </w:rPr>
        <w:t> </w:t>
      </w:r>
      <w:r>
        <w:rPr>
          <w:vertAlign w:val="baseline"/>
        </w:rPr>
        <w:t>ID:</w:t>
      </w:r>
      <w:r>
        <w:rPr>
          <w:spacing w:val="-3"/>
          <w:vertAlign w:val="baseline"/>
        </w:rPr>
        <w:t> </w:t>
      </w:r>
      <w:r>
        <w:rPr>
          <w:vertAlign w:val="baseline"/>
        </w:rPr>
        <w:t>37-011-</w:t>
      </w:r>
      <w:r>
        <w:rPr>
          <w:spacing w:val="-2"/>
          <w:vertAlign w:val="baseline"/>
        </w:rPr>
        <w:t>20140306</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64"/>
      </w:tblGrid>
      <w:tr>
        <w:trPr>
          <w:trHeight w:val="1988" w:hRule="atLeast"/>
        </w:trPr>
        <w:tc>
          <w:tcPr>
            <w:tcW w:w="777" w:type="dxa"/>
          </w:tcPr>
          <w:p>
            <w:pPr>
              <w:pStyle w:val="TableParagraph"/>
              <w:spacing w:before="0"/>
              <w:ind w:left="0"/>
              <w:rPr>
                <w:rFonts w:ascii="Times New Roman"/>
                <w:sz w:val="24"/>
              </w:rPr>
            </w:pPr>
          </w:p>
        </w:tc>
        <w:tc>
          <w:tcPr>
            <w:tcW w:w="8164" w:type="dxa"/>
          </w:tcPr>
          <w:p>
            <w:pPr>
              <w:pStyle w:val="TableParagraph"/>
              <w:spacing w:before="0"/>
              <w:ind w:left="124" w:right="138"/>
              <w:rPr>
                <w:sz w:val="24"/>
              </w:rPr>
            </w:pPr>
            <w:r>
              <w:rPr>
                <w:sz w:val="24"/>
              </w:rPr>
              <w:t>address the threats and challenges facing locally important features such as</w:t>
            </w:r>
            <w:r>
              <w:rPr>
                <w:spacing w:val="-6"/>
                <w:sz w:val="24"/>
              </w:rPr>
              <w:t> </w:t>
            </w:r>
            <w:r>
              <w:rPr>
                <w:sz w:val="24"/>
              </w:rPr>
              <w:t>Throapham</w:t>
            </w:r>
            <w:r>
              <w:rPr>
                <w:spacing w:val="-3"/>
                <w:sz w:val="24"/>
              </w:rPr>
              <w:t> </w:t>
            </w:r>
            <w:r>
              <w:rPr>
                <w:sz w:val="24"/>
              </w:rPr>
              <w:t>Common</w:t>
            </w:r>
            <w:r>
              <w:rPr>
                <w:spacing w:val="-4"/>
                <w:sz w:val="24"/>
              </w:rPr>
              <w:t> </w:t>
            </w:r>
            <w:r>
              <w:rPr>
                <w:sz w:val="24"/>
              </w:rPr>
              <w:t>and</w:t>
            </w:r>
            <w:r>
              <w:rPr>
                <w:spacing w:val="-4"/>
                <w:sz w:val="24"/>
              </w:rPr>
              <w:t> </w:t>
            </w:r>
            <w:r>
              <w:rPr>
                <w:sz w:val="24"/>
              </w:rPr>
              <w:t>ancient</w:t>
            </w:r>
            <w:r>
              <w:rPr>
                <w:spacing w:val="-6"/>
                <w:sz w:val="24"/>
              </w:rPr>
              <w:t> </w:t>
            </w:r>
            <w:r>
              <w:rPr>
                <w:sz w:val="24"/>
              </w:rPr>
              <w:t>woodlands this</w:t>
            </w:r>
            <w:r>
              <w:rPr>
                <w:spacing w:val="-7"/>
                <w:sz w:val="24"/>
              </w:rPr>
              <w:t> </w:t>
            </w:r>
            <w:r>
              <w:rPr>
                <w:sz w:val="24"/>
              </w:rPr>
              <w:t>does</w:t>
            </w:r>
            <w:r>
              <w:rPr>
                <w:spacing w:val="-7"/>
                <w:sz w:val="24"/>
              </w:rPr>
              <w:t> </w:t>
            </w:r>
            <w:r>
              <w:rPr>
                <w:sz w:val="24"/>
              </w:rPr>
              <w:t>not</w:t>
            </w:r>
            <w:r>
              <w:rPr>
                <w:spacing w:val="-4"/>
                <w:sz w:val="24"/>
              </w:rPr>
              <w:t> </w:t>
            </w:r>
            <w:r>
              <w:rPr>
                <w:sz w:val="24"/>
              </w:rPr>
              <w:t>prevent</w:t>
            </w:r>
            <w:r>
              <w:rPr>
                <w:spacing w:val="-4"/>
                <w:sz w:val="24"/>
              </w:rPr>
              <w:t> </w:t>
            </w:r>
            <w:r>
              <w:rPr>
                <w:sz w:val="24"/>
              </w:rPr>
              <w:t>the policy satisfying the Basic Conditions.</w:t>
            </w:r>
            <w:r>
              <w:rPr>
                <w:spacing w:val="40"/>
                <w:sz w:val="24"/>
              </w:rPr>
              <w:t> </w:t>
            </w:r>
            <w:r>
              <w:rPr>
                <w:sz w:val="24"/>
              </w:rPr>
              <w:t>And for the reasons explained previously</w:t>
            </w:r>
            <w:r>
              <w:rPr>
                <w:spacing w:val="-1"/>
                <w:sz w:val="24"/>
              </w:rPr>
              <w:t> </w:t>
            </w:r>
            <w:r>
              <w:rPr>
                <w:sz w:val="24"/>
              </w:rPr>
              <w:t>(in paragraph 6.19 above) it is outside my</w:t>
            </w:r>
            <w:r>
              <w:rPr>
                <w:spacing w:val="-2"/>
                <w:sz w:val="24"/>
              </w:rPr>
              <w:t> </w:t>
            </w:r>
            <w:r>
              <w:rPr>
                <w:sz w:val="24"/>
              </w:rPr>
              <w:t>remit</w:t>
            </w:r>
            <w:r>
              <w:rPr>
                <w:spacing w:val="-2"/>
                <w:sz w:val="24"/>
              </w:rPr>
              <w:t> </w:t>
            </w:r>
            <w:r>
              <w:rPr>
                <w:sz w:val="24"/>
              </w:rPr>
              <w:t>to recommend expanding</w:t>
            </w:r>
            <w:r>
              <w:rPr>
                <w:spacing w:val="-5"/>
                <w:sz w:val="24"/>
              </w:rPr>
              <w:t> </w:t>
            </w:r>
            <w:r>
              <w:rPr>
                <w:sz w:val="24"/>
              </w:rPr>
              <w:t>the</w:t>
            </w:r>
            <w:r>
              <w:rPr>
                <w:spacing w:val="-4"/>
                <w:sz w:val="24"/>
              </w:rPr>
              <w:t> </w:t>
            </w:r>
            <w:r>
              <w:rPr>
                <w:sz w:val="24"/>
              </w:rPr>
              <w:t>scope</w:t>
            </w:r>
            <w:r>
              <w:rPr>
                <w:spacing w:val="-6"/>
                <w:sz w:val="24"/>
              </w:rPr>
              <w:t> </w:t>
            </w:r>
            <w:r>
              <w:rPr>
                <w:sz w:val="24"/>
              </w:rPr>
              <w:t>of</w:t>
            </w:r>
            <w:r>
              <w:rPr>
                <w:spacing w:val="-4"/>
                <w:sz w:val="24"/>
              </w:rPr>
              <w:t> </w:t>
            </w:r>
            <w:r>
              <w:rPr>
                <w:sz w:val="24"/>
              </w:rPr>
              <w:t>policies</w:t>
            </w:r>
            <w:r>
              <w:rPr>
                <w:spacing w:val="-4"/>
                <w:sz w:val="24"/>
              </w:rPr>
              <w:t> </w:t>
            </w:r>
            <w:r>
              <w:rPr>
                <w:sz w:val="24"/>
              </w:rPr>
              <w:t>to</w:t>
            </w:r>
            <w:r>
              <w:rPr>
                <w:spacing w:val="-6"/>
                <w:sz w:val="24"/>
              </w:rPr>
              <w:t> </w:t>
            </w:r>
            <w:r>
              <w:rPr>
                <w:sz w:val="24"/>
              </w:rPr>
              <w:t>meet</w:t>
            </w:r>
            <w:r>
              <w:rPr>
                <w:spacing w:val="-6"/>
                <w:sz w:val="24"/>
              </w:rPr>
              <w:t> </w:t>
            </w:r>
            <w:r>
              <w:rPr>
                <w:sz w:val="24"/>
              </w:rPr>
              <w:t>more</w:t>
            </w:r>
            <w:r>
              <w:rPr>
                <w:spacing w:val="-7"/>
                <w:sz w:val="24"/>
              </w:rPr>
              <w:t> </w:t>
            </w:r>
            <w:r>
              <w:rPr>
                <w:sz w:val="24"/>
              </w:rPr>
              <w:t>ambitious objectives,</w:t>
            </w:r>
            <w:r>
              <w:rPr>
                <w:spacing w:val="-3"/>
                <w:sz w:val="24"/>
              </w:rPr>
              <w:t> </w:t>
            </w:r>
            <w:r>
              <w:rPr>
                <w:sz w:val="24"/>
              </w:rPr>
              <w:t>which have</w:t>
            </w:r>
            <w:r>
              <w:rPr>
                <w:spacing w:val="-2"/>
                <w:sz w:val="24"/>
              </w:rPr>
              <w:t> </w:t>
            </w:r>
            <w:r>
              <w:rPr>
                <w:sz w:val="24"/>
              </w:rPr>
              <w:t>not</w:t>
            </w:r>
            <w:r>
              <w:rPr>
                <w:spacing w:val="-4"/>
                <w:sz w:val="24"/>
              </w:rPr>
              <w:t> </w:t>
            </w:r>
            <w:r>
              <w:rPr>
                <w:sz w:val="24"/>
              </w:rPr>
              <w:t>previously</w:t>
            </w:r>
            <w:r>
              <w:rPr>
                <w:spacing w:val="-5"/>
                <w:sz w:val="24"/>
              </w:rPr>
              <w:t> </w:t>
            </w:r>
            <w:r>
              <w:rPr>
                <w:sz w:val="24"/>
              </w:rPr>
              <w:t>been</w:t>
            </w:r>
            <w:r>
              <w:rPr>
                <w:spacing w:val="-2"/>
                <w:sz w:val="24"/>
              </w:rPr>
              <w:t> </w:t>
            </w:r>
            <w:r>
              <w:rPr>
                <w:sz w:val="24"/>
              </w:rPr>
              <w:t>subject</w:t>
            </w:r>
            <w:r>
              <w:rPr>
                <w:spacing w:val="-4"/>
                <w:sz w:val="24"/>
              </w:rPr>
              <w:t> </w:t>
            </w:r>
            <w:r>
              <w:rPr>
                <w:sz w:val="24"/>
              </w:rPr>
              <w:t>to</w:t>
            </w:r>
            <w:r>
              <w:rPr>
                <w:spacing w:val="-1"/>
                <w:sz w:val="24"/>
              </w:rPr>
              <w:t> </w:t>
            </w:r>
            <w:r>
              <w:rPr>
                <w:sz w:val="24"/>
              </w:rPr>
              <w:t>consultation</w:t>
            </w:r>
            <w:r>
              <w:rPr>
                <w:spacing w:val="-2"/>
                <w:sz w:val="24"/>
              </w:rPr>
              <w:t> </w:t>
            </w:r>
            <w:r>
              <w:rPr>
                <w:sz w:val="24"/>
              </w:rPr>
              <w:t>during</w:t>
            </w:r>
            <w:r>
              <w:rPr>
                <w:spacing w:val="-4"/>
                <w:sz w:val="24"/>
              </w:rPr>
              <w:t> </w:t>
            </w:r>
            <w:r>
              <w:rPr>
                <w:sz w:val="24"/>
              </w:rPr>
              <w:t>the</w:t>
            </w:r>
            <w:r>
              <w:rPr>
                <w:spacing w:val="-4"/>
                <w:sz w:val="24"/>
              </w:rPr>
              <w:t> </w:t>
            </w:r>
            <w:r>
              <w:rPr>
                <w:sz w:val="24"/>
              </w:rPr>
              <w:t>preparation</w:t>
            </w:r>
            <w:r>
              <w:rPr>
                <w:spacing w:val="-2"/>
                <w:sz w:val="24"/>
              </w:rPr>
              <w:t> </w:t>
            </w:r>
            <w:r>
              <w:rPr>
                <w:sz w:val="24"/>
              </w:rPr>
              <w:t>of the Plan.</w:t>
            </w:r>
          </w:p>
        </w:tc>
      </w:tr>
      <w:tr>
        <w:trPr>
          <w:trHeight w:val="1500" w:hRule="atLeast"/>
        </w:trPr>
        <w:tc>
          <w:tcPr>
            <w:tcW w:w="777" w:type="dxa"/>
          </w:tcPr>
          <w:p>
            <w:pPr>
              <w:pStyle w:val="TableParagraph"/>
              <w:ind w:left="0" w:right="76"/>
              <w:jc w:val="center"/>
              <w:rPr>
                <w:sz w:val="24"/>
              </w:rPr>
            </w:pPr>
            <w:r>
              <w:rPr>
                <w:spacing w:val="-4"/>
                <w:sz w:val="24"/>
              </w:rPr>
              <w:t>6.159</w:t>
            </w:r>
          </w:p>
        </w:tc>
        <w:tc>
          <w:tcPr>
            <w:tcW w:w="8164" w:type="dxa"/>
          </w:tcPr>
          <w:p>
            <w:pPr>
              <w:pStyle w:val="TableParagraph"/>
              <w:ind w:left="124"/>
              <w:rPr>
                <w:sz w:val="24"/>
              </w:rPr>
            </w:pPr>
            <w:r>
              <w:rPr>
                <w:sz w:val="24"/>
              </w:rPr>
              <w:t>However</w:t>
            </w:r>
            <w:r>
              <w:rPr>
                <w:spacing w:val="-3"/>
                <w:sz w:val="24"/>
              </w:rPr>
              <w:t> </w:t>
            </w:r>
            <w:r>
              <w:rPr>
                <w:sz w:val="24"/>
              </w:rPr>
              <w:t>I</w:t>
            </w:r>
            <w:r>
              <w:rPr>
                <w:spacing w:val="-2"/>
                <w:sz w:val="24"/>
              </w:rPr>
              <w:t> </w:t>
            </w:r>
            <w:r>
              <w:rPr>
                <w:sz w:val="24"/>
              </w:rPr>
              <w:t>am</w:t>
            </w:r>
            <w:r>
              <w:rPr>
                <w:spacing w:val="-3"/>
                <w:sz w:val="24"/>
              </w:rPr>
              <w:t> </w:t>
            </w:r>
            <w:r>
              <w:rPr>
                <w:sz w:val="24"/>
              </w:rPr>
              <w:t>not</w:t>
            </w:r>
            <w:r>
              <w:rPr>
                <w:spacing w:val="-4"/>
                <w:sz w:val="24"/>
              </w:rPr>
              <w:t> </w:t>
            </w:r>
            <w:r>
              <w:rPr>
                <w:sz w:val="24"/>
              </w:rPr>
              <w:t>convinced that</w:t>
            </w:r>
            <w:r>
              <w:rPr>
                <w:spacing w:val="-3"/>
                <w:sz w:val="24"/>
              </w:rPr>
              <w:t> </w:t>
            </w:r>
            <w:r>
              <w:rPr>
                <w:sz w:val="24"/>
              </w:rPr>
              <w:t>the</w:t>
            </w:r>
            <w:r>
              <w:rPr>
                <w:spacing w:val="-2"/>
                <w:sz w:val="24"/>
              </w:rPr>
              <w:t> </w:t>
            </w:r>
            <w:r>
              <w:rPr>
                <w:sz w:val="24"/>
              </w:rPr>
              <w:t>policy</w:t>
            </w:r>
            <w:r>
              <w:rPr>
                <w:spacing w:val="-3"/>
                <w:sz w:val="24"/>
              </w:rPr>
              <w:t> </w:t>
            </w:r>
            <w:r>
              <w:rPr>
                <w:sz w:val="24"/>
              </w:rPr>
              <w:t>as</w:t>
            </w:r>
            <w:r>
              <w:rPr>
                <w:spacing w:val="-5"/>
                <w:sz w:val="24"/>
              </w:rPr>
              <w:t> </w:t>
            </w:r>
            <w:r>
              <w:rPr>
                <w:sz w:val="24"/>
              </w:rPr>
              <w:t>drafted provides</w:t>
            </w:r>
            <w:r>
              <w:rPr>
                <w:spacing w:val="-2"/>
                <w:sz w:val="24"/>
              </w:rPr>
              <w:t> </w:t>
            </w:r>
            <w:r>
              <w:rPr>
                <w:sz w:val="24"/>
              </w:rPr>
              <w:t>an</w:t>
            </w:r>
            <w:r>
              <w:rPr>
                <w:spacing w:val="-4"/>
                <w:sz w:val="24"/>
              </w:rPr>
              <w:t> </w:t>
            </w:r>
            <w:r>
              <w:rPr>
                <w:sz w:val="24"/>
              </w:rPr>
              <w:t>effective mechanism for considering development proposals or for securing biodiversity objectives. Substituting ‘supports’ for ‘encourages’ would provide</w:t>
            </w:r>
            <w:r>
              <w:rPr>
                <w:spacing w:val="-4"/>
                <w:sz w:val="24"/>
              </w:rPr>
              <w:t> </w:t>
            </w:r>
            <w:r>
              <w:rPr>
                <w:sz w:val="24"/>
              </w:rPr>
              <w:t>a</w:t>
            </w:r>
            <w:r>
              <w:rPr>
                <w:spacing w:val="-4"/>
                <w:sz w:val="24"/>
              </w:rPr>
              <w:t> </w:t>
            </w:r>
            <w:r>
              <w:rPr>
                <w:sz w:val="24"/>
              </w:rPr>
              <w:t>marginally</w:t>
            </w:r>
            <w:r>
              <w:rPr>
                <w:spacing w:val="-8"/>
                <w:sz w:val="24"/>
              </w:rPr>
              <w:t> </w:t>
            </w:r>
            <w:r>
              <w:rPr>
                <w:sz w:val="24"/>
              </w:rPr>
              <w:t>more</w:t>
            </w:r>
            <w:r>
              <w:rPr>
                <w:spacing w:val="-5"/>
                <w:sz w:val="24"/>
              </w:rPr>
              <w:t> </w:t>
            </w:r>
            <w:r>
              <w:rPr>
                <w:sz w:val="24"/>
              </w:rPr>
              <w:t>effective</w:t>
            </w:r>
            <w:r>
              <w:rPr>
                <w:spacing w:val="-7"/>
                <w:sz w:val="24"/>
              </w:rPr>
              <w:t> </w:t>
            </w:r>
            <w:r>
              <w:rPr>
                <w:sz w:val="24"/>
              </w:rPr>
              <w:t>framework</w:t>
            </w:r>
            <w:r>
              <w:rPr>
                <w:spacing w:val="-5"/>
                <w:sz w:val="24"/>
              </w:rPr>
              <w:t> </w:t>
            </w:r>
            <w:r>
              <w:rPr>
                <w:sz w:val="24"/>
              </w:rPr>
              <w:t>for</w:t>
            </w:r>
            <w:r>
              <w:rPr>
                <w:spacing w:val="-5"/>
                <w:sz w:val="24"/>
              </w:rPr>
              <w:t> </w:t>
            </w:r>
            <w:r>
              <w:rPr>
                <w:sz w:val="24"/>
              </w:rPr>
              <w:t>considering</w:t>
            </w:r>
            <w:r>
              <w:rPr>
                <w:spacing w:val="-7"/>
                <w:sz w:val="24"/>
              </w:rPr>
              <w:t> </w:t>
            </w:r>
            <w:r>
              <w:rPr>
                <w:sz w:val="24"/>
              </w:rPr>
              <w:t>development proposals in this respect.</w:t>
            </w:r>
          </w:p>
        </w:tc>
      </w:tr>
      <w:tr>
        <w:trPr>
          <w:trHeight w:val="1146" w:hRule="atLeast"/>
        </w:trPr>
        <w:tc>
          <w:tcPr>
            <w:tcW w:w="777" w:type="dxa"/>
          </w:tcPr>
          <w:p>
            <w:pPr>
              <w:pStyle w:val="TableParagraph"/>
              <w:ind w:left="3" w:right="76"/>
              <w:jc w:val="center"/>
              <w:rPr>
                <w:sz w:val="24"/>
              </w:rPr>
            </w:pPr>
            <w:r>
              <w:rPr>
                <w:spacing w:val="-2"/>
                <w:sz w:val="24"/>
              </w:rPr>
              <w:t>6.160</w:t>
            </w:r>
          </w:p>
        </w:tc>
        <w:tc>
          <w:tcPr>
            <w:tcW w:w="8164" w:type="dxa"/>
          </w:tcPr>
          <w:p>
            <w:pPr>
              <w:pStyle w:val="TableParagraph"/>
              <w:ind w:left="124" w:right="138"/>
              <w:rPr>
                <w:sz w:val="24"/>
              </w:rPr>
            </w:pPr>
            <w:r>
              <w:rPr>
                <w:sz w:val="24"/>
              </w:rPr>
              <w:t>Taking</w:t>
            </w:r>
            <w:r>
              <w:rPr>
                <w:spacing w:val="-4"/>
                <w:sz w:val="24"/>
              </w:rPr>
              <w:t> </w:t>
            </w:r>
            <w:r>
              <w:rPr>
                <w:sz w:val="24"/>
              </w:rPr>
              <w:t>all</w:t>
            </w:r>
            <w:r>
              <w:rPr>
                <w:spacing w:val="-4"/>
                <w:sz w:val="24"/>
              </w:rPr>
              <w:t> </w:t>
            </w:r>
            <w:r>
              <w:rPr>
                <w:sz w:val="24"/>
              </w:rPr>
              <w:t>these</w:t>
            </w:r>
            <w:r>
              <w:rPr>
                <w:spacing w:val="-5"/>
                <w:sz w:val="24"/>
              </w:rPr>
              <w:t> </w:t>
            </w:r>
            <w:r>
              <w:rPr>
                <w:sz w:val="24"/>
              </w:rPr>
              <w:t>factors into</w:t>
            </w:r>
            <w:r>
              <w:rPr>
                <w:spacing w:val="-5"/>
                <w:sz w:val="24"/>
              </w:rPr>
              <w:t> </w:t>
            </w:r>
            <w:r>
              <w:rPr>
                <w:sz w:val="24"/>
              </w:rPr>
              <w:t>account,</w:t>
            </w:r>
            <w:r>
              <w:rPr>
                <w:spacing w:val="-5"/>
                <w:sz w:val="24"/>
              </w:rPr>
              <w:t> </w:t>
            </w:r>
            <w:r>
              <w:rPr>
                <w:sz w:val="24"/>
              </w:rPr>
              <w:t>and</w:t>
            </w:r>
            <w:r>
              <w:rPr>
                <w:spacing w:val="-5"/>
                <w:sz w:val="24"/>
              </w:rPr>
              <w:t> </w:t>
            </w:r>
            <w:r>
              <w:rPr>
                <w:sz w:val="24"/>
              </w:rPr>
              <w:t>subject</w:t>
            </w:r>
            <w:r>
              <w:rPr>
                <w:spacing w:val="-3"/>
                <w:sz w:val="24"/>
              </w:rPr>
              <w:t> </w:t>
            </w:r>
            <w:r>
              <w:rPr>
                <w:sz w:val="24"/>
              </w:rPr>
              <w:t>to</w:t>
            </w:r>
            <w:r>
              <w:rPr>
                <w:spacing w:val="-3"/>
                <w:sz w:val="24"/>
              </w:rPr>
              <w:t> </w:t>
            </w:r>
            <w:r>
              <w:rPr>
                <w:sz w:val="24"/>
              </w:rPr>
              <w:t>the</w:t>
            </w:r>
            <w:r>
              <w:rPr>
                <w:spacing w:val="-3"/>
                <w:sz w:val="24"/>
              </w:rPr>
              <w:t> </w:t>
            </w:r>
            <w:r>
              <w:rPr>
                <w:sz w:val="24"/>
              </w:rPr>
              <w:t>above</w:t>
            </w:r>
            <w:r>
              <w:rPr>
                <w:spacing w:val="-3"/>
                <w:sz w:val="24"/>
              </w:rPr>
              <w:t> </w:t>
            </w:r>
            <w:r>
              <w:rPr>
                <w:sz w:val="24"/>
              </w:rPr>
              <w:t>change,</w:t>
            </w:r>
            <w:r>
              <w:rPr>
                <w:spacing w:val="-3"/>
                <w:sz w:val="24"/>
              </w:rPr>
              <w:t> </w:t>
            </w:r>
            <w:r>
              <w:rPr>
                <w:sz w:val="24"/>
              </w:rPr>
              <w:t>I am satisfied the policy will not compromise development management decisions, which will also be informed by higher tier policies.</w:t>
            </w:r>
          </w:p>
        </w:tc>
      </w:tr>
      <w:tr>
        <w:trPr>
          <w:trHeight w:val="1187" w:hRule="atLeast"/>
        </w:trPr>
        <w:tc>
          <w:tcPr>
            <w:tcW w:w="777" w:type="dxa"/>
          </w:tcPr>
          <w:p>
            <w:pPr>
              <w:pStyle w:val="TableParagraph"/>
              <w:spacing w:before="0"/>
              <w:ind w:left="0"/>
              <w:rPr>
                <w:rFonts w:ascii="Times New Roman"/>
                <w:sz w:val="24"/>
              </w:rPr>
            </w:pPr>
          </w:p>
        </w:tc>
        <w:tc>
          <w:tcPr>
            <w:tcW w:w="8164" w:type="dxa"/>
          </w:tcPr>
          <w:p>
            <w:pPr>
              <w:pStyle w:val="TableParagraph"/>
              <w:spacing w:before="254"/>
              <w:ind w:left="124"/>
              <w:rPr>
                <w:b/>
                <w:sz w:val="24"/>
              </w:rPr>
            </w:pPr>
            <w:r>
              <w:rPr>
                <w:b/>
                <w:sz w:val="24"/>
              </w:rPr>
              <w:t>Recommendation</w:t>
            </w:r>
            <w:r>
              <w:rPr>
                <w:b/>
                <w:spacing w:val="-1"/>
                <w:sz w:val="24"/>
              </w:rPr>
              <w:t> </w:t>
            </w:r>
            <w:r>
              <w:rPr>
                <w:b/>
                <w:spacing w:val="-5"/>
                <w:sz w:val="24"/>
              </w:rPr>
              <w:t>24</w:t>
            </w:r>
          </w:p>
          <w:p>
            <w:pPr>
              <w:pStyle w:val="TableParagraph"/>
              <w:spacing w:before="120"/>
              <w:ind w:left="124"/>
              <w:rPr>
                <w:b/>
                <w:sz w:val="24"/>
              </w:rPr>
            </w:pPr>
            <w:r>
              <w:rPr>
                <w:b/>
                <w:sz w:val="24"/>
              </w:rPr>
              <w:t>Replace</w:t>
            </w:r>
            <w:r>
              <w:rPr>
                <w:b/>
                <w:spacing w:val="-3"/>
                <w:sz w:val="24"/>
              </w:rPr>
              <w:t> </w:t>
            </w:r>
            <w:r>
              <w:rPr>
                <w:b/>
                <w:sz w:val="24"/>
              </w:rPr>
              <w:t>‘encouraged’</w:t>
            </w:r>
            <w:r>
              <w:rPr>
                <w:b/>
                <w:spacing w:val="-1"/>
                <w:sz w:val="24"/>
              </w:rPr>
              <w:t> </w:t>
            </w:r>
            <w:r>
              <w:rPr>
                <w:b/>
                <w:sz w:val="24"/>
              </w:rPr>
              <w:t>in</w:t>
            </w:r>
            <w:r>
              <w:rPr>
                <w:b/>
                <w:spacing w:val="-2"/>
                <w:sz w:val="24"/>
              </w:rPr>
              <w:t> </w:t>
            </w:r>
            <w:r>
              <w:rPr>
                <w:b/>
                <w:sz w:val="24"/>
              </w:rPr>
              <w:t>line</w:t>
            </w:r>
            <w:r>
              <w:rPr>
                <w:b/>
                <w:spacing w:val="-2"/>
                <w:sz w:val="24"/>
              </w:rPr>
              <w:t> </w:t>
            </w:r>
            <w:r>
              <w:rPr>
                <w:b/>
                <w:sz w:val="24"/>
              </w:rPr>
              <w:t>2</w:t>
            </w:r>
            <w:r>
              <w:rPr>
                <w:b/>
                <w:spacing w:val="-1"/>
                <w:sz w:val="24"/>
              </w:rPr>
              <w:t> </w:t>
            </w:r>
            <w:r>
              <w:rPr>
                <w:b/>
                <w:sz w:val="24"/>
              </w:rPr>
              <w:t>of</w:t>
            </w:r>
            <w:r>
              <w:rPr>
                <w:b/>
                <w:spacing w:val="-1"/>
                <w:sz w:val="24"/>
              </w:rPr>
              <w:t> </w:t>
            </w:r>
            <w:r>
              <w:rPr>
                <w:b/>
                <w:sz w:val="24"/>
              </w:rPr>
              <w:t>Policy</w:t>
            </w:r>
            <w:r>
              <w:rPr>
                <w:b/>
                <w:spacing w:val="-7"/>
                <w:sz w:val="24"/>
              </w:rPr>
              <w:t> </w:t>
            </w:r>
            <w:r>
              <w:rPr>
                <w:b/>
                <w:sz w:val="24"/>
              </w:rPr>
              <w:t>NEC3</w:t>
            </w:r>
            <w:r>
              <w:rPr>
                <w:b/>
                <w:spacing w:val="-3"/>
                <w:sz w:val="24"/>
              </w:rPr>
              <w:t> </w:t>
            </w:r>
            <w:r>
              <w:rPr>
                <w:b/>
                <w:sz w:val="24"/>
              </w:rPr>
              <w:t>with</w:t>
            </w:r>
            <w:r>
              <w:rPr>
                <w:b/>
                <w:spacing w:val="3"/>
                <w:sz w:val="24"/>
              </w:rPr>
              <w:t> </w:t>
            </w:r>
            <w:r>
              <w:rPr>
                <w:b/>
                <w:spacing w:val="-2"/>
                <w:sz w:val="24"/>
              </w:rPr>
              <w:t>‘</w:t>
            </w:r>
            <w:r>
              <w:rPr>
                <w:b/>
                <w:i/>
                <w:spacing w:val="-2"/>
                <w:sz w:val="24"/>
              </w:rPr>
              <w:t>supported</w:t>
            </w:r>
            <w:r>
              <w:rPr>
                <w:b/>
                <w:spacing w:val="-2"/>
                <w:sz w:val="24"/>
              </w:rPr>
              <w:t>’</w:t>
            </w:r>
          </w:p>
        </w:tc>
      </w:tr>
      <w:tr>
        <w:trPr>
          <w:trHeight w:val="792" w:hRule="atLeast"/>
        </w:trPr>
        <w:tc>
          <w:tcPr>
            <w:tcW w:w="777" w:type="dxa"/>
          </w:tcPr>
          <w:p>
            <w:pPr>
              <w:pStyle w:val="TableParagraph"/>
              <w:spacing w:before="0"/>
              <w:ind w:left="0"/>
              <w:rPr>
                <w:rFonts w:ascii="Times New Roman"/>
                <w:sz w:val="24"/>
              </w:rPr>
            </w:pPr>
          </w:p>
        </w:tc>
        <w:tc>
          <w:tcPr>
            <w:tcW w:w="8164" w:type="dxa"/>
          </w:tcPr>
          <w:p>
            <w:pPr>
              <w:pStyle w:val="TableParagraph"/>
              <w:spacing w:before="254"/>
              <w:ind w:left="124"/>
              <w:rPr>
                <w:b/>
                <w:sz w:val="24"/>
              </w:rPr>
            </w:pPr>
            <w:r>
              <w:rPr>
                <w:b/>
                <w:sz w:val="24"/>
              </w:rPr>
              <w:t>4.6 Built</w:t>
            </w:r>
            <w:r>
              <w:rPr>
                <w:b/>
                <w:spacing w:val="-3"/>
                <w:sz w:val="24"/>
              </w:rPr>
              <w:t> </w:t>
            </w:r>
            <w:r>
              <w:rPr>
                <w:b/>
                <w:sz w:val="24"/>
              </w:rPr>
              <w:t>Environment,</w:t>
            </w:r>
            <w:r>
              <w:rPr>
                <w:b/>
                <w:spacing w:val="-1"/>
                <w:sz w:val="24"/>
              </w:rPr>
              <w:t> </w:t>
            </w:r>
            <w:r>
              <w:rPr>
                <w:b/>
                <w:sz w:val="24"/>
              </w:rPr>
              <w:t>Design and</w:t>
            </w:r>
            <w:r>
              <w:rPr>
                <w:b/>
                <w:spacing w:val="-3"/>
                <w:sz w:val="24"/>
              </w:rPr>
              <w:t> </w:t>
            </w:r>
            <w:r>
              <w:rPr>
                <w:b/>
                <w:spacing w:val="-2"/>
                <w:sz w:val="24"/>
              </w:rPr>
              <w:t>Infrastructure</w:t>
            </w:r>
          </w:p>
        </w:tc>
      </w:tr>
      <w:tr>
        <w:trPr>
          <w:trHeight w:val="1422" w:hRule="atLeast"/>
        </w:trPr>
        <w:tc>
          <w:tcPr>
            <w:tcW w:w="777" w:type="dxa"/>
          </w:tcPr>
          <w:p>
            <w:pPr>
              <w:pStyle w:val="TableParagraph"/>
              <w:spacing w:before="254"/>
              <w:ind w:left="3" w:right="76"/>
              <w:jc w:val="center"/>
              <w:rPr>
                <w:sz w:val="24"/>
              </w:rPr>
            </w:pPr>
            <w:r>
              <w:rPr>
                <w:spacing w:val="-2"/>
                <w:sz w:val="24"/>
              </w:rPr>
              <w:t>6.161</w:t>
            </w:r>
          </w:p>
        </w:tc>
        <w:tc>
          <w:tcPr>
            <w:tcW w:w="8164" w:type="dxa"/>
          </w:tcPr>
          <w:p>
            <w:pPr>
              <w:pStyle w:val="TableParagraph"/>
              <w:spacing w:before="254"/>
              <w:ind w:left="124" w:right="97"/>
              <w:rPr>
                <w:sz w:val="24"/>
              </w:rPr>
            </w:pPr>
            <w:r>
              <w:rPr>
                <w:sz w:val="24"/>
              </w:rPr>
              <w:t>In reviewing the summary of current issues (Where Are We Now) and aspirations (Where Do We Want to Be) at the beginning of chapter 4.6 I have</w:t>
            </w:r>
            <w:r>
              <w:rPr>
                <w:spacing w:val="-4"/>
                <w:sz w:val="24"/>
              </w:rPr>
              <w:t> </w:t>
            </w:r>
            <w:r>
              <w:rPr>
                <w:sz w:val="24"/>
              </w:rPr>
              <w:t>taken</w:t>
            </w:r>
            <w:r>
              <w:rPr>
                <w:spacing w:val="-4"/>
                <w:sz w:val="24"/>
              </w:rPr>
              <w:t> </w:t>
            </w:r>
            <w:r>
              <w:rPr>
                <w:sz w:val="24"/>
              </w:rPr>
              <w:t>into</w:t>
            </w:r>
            <w:r>
              <w:rPr>
                <w:spacing w:val="-4"/>
                <w:sz w:val="24"/>
              </w:rPr>
              <w:t> </w:t>
            </w:r>
            <w:r>
              <w:rPr>
                <w:sz w:val="24"/>
              </w:rPr>
              <w:t>account</w:t>
            </w:r>
            <w:r>
              <w:rPr>
                <w:spacing w:val="-4"/>
                <w:sz w:val="24"/>
              </w:rPr>
              <w:t> </w:t>
            </w:r>
            <w:r>
              <w:rPr>
                <w:sz w:val="24"/>
              </w:rPr>
              <w:t>the</w:t>
            </w:r>
            <w:r>
              <w:rPr>
                <w:spacing w:val="-4"/>
                <w:sz w:val="24"/>
              </w:rPr>
              <w:t> </w:t>
            </w:r>
            <w:r>
              <w:rPr>
                <w:sz w:val="24"/>
              </w:rPr>
              <w:t>concerns</w:t>
            </w:r>
            <w:r>
              <w:rPr>
                <w:spacing w:val="-4"/>
                <w:sz w:val="24"/>
              </w:rPr>
              <w:t> </w:t>
            </w:r>
            <w:r>
              <w:rPr>
                <w:sz w:val="24"/>
              </w:rPr>
              <w:t>raised by</w:t>
            </w:r>
            <w:r>
              <w:rPr>
                <w:spacing w:val="-7"/>
                <w:sz w:val="24"/>
              </w:rPr>
              <w:t> </w:t>
            </w:r>
            <w:r>
              <w:rPr>
                <w:sz w:val="24"/>
              </w:rPr>
              <w:t>Rotherham</w:t>
            </w:r>
            <w:r>
              <w:rPr>
                <w:spacing w:val="-3"/>
                <w:sz w:val="24"/>
              </w:rPr>
              <w:t> </w:t>
            </w:r>
            <w:r>
              <w:rPr>
                <w:sz w:val="24"/>
              </w:rPr>
              <w:t>MBC</w:t>
            </w:r>
            <w:r>
              <w:rPr>
                <w:spacing w:val="-4"/>
                <w:sz w:val="24"/>
              </w:rPr>
              <w:t> </w:t>
            </w:r>
            <w:r>
              <w:rPr>
                <w:sz w:val="24"/>
              </w:rPr>
              <w:t>about</w:t>
            </w:r>
            <w:r>
              <w:rPr>
                <w:spacing w:val="-4"/>
                <w:sz w:val="24"/>
              </w:rPr>
              <w:t> </w:t>
            </w:r>
            <w:r>
              <w:rPr>
                <w:sz w:val="24"/>
              </w:rPr>
              <w:t>the un-evidenced opinions expressed in the first four bullet points on page 50.</w:t>
            </w:r>
          </w:p>
        </w:tc>
      </w:tr>
      <w:tr>
        <w:trPr>
          <w:trHeight w:val="1145" w:hRule="atLeast"/>
        </w:trPr>
        <w:tc>
          <w:tcPr>
            <w:tcW w:w="777" w:type="dxa"/>
          </w:tcPr>
          <w:p>
            <w:pPr>
              <w:pStyle w:val="TableParagraph"/>
              <w:ind w:left="3" w:right="76"/>
              <w:jc w:val="center"/>
              <w:rPr>
                <w:sz w:val="24"/>
              </w:rPr>
            </w:pPr>
            <w:r>
              <w:rPr>
                <w:spacing w:val="-2"/>
                <w:sz w:val="24"/>
              </w:rPr>
              <w:t>6.162</w:t>
            </w:r>
          </w:p>
        </w:tc>
        <w:tc>
          <w:tcPr>
            <w:tcW w:w="8164" w:type="dxa"/>
          </w:tcPr>
          <w:p>
            <w:pPr>
              <w:pStyle w:val="TableParagraph"/>
              <w:ind w:left="124" w:right="109"/>
              <w:rPr>
                <w:sz w:val="24"/>
              </w:rPr>
            </w:pPr>
            <w:r>
              <w:rPr>
                <w:sz w:val="24"/>
              </w:rPr>
              <w:t>My</w:t>
            </w:r>
            <w:r>
              <w:rPr>
                <w:spacing w:val="-7"/>
                <w:sz w:val="24"/>
              </w:rPr>
              <w:t> </w:t>
            </w:r>
            <w:r>
              <w:rPr>
                <w:sz w:val="24"/>
              </w:rPr>
              <w:t>recommended</w:t>
            </w:r>
            <w:r>
              <w:rPr>
                <w:spacing w:val="-4"/>
                <w:sz w:val="24"/>
              </w:rPr>
              <w:t> </w:t>
            </w:r>
            <w:r>
              <w:rPr>
                <w:sz w:val="24"/>
              </w:rPr>
              <w:t>changes</w:t>
            </w:r>
            <w:r>
              <w:rPr>
                <w:spacing w:val="-4"/>
                <w:sz w:val="24"/>
              </w:rPr>
              <w:t> </w:t>
            </w:r>
            <w:r>
              <w:rPr>
                <w:sz w:val="24"/>
              </w:rPr>
              <w:t>are</w:t>
            </w:r>
            <w:r>
              <w:rPr>
                <w:spacing w:val="-4"/>
                <w:sz w:val="24"/>
              </w:rPr>
              <w:t> </w:t>
            </w:r>
            <w:r>
              <w:rPr>
                <w:sz w:val="24"/>
              </w:rPr>
              <w:t>intended</w:t>
            </w:r>
            <w:r>
              <w:rPr>
                <w:spacing w:val="-6"/>
                <w:sz w:val="24"/>
              </w:rPr>
              <w:t> </w:t>
            </w:r>
            <w:r>
              <w:rPr>
                <w:sz w:val="24"/>
              </w:rPr>
              <w:t>to</w:t>
            </w:r>
            <w:r>
              <w:rPr>
                <w:spacing w:val="-6"/>
                <w:sz w:val="24"/>
              </w:rPr>
              <w:t> </w:t>
            </w:r>
            <w:r>
              <w:rPr>
                <w:sz w:val="24"/>
              </w:rPr>
              <w:t>ensure</w:t>
            </w:r>
            <w:r>
              <w:rPr>
                <w:spacing w:val="-4"/>
                <w:sz w:val="24"/>
              </w:rPr>
              <w:t> </w:t>
            </w:r>
            <w:r>
              <w:rPr>
                <w:sz w:val="24"/>
              </w:rPr>
              <w:t>the</w:t>
            </w:r>
            <w:r>
              <w:rPr>
                <w:spacing w:val="-4"/>
                <w:sz w:val="24"/>
              </w:rPr>
              <w:t> </w:t>
            </w:r>
            <w:r>
              <w:rPr>
                <w:sz w:val="24"/>
              </w:rPr>
              <w:t>content</w:t>
            </w:r>
            <w:r>
              <w:rPr>
                <w:spacing w:val="-6"/>
                <w:sz w:val="24"/>
              </w:rPr>
              <w:t> </w:t>
            </w:r>
            <w:r>
              <w:rPr>
                <w:sz w:val="24"/>
              </w:rPr>
              <w:t>of</w:t>
            </w:r>
            <w:r>
              <w:rPr>
                <w:spacing w:val="-2"/>
                <w:sz w:val="24"/>
              </w:rPr>
              <w:t> </w:t>
            </w:r>
            <w:r>
              <w:rPr>
                <w:sz w:val="24"/>
              </w:rPr>
              <w:t>the</w:t>
            </w:r>
            <w:r>
              <w:rPr>
                <w:spacing w:val="-4"/>
                <w:sz w:val="24"/>
              </w:rPr>
              <w:t> </w:t>
            </w:r>
            <w:r>
              <w:rPr>
                <w:sz w:val="24"/>
              </w:rPr>
              <w:t>bullet points focuses on factual statements by removing or amending any emotive comments.</w:t>
            </w:r>
          </w:p>
        </w:tc>
      </w:tr>
      <w:tr>
        <w:trPr>
          <w:trHeight w:val="3396" w:hRule="atLeast"/>
        </w:trPr>
        <w:tc>
          <w:tcPr>
            <w:tcW w:w="777" w:type="dxa"/>
          </w:tcPr>
          <w:p>
            <w:pPr>
              <w:pStyle w:val="TableParagraph"/>
              <w:spacing w:before="0"/>
              <w:ind w:left="0"/>
              <w:rPr>
                <w:rFonts w:ascii="Times New Roman"/>
                <w:sz w:val="24"/>
              </w:rPr>
            </w:pPr>
          </w:p>
        </w:tc>
        <w:tc>
          <w:tcPr>
            <w:tcW w:w="8164" w:type="dxa"/>
          </w:tcPr>
          <w:p>
            <w:pPr>
              <w:pStyle w:val="TableParagraph"/>
              <w:spacing w:before="254"/>
              <w:ind w:left="124"/>
              <w:rPr>
                <w:b/>
                <w:sz w:val="24"/>
              </w:rPr>
            </w:pPr>
            <w:r>
              <w:rPr>
                <w:b/>
                <w:sz w:val="24"/>
              </w:rPr>
              <w:t>Recommendation</w:t>
            </w:r>
            <w:r>
              <w:rPr>
                <w:b/>
                <w:spacing w:val="-4"/>
                <w:sz w:val="24"/>
              </w:rPr>
              <w:t> </w:t>
            </w:r>
            <w:r>
              <w:rPr>
                <w:b/>
                <w:spacing w:val="-5"/>
                <w:sz w:val="24"/>
              </w:rPr>
              <w:t>25</w:t>
            </w:r>
          </w:p>
          <w:p>
            <w:pPr>
              <w:pStyle w:val="TableParagraph"/>
              <w:numPr>
                <w:ilvl w:val="0"/>
                <w:numId w:val="30"/>
              </w:numPr>
              <w:tabs>
                <w:tab w:pos="842" w:val="left" w:leader="none"/>
                <w:tab w:pos="844" w:val="left" w:leader="none"/>
              </w:tabs>
              <w:spacing w:line="240" w:lineRule="auto" w:before="120" w:after="0"/>
              <w:ind w:left="844" w:right="470" w:hanging="360"/>
              <w:jc w:val="left"/>
              <w:rPr>
                <w:b/>
                <w:i/>
                <w:sz w:val="24"/>
              </w:rPr>
            </w:pPr>
            <w:r>
              <w:rPr>
                <w:b/>
                <w:sz w:val="24"/>
              </w:rPr>
              <w:t>Replace</w:t>
            </w:r>
            <w:r>
              <w:rPr>
                <w:b/>
                <w:spacing w:val="-3"/>
                <w:sz w:val="24"/>
              </w:rPr>
              <w:t> </w:t>
            </w:r>
            <w:r>
              <w:rPr>
                <w:b/>
                <w:sz w:val="24"/>
              </w:rPr>
              <w:t>‘Inadequate’</w:t>
            </w:r>
            <w:r>
              <w:rPr>
                <w:b/>
                <w:spacing w:val="-4"/>
                <w:sz w:val="24"/>
              </w:rPr>
              <w:t> </w:t>
            </w:r>
            <w:r>
              <w:rPr>
                <w:b/>
                <w:sz w:val="24"/>
              </w:rPr>
              <w:t>in</w:t>
            </w:r>
            <w:r>
              <w:rPr>
                <w:b/>
                <w:spacing w:val="-3"/>
                <w:sz w:val="24"/>
              </w:rPr>
              <w:t> </w:t>
            </w:r>
            <w:r>
              <w:rPr>
                <w:b/>
                <w:sz w:val="24"/>
              </w:rPr>
              <w:t>the</w:t>
            </w:r>
            <w:r>
              <w:rPr>
                <w:b/>
                <w:spacing w:val="-3"/>
                <w:sz w:val="24"/>
              </w:rPr>
              <w:t> </w:t>
            </w:r>
            <w:r>
              <w:rPr>
                <w:b/>
                <w:sz w:val="24"/>
              </w:rPr>
              <w:t>first</w:t>
            </w:r>
            <w:r>
              <w:rPr>
                <w:b/>
                <w:spacing w:val="-3"/>
                <w:sz w:val="24"/>
              </w:rPr>
              <w:t> </w:t>
            </w:r>
            <w:r>
              <w:rPr>
                <w:b/>
                <w:sz w:val="24"/>
              </w:rPr>
              <w:t>bullet</w:t>
            </w:r>
            <w:r>
              <w:rPr>
                <w:b/>
                <w:spacing w:val="-3"/>
                <w:sz w:val="24"/>
              </w:rPr>
              <w:t> </w:t>
            </w:r>
            <w:r>
              <w:rPr>
                <w:b/>
                <w:sz w:val="24"/>
              </w:rPr>
              <w:t>point</w:t>
            </w:r>
            <w:r>
              <w:rPr>
                <w:b/>
                <w:spacing w:val="-3"/>
                <w:sz w:val="24"/>
              </w:rPr>
              <w:t> </w:t>
            </w:r>
            <w:r>
              <w:rPr>
                <w:b/>
                <w:sz w:val="24"/>
              </w:rPr>
              <w:t>on</w:t>
            </w:r>
            <w:r>
              <w:rPr>
                <w:b/>
                <w:spacing w:val="-3"/>
                <w:sz w:val="24"/>
              </w:rPr>
              <w:t> </w:t>
            </w:r>
            <w:r>
              <w:rPr>
                <w:b/>
                <w:sz w:val="24"/>
              </w:rPr>
              <w:t>page</w:t>
            </w:r>
            <w:r>
              <w:rPr>
                <w:b/>
                <w:spacing w:val="-3"/>
                <w:sz w:val="24"/>
              </w:rPr>
              <w:t> </w:t>
            </w:r>
            <w:r>
              <w:rPr>
                <w:b/>
                <w:sz w:val="24"/>
              </w:rPr>
              <w:t>50</w:t>
            </w:r>
            <w:r>
              <w:rPr>
                <w:b/>
                <w:spacing w:val="-3"/>
                <w:sz w:val="24"/>
              </w:rPr>
              <w:t> </w:t>
            </w:r>
            <w:r>
              <w:rPr>
                <w:b/>
                <w:sz w:val="24"/>
              </w:rPr>
              <w:t>with ‘</w:t>
            </w:r>
            <w:r>
              <w:rPr>
                <w:b/>
                <w:i/>
                <w:sz w:val="24"/>
              </w:rPr>
              <w:t>Increasing pressure on existing’</w:t>
            </w:r>
          </w:p>
          <w:p>
            <w:pPr>
              <w:pStyle w:val="TableParagraph"/>
              <w:numPr>
                <w:ilvl w:val="0"/>
                <w:numId w:val="30"/>
              </w:numPr>
              <w:tabs>
                <w:tab w:pos="842" w:val="left" w:leader="none"/>
                <w:tab w:pos="844" w:val="left" w:leader="none"/>
              </w:tabs>
              <w:spacing w:line="240" w:lineRule="auto" w:before="0" w:after="0"/>
              <w:ind w:left="844" w:right="686" w:hanging="360"/>
              <w:jc w:val="left"/>
              <w:rPr>
                <w:b/>
                <w:sz w:val="24"/>
              </w:rPr>
            </w:pPr>
            <w:r>
              <w:rPr>
                <w:b/>
                <w:sz w:val="24"/>
              </w:rPr>
              <w:t>Insert</w:t>
            </w:r>
            <w:r>
              <w:rPr>
                <w:b/>
                <w:spacing w:val="-4"/>
                <w:sz w:val="24"/>
              </w:rPr>
              <w:t> </w:t>
            </w:r>
            <w:r>
              <w:rPr>
                <w:b/>
                <w:sz w:val="24"/>
              </w:rPr>
              <w:t>‘</w:t>
            </w:r>
            <w:r>
              <w:rPr>
                <w:b/>
                <w:i/>
                <w:sz w:val="24"/>
              </w:rPr>
              <w:t>Increased</w:t>
            </w:r>
            <w:r>
              <w:rPr>
                <w:b/>
                <w:i/>
                <w:spacing w:val="-7"/>
                <w:sz w:val="24"/>
              </w:rPr>
              <w:t> </w:t>
            </w:r>
            <w:r>
              <w:rPr>
                <w:b/>
                <w:i/>
                <w:sz w:val="24"/>
              </w:rPr>
              <w:t>awareness</w:t>
            </w:r>
            <w:r>
              <w:rPr>
                <w:b/>
                <w:i/>
                <w:spacing w:val="-4"/>
                <w:sz w:val="24"/>
              </w:rPr>
              <w:t> </w:t>
            </w:r>
            <w:r>
              <w:rPr>
                <w:b/>
                <w:i/>
                <w:sz w:val="24"/>
              </w:rPr>
              <w:t>of</w:t>
            </w:r>
            <w:r>
              <w:rPr>
                <w:b/>
                <w:i/>
                <w:spacing w:val="-4"/>
                <w:sz w:val="24"/>
              </w:rPr>
              <w:t> </w:t>
            </w:r>
            <w:r>
              <w:rPr>
                <w:b/>
                <w:i/>
                <w:sz w:val="24"/>
              </w:rPr>
              <w:t>the’</w:t>
            </w:r>
            <w:r>
              <w:rPr>
                <w:b/>
                <w:i/>
                <w:spacing w:val="-1"/>
                <w:sz w:val="24"/>
              </w:rPr>
              <w:t> </w:t>
            </w:r>
            <w:r>
              <w:rPr>
                <w:b/>
                <w:sz w:val="24"/>
              </w:rPr>
              <w:t>at</w:t>
            </w:r>
            <w:r>
              <w:rPr>
                <w:b/>
                <w:spacing w:val="-4"/>
                <w:sz w:val="24"/>
              </w:rPr>
              <w:t> </w:t>
            </w:r>
            <w:r>
              <w:rPr>
                <w:b/>
                <w:sz w:val="24"/>
              </w:rPr>
              <w:t>the</w:t>
            </w:r>
            <w:r>
              <w:rPr>
                <w:b/>
                <w:spacing w:val="-6"/>
                <w:sz w:val="24"/>
              </w:rPr>
              <w:t> </w:t>
            </w:r>
            <w:r>
              <w:rPr>
                <w:b/>
                <w:sz w:val="24"/>
              </w:rPr>
              <w:t>beginning</w:t>
            </w:r>
            <w:r>
              <w:rPr>
                <w:b/>
                <w:spacing w:val="-4"/>
                <w:sz w:val="24"/>
              </w:rPr>
              <w:t> </w:t>
            </w:r>
            <w:r>
              <w:rPr>
                <w:b/>
                <w:sz w:val="24"/>
              </w:rPr>
              <w:t>of</w:t>
            </w:r>
            <w:r>
              <w:rPr>
                <w:b/>
                <w:spacing w:val="-5"/>
                <w:sz w:val="24"/>
              </w:rPr>
              <w:t> </w:t>
            </w:r>
            <w:r>
              <w:rPr>
                <w:b/>
                <w:sz w:val="24"/>
              </w:rPr>
              <w:t>the second bullet point</w:t>
            </w:r>
          </w:p>
          <w:p>
            <w:pPr>
              <w:pStyle w:val="TableParagraph"/>
              <w:numPr>
                <w:ilvl w:val="0"/>
                <w:numId w:val="30"/>
              </w:numPr>
              <w:tabs>
                <w:tab w:pos="842" w:val="left" w:leader="none"/>
                <w:tab w:pos="844" w:val="left" w:leader="none"/>
              </w:tabs>
              <w:spacing w:line="240" w:lineRule="auto" w:before="1" w:after="0"/>
              <w:ind w:left="844" w:right="99" w:hanging="360"/>
              <w:jc w:val="left"/>
              <w:rPr>
                <w:b/>
                <w:i/>
                <w:sz w:val="24"/>
              </w:rPr>
            </w:pPr>
            <w:r>
              <w:rPr>
                <w:b/>
                <w:sz w:val="24"/>
              </w:rPr>
              <w:t>Replace</w:t>
            </w:r>
            <w:r>
              <w:rPr>
                <w:b/>
                <w:spacing w:val="-6"/>
                <w:sz w:val="24"/>
              </w:rPr>
              <w:t> </w:t>
            </w:r>
            <w:r>
              <w:rPr>
                <w:b/>
                <w:sz w:val="24"/>
              </w:rPr>
              <w:t>‘Design</w:t>
            </w:r>
            <w:r>
              <w:rPr>
                <w:b/>
                <w:spacing w:val="-4"/>
                <w:sz w:val="24"/>
              </w:rPr>
              <w:t> </w:t>
            </w:r>
            <w:r>
              <w:rPr>
                <w:b/>
                <w:sz w:val="24"/>
              </w:rPr>
              <w:t>and</w:t>
            </w:r>
            <w:r>
              <w:rPr>
                <w:b/>
                <w:spacing w:val="-7"/>
                <w:sz w:val="24"/>
              </w:rPr>
              <w:t> </w:t>
            </w:r>
            <w:r>
              <w:rPr>
                <w:b/>
                <w:sz w:val="24"/>
              </w:rPr>
              <w:t>layout</w:t>
            </w:r>
            <w:r>
              <w:rPr>
                <w:b/>
                <w:spacing w:val="-4"/>
                <w:sz w:val="24"/>
              </w:rPr>
              <w:t> </w:t>
            </w:r>
            <w:r>
              <w:rPr>
                <w:b/>
                <w:sz w:val="24"/>
              </w:rPr>
              <w:t>of</w:t>
            </w:r>
            <w:r>
              <w:rPr>
                <w:b/>
                <w:spacing w:val="-6"/>
                <w:sz w:val="24"/>
              </w:rPr>
              <w:t> </w:t>
            </w:r>
            <w:r>
              <w:rPr>
                <w:b/>
                <w:sz w:val="24"/>
              </w:rPr>
              <w:t>development</w:t>
            </w:r>
            <w:r>
              <w:rPr>
                <w:b/>
                <w:spacing w:val="-5"/>
                <w:sz w:val="24"/>
              </w:rPr>
              <w:t> </w:t>
            </w:r>
            <w:r>
              <w:rPr>
                <w:b/>
                <w:sz w:val="24"/>
              </w:rPr>
              <w:t>are sometimes</w:t>
            </w:r>
            <w:r>
              <w:rPr>
                <w:b/>
                <w:spacing w:val="-6"/>
                <w:sz w:val="24"/>
              </w:rPr>
              <w:t> </w:t>
            </w:r>
            <w:r>
              <w:rPr>
                <w:b/>
                <w:sz w:val="24"/>
              </w:rPr>
              <w:t>not’ in the third bullet point with ‘</w:t>
            </w:r>
            <w:r>
              <w:rPr>
                <w:b/>
                <w:i/>
                <w:sz w:val="24"/>
              </w:rPr>
              <w:t>The community attaches high</w:t>
            </w:r>
            <w:r>
              <w:rPr>
                <w:b/>
                <w:i/>
                <w:sz w:val="24"/>
              </w:rPr>
              <w:t> priority to achieving designs and layout of development which </w:t>
            </w:r>
            <w:r>
              <w:rPr>
                <w:b/>
                <w:i/>
                <w:spacing w:val="-4"/>
                <w:sz w:val="24"/>
              </w:rPr>
              <w:t>are’</w:t>
            </w:r>
          </w:p>
          <w:p>
            <w:pPr>
              <w:pStyle w:val="TableParagraph"/>
              <w:numPr>
                <w:ilvl w:val="0"/>
                <w:numId w:val="30"/>
              </w:numPr>
              <w:tabs>
                <w:tab w:pos="842" w:val="left" w:leader="none"/>
              </w:tabs>
              <w:spacing w:line="240" w:lineRule="auto" w:before="0" w:after="0"/>
              <w:ind w:left="842" w:right="0" w:hanging="358"/>
              <w:jc w:val="left"/>
              <w:rPr>
                <w:b/>
                <w:sz w:val="24"/>
              </w:rPr>
            </w:pPr>
            <w:r>
              <w:rPr>
                <w:b/>
                <w:sz w:val="24"/>
              </w:rPr>
              <w:t>Delete</w:t>
            </w:r>
            <w:r>
              <w:rPr>
                <w:b/>
                <w:spacing w:val="-1"/>
                <w:sz w:val="24"/>
              </w:rPr>
              <w:t> </w:t>
            </w:r>
            <w:r>
              <w:rPr>
                <w:b/>
                <w:sz w:val="24"/>
              </w:rPr>
              <w:t>the</w:t>
            </w:r>
            <w:r>
              <w:rPr>
                <w:b/>
                <w:spacing w:val="-1"/>
                <w:sz w:val="24"/>
              </w:rPr>
              <w:t> </w:t>
            </w:r>
            <w:r>
              <w:rPr>
                <w:b/>
                <w:sz w:val="24"/>
              </w:rPr>
              <w:t>fourth</w:t>
            </w:r>
            <w:r>
              <w:rPr>
                <w:b/>
                <w:spacing w:val="-1"/>
                <w:sz w:val="24"/>
              </w:rPr>
              <w:t> </w:t>
            </w:r>
            <w:r>
              <w:rPr>
                <w:b/>
                <w:sz w:val="24"/>
              </w:rPr>
              <w:t>bullet</w:t>
            </w:r>
            <w:r>
              <w:rPr>
                <w:b/>
                <w:spacing w:val="-1"/>
                <w:sz w:val="24"/>
              </w:rPr>
              <w:t> </w:t>
            </w:r>
            <w:r>
              <w:rPr>
                <w:b/>
                <w:spacing w:val="-2"/>
                <w:sz w:val="24"/>
              </w:rPr>
              <w:t>point</w:t>
            </w:r>
          </w:p>
        </w:tc>
      </w:tr>
      <w:tr>
        <w:trPr>
          <w:trHeight w:val="1081" w:hRule="atLeast"/>
        </w:trPr>
        <w:tc>
          <w:tcPr>
            <w:tcW w:w="777" w:type="dxa"/>
          </w:tcPr>
          <w:p>
            <w:pPr>
              <w:pStyle w:val="TableParagraph"/>
              <w:spacing w:before="254"/>
              <w:ind w:left="3" w:right="76"/>
              <w:jc w:val="center"/>
              <w:rPr>
                <w:sz w:val="24"/>
              </w:rPr>
            </w:pPr>
            <w:r>
              <w:rPr>
                <w:spacing w:val="-2"/>
                <w:sz w:val="24"/>
              </w:rPr>
              <w:t>6.163</w:t>
            </w:r>
          </w:p>
        </w:tc>
        <w:tc>
          <w:tcPr>
            <w:tcW w:w="8164" w:type="dxa"/>
          </w:tcPr>
          <w:p>
            <w:pPr>
              <w:pStyle w:val="TableParagraph"/>
              <w:spacing w:line="270" w:lineRule="atLeast" w:before="234"/>
              <w:ind w:left="124"/>
              <w:rPr>
                <w:sz w:val="24"/>
              </w:rPr>
            </w:pPr>
            <w:r>
              <w:rPr>
                <w:b/>
                <w:sz w:val="24"/>
              </w:rPr>
              <w:t>Policy</w:t>
            </w:r>
            <w:r>
              <w:rPr>
                <w:b/>
                <w:spacing w:val="-11"/>
                <w:sz w:val="24"/>
              </w:rPr>
              <w:t> </w:t>
            </w:r>
            <w:r>
              <w:rPr>
                <w:b/>
                <w:sz w:val="24"/>
              </w:rPr>
              <w:t>BED1</w:t>
            </w:r>
            <w:r>
              <w:rPr>
                <w:b/>
                <w:spacing w:val="-4"/>
                <w:sz w:val="24"/>
              </w:rPr>
              <w:t> </w:t>
            </w:r>
            <w:r>
              <w:rPr>
                <w:b/>
                <w:sz w:val="24"/>
              </w:rPr>
              <w:t>(Dinnington</w:t>
            </w:r>
            <w:r>
              <w:rPr>
                <w:b/>
                <w:spacing w:val="-4"/>
                <w:sz w:val="24"/>
              </w:rPr>
              <w:t> </w:t>
            </w:r>
            <w:r>
              <w:rPr>
                <w:b/>
                <w:sz w:val="24"/>
              </w:rPr>
              <w:t>Character</w:t>
            </w:r>
            <w:r>
              <w:rPr>
                <w:b/>
                <w:spacing w:val="-4"/>
                <w:sz w:val="24"/>
              </w:rPr>
              <w:t> </w:t>
            </w:r>
            <w:r>
              <w:rPr>
                <w:b/>
                <w:sz w:val="24"/>
              </w:rPr>
              <w:t>Buildings</w:t>
            </w:r>
            <w:r>
              <w:rPr>
                <w:b/>
                <w:spacing w:val="-4"/>
                <w:sz w:val="24"/>
              </w:rPr>
              <w:t> </w:t>
            </w:r>
            <w:r>
              <w:rPr>
                <w:b/>
                <w:sz w:val="24"/>
              </w:rPr>
              <w:t>and</w:t>
            </w:r>
            <w:r>
              <w:rPr>
                <w:b/>
                <w:spacing w:val="-4"/>
                <w:sz w:val="24"/>
              </w:rPr>
              <w:t> </w:t>
            </w:r>
            <w:r>
              <w:rPr>
                <w:b/>
                <w:sz w:val="24"/>
              </w:rPr>
              <w:t>Structures</w:t>
            </w:r>
            <w:r>
              <w:rPr>
                <w:b/>
                <w:spacing w:val="-4"/>
                <w:sz w:val="24"/>
              </w:rPr>
              <w:t> </w:t>
            </w:r>
            <w:r>
              <w:rPr>
                <w:b/>
                <w:sz w:val="24"/>
              </w:rPr>
              <w:t>of</w:t>
            </w:r>
            <w:r>
              <w:rPr>
                <w:b/>
                <w:spacing w:val="-7"/>
                <w:sz w:val="24"/>
              </w:rPr>
              <w:t> </w:t>
            </w:r>
            <w:r>
              <w:rPr>
                <w:b/>
                <w:sz w:val="24"/>
              </w:rPr>
              <w:t>Local Heritage Interest) </w:t>
            </w:r>
            <w:r>
              <w:rPr>
                <w:sz w:val="24"/>
              </w:rPr>
              <w:t>aims to resist development that harms the historic significance and setting of a number of local heritage assets that are</w:t>
            </w:r>
          </w:p>
        </w:tc>
      </w:tr>
    </w:tbl>
    <w:p>
      <w:pPr>
        <w:spacing w:after="0" w:line="270" w:lineRule="atLeas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8"/>
      </w:tblGrid>
      <w:tr>
        <w:trPr>
          <w:trHeight w:val="1988" w:hRule="atLeast"/>
        </w:trPr>
        <w:tc>
          <w:tcPr>
            <w:tcW w:w="777" w:type="dxa"/>
          </w:tcPr>
          <w:p>
            <w:pPr>
              <w:pStyle w:val="TableParagraph"/>
              <w:spacing w:before="0"/>
              <w:ind w:left="0"/>
              <w:rPr>
                <w:rFonts w:ascii="Times New Roman"/>
                <w:sz w:val="22"/>
              </w:rPr>
            </w:pPr>
          </w:p>
        </w:tc>
        <w:tc>
          <w:tcPr>
            <w:tcW w:w="8178" w:type="dxa"/>
          </w:tcPr>
          <w:p>
            <w:pPr>
              <w:pStyle w:val="TableParagraph"/>
              <w:spacing w:before="0"/>
              <w:ind w:left="124" w:right="49"/>
              <w:rPr>
                <w:sz w:val="24"/>
              </w:rPr>
            </w:pPr>
            <w:r>
              <w:rPr>
                <w:sz w:val="24"/>
              </w:rPr>
              <w:t>identified in the policy. Where development is acceptable the policy requires</w:t>
            </w:r>
            <w:r>
              <w:rPr>
                <w:spacing w:val="-3"/>
                <w:sz w:val="24"/>
              </w:rPr>
              <w:t> </w:t>
            </w:r>
            <w:r>
              <w:rPr>
                <w:sz w:val="24"/>
              </w:rPr>
              <w:t>proposals</w:t>
            </w:r>
            <w:r>
              <w:rPr>
                <w:spacing w:val="-3"/>
                <w:sz w:val="24"/>
              </w:rPr>
              <w:t> </w:t>
            </w:r>
            <w:r>
              <w:rPr>
                <w:sz w:val="24"/>
              </w:rPr>
              <w:t>to</w:t>
            </w:r>
            <w:r>
              <w:rPr>
                <w:spacing w:val="-4"/>
                <w:sz w:val="24"/>
              </w:rPr>
              <w:t> </w:t>
            </w:r>
            <w:r>
              <w:rPr>
                <w:sz w:val="24"/>
              </w:rPr>
              <w:t>take</w:t>
            </w:r>
            <w:r>
              <w:rPr>
                <w:spacing w:val="-3"/>
                <w:sz w:val="24"/>
              </w:rPr>
              <w:t> </w:t>
            </w:r>
            <w:r>
              <w:rPr>
                <w:sz w:val="24"/>
              </w:rPr>
              <w:t>into</w:t>
            </w:r>
            <w:r>
              <w:rPr>
                <w:spacing w:val="-3"/>
                <w:sz w:val="24"/>
              </w:rPr>
              <w:t> </w:t>
            </w:r>
            <w:r>
              <w:rPr>
                <w:sz w:val="24"/>
              </w:rPr>
              <w:t>account</w:t>
            </w:r>
            <w:r>
              <w:rPr>
                <w:spacing w:val="-3"/>
                <w:sz w:val="24"/>
              </w:rPr>
              <w:t> </w:t>
            </w:r>
            <w:r>
              <w:rPr>
                <w:sz w:val="24"/>
              </w:rPr>
              <w:t>the</w:t>
            </w:r>
            <w:r>
              <w:rPr>
                <w:spacing w:val="-3"/>
                <w:sz w:val="24"/>
              </w:rPr>
              <w:t> </w:t>
            </w:r>
            <w:r>
              <w:rPr>
                <w:sz w:val="24"/>
              </w:rPr>
              <w:t>character,</w:t>
            </w:r>
            <w:r>
              <w:rPr>
                <w:spacing w:val="-6"/>
                <w:sz w:val="24"/>
              </w:rPr>
              <w:t> </w:t>
            </w:r>
            <w:r>
              <w:rPr>
                <w:sz w:val="24"/>
              </w:rPr>
              <w:t>context</w:t>
            </w:r>
            <w:r>
              <w:rPr>
                <w:spacing w:val="-3"/>
                <w:sz w:val="24"/>
              </w:rPr>
              <w:t> </w:t>
            </w:r>
            <w:r>
              <w:rPr>
                <w:sz w:val="24"/>
              </w:rPr>
              <w:t>and</w:t>
            </w:r>
            <w:r>
              <w:rPr>
                <w:spacing w:val="-5"/>
                <w:sz w:val="24"/>
              </w:rPr>
              <w:t> </w:t>
            </w:r>
            <w:r>
              <w:rPr>
                <w:sz w:val="24"/>
              </w:rPr>
              <w:t>setting</w:t>
            </w:r>
            <w:r>
              <w:rPr>
                <w:spacing w:val="-4"/>
                <w:sz w:val="24"/>
              </w:rPr>
              <w:t> </w:t>
            </w:r>
            <w:r>
              <w:rPr>
                <w:sz w:val="24"/>
              </w:rPr>
              <w:t>of local heritage assets, and identifies a range of planning and design considerations</w:t>
            </w:r>
            <w:r>
              <w:rPr>
                <w:spacing w:val="-2"/>
                <w:sz w:val="24"/>
              </w:rPr>
              <w:t> </w:t>
            </w:r>
            <w:r>
              <w:rPr>
                <w:sz w:val="24"/>
              </w:rPr>
              <w:t>that</w:t>
            </w:r>
            <w:r>
              <w:rPr>
                <w:spacing w:val="-2"/>
                <w:sz w:val="24"/>
              </w:rPr>
              <w:t> </w:t>
            </w:r>
            <w:r>
              <w:rPr>
                <w:sz w:val="24"/>
              </w:rPr>
              <w:t>should</w:t>
            </w:r>
            <w:r>
              <w:rPr>
                <w:spacing w:val="-4"/>
                <w:sz w:val="24"/>
              </w:rPr>
              <w:t> </w:t>
            </w:r>
            <w:r>
              <w:rPr>
                <w:sz w:val="24"/>
              </w:rPr>
              <w:t>also</w:t>
            </w:r>
            <w:r>
              <w:rPr>
                <w:spacing w:val="-2"/>
                <w:sz w:val="24"/>
              </w:rPr>
              <w:t> </w:t>
            </w:r>
            <w:r>
              <w:rPr>
                <w:sz w:val="24"/>
              </w:rPr>
              <w:t>be</w:t>
            </w:r>
            <w:r>
              <w:rPr>
                <w:spacing w:val="-2"/>
                <w:sz w:val="24"/>
              </w:rPr>
              <w:t> </w:t>
            </w:r>
            <w:r>
              <w:rPr>
                <w:sz w:val="24"/>
              </w:rPr>
              <w:t>taken</w:t>
            </w:r>
            <w:r>
              <w:rPr>
                <w:spacing w:val="-2"/>
                <w:sz w:val="24"/>
              </w:rPr>
              <w:t> </w:t>
            </w:r>
            <w:r>
              <w:rPr>
                <w:sz w:val="24"/>
              </w:rPr>
              <w:t>in</w:t>
            </w:r>
            <w:r>
              <w:rPr>
                <w:spacing w:val="-2"/>
                <w:sz w:val="24"/>
              </w:rPr>
              <w:t> </w:t>
            </w:r>
            <w:r>
              <w:rPr>
                <w:sz w:val="24"/>
              </w:rPr>
              <w:t>to</w:t>
            </w:r>
            <w:r>
              <w:rPr>
                <w:spacing w:val="-2"/>
                <w:sz w:val="24"/>
              </w:rPr>
              <w:t> </w:t>
            </w:r>
            <w:r>
              <w:rPr>
                <w:sz w:val="24"/>
              </w:rPr>
              <w:t>account.</w:t>
            </w:r>
            <w:r>
              <w:rPr>
                <w:spacing w:val="40"/>
                <w:sz w:val="24"/>
              </w:rPr>
              <w:t> </w:t>
            </w:r>
            <w:r>
              <w:rPr>
                <w:sz w:val="24"/>
              </w:rPr>
              <w:t>An</w:t>
            </w:r>
            <w:r>
              <w:rPr>
                <w:spacing w:val="-2"/>
                <w:sz w:val="24"/>
              </w:rPr>
              <w:t> </w:t>
            </w:r>
            <w:r>
              <w:rPr>
                <w:sz w:val="24"/>
              </w:rPr>
              <w:t>additional</w:t>
            </w:r>
            <w:r>
              <w:rPr>
                <w:spacing w:val="-2"/>
                <w:sz w:val="24"/>
              </w:rPr>
              <w:t> </w:t>
            </w:r>
            <w:r>
              <w:rPr>
                <w:sz w:val="24"/>
              </w:rPr>
              <w:t>policy strand requires proposals to be accompanied by a heritage statement which considers the impact of the proposal on the character and setting of the asset.</w:t>
            </w:r>
          </w:p>
        </w:tc>
      </w:tr>
      <w:tr>
        <w:trPr>
          <w:trHeight w:val="396" w:hRule="atLeast"/>
        </w:trPr>
        <w:tc>
          <w:tcPr>
            <w:tcW w:w="777" w:type="dxa"/>
          </w:tcPr>
          <w:p>
            <w:pPr>
              <w:pStyle w:val="TableParagraph"/>
              <w:spacing w:before="0"/>
              <w:ind w:left="0"/>
              <w:rPr>
                <w:rFonts w:ascii="Times New Roman"/>
                <w:sz w:val="22"/>
              </w:rPr>
            </w:pPr>
          </w:p>
        </w:tc>
        <w:tc>
          <w:tcPr>
            <w:tcW w:w="8178" w:type="dxa"/>
          </w:tcPr>
          <w:p>
            <w:pPr>
              <w:pStyle w:val="TableParagraph"/>
              <w:ind w:left="124"/>
              <w:rPr>
                <w:sz w:val="24"/>
              </w:rPr>
            </w:pPr>
            <w:r>
              <w:rPr>
                <w:spacing w:val="-2"/>
                <w:sz w:val="24"/>
                <w:u w:val="single"/>
              </w:rPr>
              <w:t>Comments</w:t>
            </w:r>
          </w:p>
        </w:tc>
      </w:tr>
      <w:tr>
        <w:trPr>
          <w:trHeight w:val="1776" w:hRule="atLeast"/>
        </w:trPr>
        <w:tc>
          <w:tcPr>
            <w:tcW w:w="777" w:type="dxa"/>
          </w:tcPr>
          <w:p>
            <w:pPr>
              <w:pStyle w:val="TableParagraph"/>
              <w:ind w:left="3" w:right="76"/>
              <w:jc w:val="center"/>
              <w:rPr>
                <w:sz w:val="24"/>
              </w:rPr>
            </w:pPr>
            <w:r>
              <w:rPr>
                <w:spacing w:val="-2"/>
                <w:sz w:val="24"/>
              </w:rPr>
              <w:t>6.164</w:t>
            </w:r>
          </w:p>
        </w:tc>
        <w:tc>
          <w:tcPr>
            <w:tcW w:w="8178" w:type="dxa"/>
          </w:tcPr>
          <w:p>
            <w:pPr>
              <w:pStyle w:val="TableParagraph"/>
              <w:ind w:left="124" w:right="121"/>
              <w:rPr>
                <w:sz w:val="24"/>
              </w:rPr>
            </w:pPr>
            <w:r>
              <w:rPr>
                <w:sz w:val="24"/>
              </w:rPr>
              <w:t>Identifying</w:t>
            </w:r>
            <w:r>
              <w:rPr>
                <w:spacing w:val="-5"/>
                <w:sz w:val="24"/>
              </w:rPr>
              <w:t> </w:t>
            </w:r>
            <w:r>
              <w:rPr>
                <w:sz w:val="24"/>
              </w:rPr>
              <w:t>and</w:t>
            </w:r>
            <w:r>
              <w:rPr>
                <w:spacing w:val="-4"/>
                <w:sz w:val="24"/>
              </w:rPr>
              <w:t> </w:t>
            </w:r>
            <w:r>
              <w:rPr>
                <w:sz w:val="24"/>
              </w:rPr>
              <w:t>managing</w:t>
            </w:r>
            <w:r>
              <w:rPr>
                <w:spacing w:val="-5"/>
                <w:sz w:val="24"/>
              </w:rPr>
              <w:t> </w:t>
            </w:r>
            <w:r>
              <w:rPr>
                <w:sz w:val="24"/>
              </w:rPr>
              <w:t>those</w:t>
            </w:r>
            <w:r>
              <w:rPr>
                <w:spacing w:val="-6"/>
                <w:sz w:val="24"/>
              </w:rPr>
              <w:t> </w:t>
            </w:r>
            <w:r>
              <w:rPr>
                <w:sz w:val="24"/>
              </w:rPr>
              <w:t>parts</w:t>
            </w:r>
            <w:r>
              <w:rPr>
                <w:spacing w:val="-7"/>
                <w:sz w:val="24"/>
              </w:rPr>
              <w:t> </w:t>
            </w:r>
            <w:r>
              <w:rPr>
                <w:sz w:val="24"/>
              </w:rPr>
              <w:t>of</w:t>
            </w:r>
            <w:r>
              <w:rPr>
                <w:spacing w:val="-2"/>
                <w:sz w:val="24"/>
              </w:rPr>
              <w:t> </w:t>
            </w:r>
            <w:r>
              <w:rPr>
                <w:sz w:val="24"/>
              </w:rPr>
              <w:t>the</w:t>
            </w:r>
            <w:r>
              <w:rPr>
                <w:spacing w:val="-6"/>
                <w:sz w:val="24"/>
              </w:rPr>
              <w:t> </w:t>
            </w:r>
            <w:r>
              <w:rPr>
                <w:sz w:val="24"/>
              </w:rPr>
              <w:t>historic</w:t>
            </w:r>
            <w:r>
              <w:rPr>
                <w:spacing w:val="-4"/>
                <w:sz w:val="24"/>
              </w:rPr>
              <w:t> </w:t>
            </w:r>
            <w:r>
              <w:rPr>
                <w:sz w:val="24"/>
              </w:rPr>
              <w:t>environment</w:t>
            </w:r>
            <w:r>
              <w:rPr>
                <w:spacing w:val="-4"/>
                <w:sz w:val="24"/>
              </w:rPr>
              <w:t> </w:t>
            </w:r>
            <w:r>
              <w:rPr>
                <w:sz w:val="24"/>
              </w:rPr>
              <w:t>valued</w:t>
            </w:r>
            <w:r>
              <w:rPr>
                <w:spacing w:val="-6"/>
                <w:sz w:val="24"/>
              </w:rPr>
              <w:t> </w:t>
            </w:r>
            <w:r>
              <w:rPr>
                <w:sz w:val="24"/>
              </w:rPr>
              <w:t>by local communities, but which do not qualify for conservation area or listed building status (designated</w:t>
            </w:r>
            <w:r>
              <w:rPr>
                <w:spacing w:val="-1"/>
                <w:sz w:val="24"/>
              </w:rPr>
              <w:t> </w:t>
            </w:r>
            <w:r>
              <w:rPr>
                <w:sz w:val="24"/>
              </w:rPr>
              <w:t>assets) is an important</w:t>
            </w:r>
            <w:r>
              <w:rPr>
                <w:spacing w:val="-1"/>
                <w:sz w:val="24"/>
              </w:rPr>
              <w:t> </w:t>
            </w:r>
            <w:r>
              <w:rPr>
                <w:sz w:val="24"/>
              </w:rPr>
              <w:t>element of the heritage protection system. This can take the</w:t>
            </w:r>
            <w:r>
              <w:rPr>
                <w:spacing w:val="-1"/>
                <w:sz w:val="24"/>
              </w:rPr>
              <w:t> </w:t>
            </w:r>
            <w:r>
              <w:rPr>
                <w:sz w:val="24"/>
              </w:rPr>
              <w:t>form of Local Lists of non designated assets prepared by Local Planning Authorities incorporating any such assets which have been identified by neighbourhood planning bodies </w:t>
            </w:r>
            <w:r>
              <w:rPr>
                <w:sz w:val="24"/>
                <w:vertAlign w:val="superscript"/>
              </w:rPr>
              <w:t>30</w:t>
            </w:r>
            <w:r>
              <w:rPr>
                <w:sz w:val="24"/>
                <w:vertAlign w:val="baseline"/>
              </w:rPr>
              <w:t>.</w:t>
            </w:r>
          </w:p>
        </w:tc>
      </w:tr>
      <w:tr>
        <w:trPr>
          <w:trHeight w:val="1500" w:hRule="atLeast"/>
        </w:trPr>
        <w:tc>
          <w:tcPr>
            <w:tcW w:w="777" w:type="dxa"/>
          </w:tcPr>
          <w:p>
            <w:pPr>
              <w:pStyle w:val="TableParagraph"/>
              <w:ind w:left="3" w:right="76"/>
              <w:jc w:val="center"/>
              <w:rPr>
                <w:sz w:val="24"/>
              </w:rPr>
            </w:pPr>
            <w:r>
              <w:rPr>
                <w:spacing w:val="-2"/>
                <w:sz w:val="24"/>
              </w:rPr>
              <w:t>6.165</w:t>
            </w:r>
          </w:p>
        </w:tc>
        <w:tc>
          <w:tcPr>
            <w:tcW w:w="8178" w:type="dxa"/>
          </w:tcPr>
          <w:p>
            <w:pPr>
              <w:pStyle w:val="TableParagraph"/>
              <w:ind w:left="124" w:right="121"/>
              <w:rPr>
                <w:sz w:val="24"/>
              </w:rPr>
            </w:pPr>
            <w:r>
              <w:rPr>
                <w:sz w:val="24"/>
              </w:rPr>
              <w:t>Since Rotherham MBC does not have a formal Local List of non- designated heritage assets at the present time there is no reason why locally valued features, buildings, structures and spaces should not be protected</w:t>
            </w:r>
            <w:r>
              <w:rPr>
                <w:spacing w:val="-4"/>
                <w:sz w:val="24"/>
              </w:rPr>
              <w:t> </w:t>
            </w:r>
            <w:r>
              <w:rPr>
                <w:sz w:val="24"/>
              </w:rPr>
              <w:t>through</w:t>
            </w:r>
            <w:r>
              <w:rPr>
                <w:spacing w:val="-4"/>
                <w:sz w:val="24"/>
              </w:rPr>
              <w:t> </w:t>
            </w:r>
            <w:r>
              <w:rPr>
                <w:sz w:val="24"/>
              </w:rPr>
              <w:t>the</w:t>
            </w:r>
            <w:r>
              <w:rPr>
                <w:spacing w:val="-6"/>
                <w:sz w:val="24"/>
              </w:rPr>
              <w:t> </w:t>
            </w:r>
            <w:r>
              <w:rPr>
                <w:sz w:val="24"/>
              </w:rPr>
              <w:t>Neighbourhood</w:t>
            </w:r>
            <w:r>
              <w:rPr>
                <w:spacing w:val="-6"/>
                <w:sz w:val="24"/>
              </w:rPr>
              <w:t> </w:t>
            </w:r>
            <w:r>
              <w:rPr>
                <w:sz w:val="24"/>
              </w:rPr>
              <w:t>Plan.</w:t>
            </w:r>
            <w:r>
              <w:rPr>
                <w:spacing w:val="-8"/>
                <w:sz w:val="24"/>
              </w:rPr>
              <w:t> </w:t>
            </w:r>
            <w:r>
              <w:rPr>
                <w:sz w:val="24"/>
              </w:rPr>
              <w:t>This</w:t>
            </w:r>
            <w:r>
              <w:rPr>
                <w:spacing w:val="-7"/>
                <w:sz w:val="24"/>
              </w:rPr>
              <w:t> </w:t>
            </w:r>
            <w:r>
              <w:rPr>
                <w:sz w:val="24"/>
              </w:rPr>
              <w:t>approach</w:t>
            </w:r>
            <w:r>
              <w:rPr>
                <w:spacing w:val="-4"/>
                <w:sz w:val="24"/>
              </w:rPr>
              <w:t> </w:t>
            </w:r>
            <w:r>
              <w:rPr>
                <w:sz w:val="24"/>
              </w:rPr>
              <w:t>is</w:t>
            </w:r>
            <w:r>
              <w:rPr>
                <w:spacing w:val="-4"/>
                <w:sz w:val="24"/>
              </w:rPr>
              <w:t> </w:t>
            </w:r>
            <w:r>
              <w:rPr>
                <w:sz w:val="24"/>
              </w:rPr>
              <w:t>recognised through recent changes in national Planning Practice Guidance </w:t>
            </w:r>
            <w:r>
              <w:rPr>
                <w:sz w:val="24"/>
                <w:vertAlign w:val="superscript"/>
              </w:rPr>
              <w:t>31</w:t>
            </w:r>
            <w:r>
              <w:rPr>
                <w:sz w:val="24"/>
                <w:vertAlign w:val="baseline"/>
              </w:rPr>
              <w:t>.</w:t>
            </w:r>
          </w:p>
        </w:tc>
      </w:tr>
      <w:tr>
        <w:trPr>
          <w:trHeight w:val="1224" w:hRule="atLeast"/>
        </w:trPr>
        <w:tc>
          <w:tcPr>
            <w:tcW w:w="777" w:type="dxa"/>
          </w:tcPr>
          <w:p>
            <w:pPr>
              <w:pStyle w:val="TableParagraph"/>
              <w:ind w:left="3" w:right="76"/>
              <w:jc w:val="center"/>
              <w:rPr>
                <w:sz w:val="24"/>
              </w:rPr>
            </w:pPr>
            <w:r>
              <w:rPr>
                <w:spacing w:val="-2"/>
                <w:sz w:val="24"/>
              </w:rPr>
              <w:t>6.166</w:t>
            </w:r>
          </w:p>
        </w:tc>
        <w:tc>
          <w:tcPr>
            <w:tcW w:w="8178" w:type="dxa"/>
          </w:tcPr>
          <w:p>
            <w:pPr>
              <w:pStyle w:val="TableParagraph"/>
              <w:ind w:left="124" w:right="121"/>
              <w:rPr>
                <w:sz w:val="24"/>
              </w:rPr>
            </w:pPr>
            <w:r>
              <w:rPr>
                <w:sz w:val="24"/>
              </w:rPr>
              <w:t>Additional information and justification for each of the proposed designations is provided in a supporting evidence document which identifies</w:t>
            </w:r>
            <w:r>
              <w:rPr>
                <w:spacing w:val="-7"/>
                <w:sz w:val="24"/>
              </w:rPr>
              <w:t> </w:t>
            </w:r>
            <w:r>
              <w:rPr>
                <w:sz w:val="24"/>
              </w:rPr>
              <w:t>individual</w:t>
            </w:r>
            <w:r>
              <w:rPr>
                <w:spacing w:val="-5"/>
                <w:sz w:val="24"/>
              </w:rPr>
              <w:t> </w:t>
            </w:r>
            <w:r>
              <w:rPr>
                <w:sz w:val="24"/>
              </w:rPr>
              <w:t>site</w:t>
            </w:r>
            <w:r>
              <w:rPr>
                <w:spacing w:val="-7"/>
                <w:sz w:val="24"/>
              </w:rPr>
              <w:t> </w:t>
            </w:r>
            <w:r>
              <w:rPr>
                <w:sz w:val="24"/>
              </w:rPr>
              <w:t>characteristics</w:t>
            </w:r>
            <w:r>
              <w:rPr>
                <w:spacing w:val="-5"/>
                <w:sz w:val="24"/>
              </w:rPr>
              <w:t> </w:t>
            </w:r>
            <w:r>
              <w:rPr>
                <w:sz w:val="24"/>
              </w:rPr>
              <w:t>and</w:t>
            </w:r>
            <w:r>
              <w:rPr>
                <w:spacing w:val="-7"/>
                <w:sz w:val="24"/>
              </w:rPr>
              <w:t> </w:t>
            </w:r>
            <w:r>
              <w:rPr>
                <w:sz w:val="24"/>
              </w:rPr>
              <w:t>analyses</w:t>
            </w:r>
            <w:r>
              <w:rPr>
                <w:spacing w:val="-5"/>
                <w:sz w:val="24"/>
              </w:rPr>
              <w:t> </w:t>
            </w:r>
            <w:r>
              <w:rPr>
                <w:sz w:val="24"/>
              </w:rPr>
              <w:t>the</w:t>
            </w:r>
            <w:r>
              <w:rPr>
                <w:spacing w:val="-5"/>
                <w:sz w:val="24"/>
              </w:rPr>
              <w:t> </w:t>
            </w:r>
            <w:r>
              <w:rPr>
                <w:sz w:val="24"/>
              </w:rPr>
              <w:t>local</w:t>
            </w:r>
            <w:r>
              <w:rPr>
                <w:spacing w:val="-5"/>
                <w:sz w:val="24"/>
              </w:rPr>
              <w:t> </w:t>
            </w:r>
            <w:r>
              <w:rPr>
                <w:sz w:val="24"/>
              </w:rPr>
              <w:t>significance and value of each of the sites to the local community.</w:t>
            </w:r>
          </w:p>
        </w:tc>
      </w:tr>
      <w:tr>
        <w:trPr>
          <w:trHeight w:val="1776" w:hRule="atLeast"/>
        </w:trPr>
        <w:tc>
          <w:tcPr>
            <w:tcW w:w="777" w:type="dxa"/>
          </w:tcPr>
          <w:p>
            <w:pPr>
              <w:pStyle w:val="TableParagraph"/>
              <w:ind w:left="3" w:right="76"/>
              <w:jc w:val="center"/>
              <w:rPr>
                <w:sz w:val="24"/>
              </w:rPr>
            </w:pPr>
            <w:r>
              <w:rPr>
                <w:spacing w:val="-2"/>
                <w:sz w:val="24"/>
              </w:rPr>
              <w:t>6.167</w:t>
            </w:r>
          </w:p>
        </w:tc>
        <w:tc>
          <w:tcPr>
            <w:tcW w:w="8178" w:type="dxa"/>
          </w:tcPr>
          <w:p>
            <w:pPr>
              <w:pStyle w:val="TableParagraph"/>
              <w:ind w:left="124" w:right="121"/>
              <w:rPr>
                <w:sz w:val="24"/>
              </w:rPr>
            </w:pPr>
            <w:r>
              <w:rPr>
                <w:sz w:val="24"/>
              </w:rPr>
              <w:t>The local</w:t>
            </w:r>
            <w:r>
              <w:rPr>
                <w:spacing w:val="-3"/>
                <w:sz w:val="24"/>
              </w:rPr>
              <w:t> </w:t>
            </w:r>
            <w:r>
              <w:rPr>
                <w:sz w:val="24"/>
              </w:rPr>
              <w:t>heritage</w:t>
            </w:r>
            <w:r>
              <w:rPr>
                <w:spacing w:val="-2"/>
                <w:sz w:val="24"/>
              </w:rPr>
              <w:t> </w:t>
            </w:r>
            <w:r>
              <w:rPr>
                <w:sz w:val="24"/>
              </w:rPr>
              <w:t>assets identified</w:t>
            </w:r>
            <w:r>
              <w:rPr>
                <w:spacing w:val="-1"/>
                <w:sz w:val="24"/>
              </w:rPr>
              <w:t> </w:t>
            </w:r>
            <w:r>
              <w:rPr>
                <w:sz w:val="24"/>
              </w:rPr>
              <w:t>in the</w:t>
            </w:r>
            <w:r>
              <w:rPr>
                <w:spacing w:val="-2"/>
                <w:sz w:val="24"/>
              </w:rPr>
              <w:t> </w:t>
            </w:r>
            <w:r>
              <w:rPr>
                <w:sz w:val="24"/>
              </w:rPr>
              <w:t>Policy</w:t>
            </w:r>
            <w:r>
              <w:rPr>
                <w:spacing w:val="-3"/>
                <w:sz w:val="24"/>
              </w:rPr>
              <w:t> </w:t>
            </w:r>
            <w:r>
              <w:rPr>
                <w:sz w:val="24"/>
              </w:rPr>
              <w:t>have also been subject to consultation at both Regulation 14 and Regulation 16 stage. While there has been no objection to the proposed designations from either the local community or other third party interests, Rotherham MBC have raised concerns</w:t>
            </w:r>
            <w:r>
              <w:rPr>
                <w:spacing w:val="-5"/>
                <w:sz w:val="24"/>
              </w:rPr>
              <w:t> </w:t>
            </w:r>
            <w:r>
              <w:rPr>
                <w:sz w:val="24"/>
              </w:rPr>
              <w:t>about</w:t>
            </w:r>
            <w:r>
              <w:rPr>
                <w:spacing w:val="-5"/>
                <w:sz w:val="24"/>
              </w:rPr>
              <w:t> </w:t>
            </w:r>
            <w:r>
              <w:rPr>
                <w:sz w:val="24"/>
              </w:rPr>
              <w:t>five</w:t>
            </w:r>
            <w:r>
              <w:rPr>
                <w:spacing w:val="-3"/>
                <w:sz w:val="24"/>
              </w:rPr>
              <w:t> </w:t>
            </w:r>
            <w:r>
              <w:rPr>
                <w:sz w:val="24"/>
              </w:rPr>
              <w:t>of</w:t>
            </w:r>
            <w:r>
              <w:rPr>
                <w:spacing w:val="-5"/>
                <w:sz w:val="24"/>
              </w:rPr>
              <w:t> </w:t>
            </w:r>
            <w:r>
              <w:rPr>
                <w:sz w:val="24"/>
              </w:rPr>
              <w:t>the</w:t>
            </w:r>
            <w:r>
              <w:rPr>
                <w:spacing w:val="-5"/>
                <w:sz w:val="24"/>
              </w:rPr>
              <w:t> </w:t>
            </w:r>
            <w:r>
              <w:rPr>
                <w:sz w:val="24"/>
              </w:rPr>
              <w:t>proposed</w:t>
            </w:r>
            <w:r>
              <w:rPr>
                <w:spacing w:val="-5"/>
                <w:sz w:val="24"/>
              </w:rPr>
              <w:t> </w:t>
            </w:r>
            <w:r>
              <w:rPr>
                <w:sz w:val="24"/>
              </w:rPr>
              <w:t>designations</w:t>
            </w:r>
            <w:r>
              <w:rPr>
                <w:spacing w:val="-3"/>
                <w:sz w:val="24"/>
              </w:rPr>
              <w:t> </w:t>
            </w:r>
            <w:r>
              <w:rPr>
                <w:sz w:val="24"/>
              </w:rPr>
              <w:t>as</w:t>
            </w:r>
            <w:r>
              <w:rPr>
                <w:spacing w:val="-6"/>
                <w:sz w:val="24"/>
              </w:rPr>
              <w:t> </w:t>
            </w:r>
            <w:r>
              <w:rPr>
                <w:sz w:val="24"/>
              </w:rPr>
              <w:t>part</w:t>
            </w:r>
            <w:r>
              <w:rPr>
                <w:spacing w:val="-6"/>
                <w:sz w:val="24"/>
              </w:rPr>
              <w:t> </w:t>
            </w:r>
            <w:r>
              <w:rPr>
                <w:sz w:val="24"/>
              </w:rPr>
              <w:t>of</w:t>
            </w:r>
            <w:r>
              <w:rPr>
                <w:spacing w:val="-1"/>
                <w:sz w:val="24"/>
              </w:rPr>
              <w:t> </w:t>
            </w:r>
            <w:r>
              <w:rPr>
                <w:sz w:val="24"/>
              </w:rPr>
              <w:t>their</w:t>
            </w:r>
            <w:r>
              <w:rPr>
                <w:spacing w:val="-5"/>
                <w:sz w:val="24"/>
              </w:rPr>
              <w:t> </w:t>
            </w:r>
            <w:r>
              <w:rPr>
                <w:sz w:val="24"/>
              </w:rPr>
              <w:t>response to the Submitted Plan at Regulation 16 stage.</w:t>
            </w:r>
          </w:p>
        </w:tc>
      </w:tr>
      <w:tr>
        <w:trPr>
          <w:trHeight w:val="2328" w:hRule="atLeast"/>
        </w:trPr>
        <w:tc>
          <w:tcPr>
            <w:tcW w:w="777" w:type="dxa"/>
          </w:tcPr>
          <w:p>
            <w:pPr>
              <w:pStyle w:val="TableParagraph"/>
              <w:ind w:left="3" w:right="76"/>
              <w:jc w:val="center"/>
              <w:rPr>
                <w:sz w:val="24"/>
              </w:rPr>
            </w:pPr>
            <w:r>
              <w:rPr>
                <w:spacing w:val="-2"/>
                <w:sz w:val="24"/>
              </w:rPr>
              <w:t>6.168</w:t>
            </w:r>
          </w:p>
        </w:tc>
        <w:tc>
          <w:tcPr>
            <w:tcW w:w="8178" w:type="dxa"/>
          </w:tcPr>
          <w:p>
            <w:pPr>
              <w:pStyle w:val="TableParagraph"/>
              <w:ind w:left="124" w:right="82"/>
              <w:rPr>
                <w:sz w:val="24"/>
              </w:rPr>
            </w:pPr>
            <w:r>
              <w:rPr>
                <w:sz w:val="24"/>
              </w:rPr>
              <w:t>In reviewing the evidence supporting the proposed designations I am satisfied that a consistent methodology has been followed based on Historic England guidelines and good practice advice</w:t>
            </w:r>
            <w:r>
              <w:rPr>
                <w:sz w:val="24"/>
                <w:vertAlign w:val="superscript"/>
              </w:rPr>
              <w:t>32</w:t>
            </w:r>
            <w:r>
              <w:rPr>
                <w:sz w:val="24"/>
                <w:vertAlign w:val="baseline"/>
              </w:rPr>
              <w:t>.</w:t>
            </w:r>
            <w:r>
              <w:rPr>
                <w:spacing w:val="40"/>
                <w:sz w:val="24"/>
                <w:vertAlign w:val="baseline"/>
              </w:rPr>
              <w:t> </w:t>
            </w:r>
            <w:r>
              <w:rPr>
                <w:sz w:val="24"/>
                <w:vertAlign w:val="baseline"/>
              </w:rPr>
              <w:t>The proposed designations also appear to satisfy the criteria for local listing set out in SAPD Policy SP45 (Locally Listed Buildings). As I am not in a position to judge the merits of individual designations and only very limited evidence has</w:t>
            </w:r>
            <w:r>
              <w:rPr>
                <w:spacing w:val="-3"/>
                <w:sz w:val="24"/>
                <w:vertAlign w:val="baseline"/>
              </w:rPr>
              <w:t> </w:t>
            </w:r>
            <w:r>
              <w:rPr>
                <w:sz w:val="24"/>
                <w:vertAlign w:val="baseline"/>
              </w:rPr>
              <w:t>been</w:t>
            </w:r>
            <w:r>
              <w:rPr>
                <w:spacing w:val="-5"/>
                <w:sz w:val="24"/>
                <w:vertAlign w:val="baseline"/>
              </w:rPr>
              <w:t> </w:t>
            </w:r>
            <w:r>
              <w:rPr>
                <w:sz w:val="24"/>
                <w:vertAlign w:val="baseline"/>
              </w:rPr>
              <w:t>put</w:t>
            </w:r>
            <w:r>
              <w:rPr>
                <w:spacing w:val="-5"/>
                <w:sz w:val="24"/>
                <w:vertAlign w:val="baseline"/>
              </w:rPr>
              <w:t> </w:t>
            </w:r>
            <w:r>
              <w:rPr>
                <w:sz w:val="24"/>
                <w:vertAlign w:val="baseline"/>
              </w:rPr>
              <w:t>forward</w:t>
            </w:r>
            <w:r>
              <w:rPr>
                <w:spacing w:val="-3"/>
                <w:sz w:val="24"/>
                <w:vertAlign w:val="baseline"/>
              </w:rPr>
              <w:t> </w:t>
            </w:r>
            <w:r>
              <w:rPr>
                <w:sz w:val="24"/>
                <w:vertAlign w:val="baseline"/>
              </w:rPr>
              <w:t>in</w:t>
            </w:r>
            <w:r>
              <w:rPr>
                <w:spacing w:val="-3"/>
                <w:sz w:val="24"/>
                <w:vertAlign w:val="baseline"/>
              </w:rPr>
              <w:t> </w:t>
            </w:r>
            <w:r>
              <w:rPr>
                <w:sz w:val="24"/>
                <w:vertAlign w:val="baseline"/>
              </w:rPr>
              <w:t>support</w:t>
            </w:r>
            <w:r>
              <w:rPr>
                <w:spacing w:val="-6"/>
                <w:sz w:val="24"/>
                <w:vertAlign w:val="baseline"/>
              </w:rPr>
              <w:t> </w:t>
            </w:r>
            <w:r>
              <w:rPr>
                <w:sz w:val="24"/>
                <w:vertAlign w:val="baseline"/>
              </w:rPr>
              <w:t>of</w:t>
            </w:r>
            <w:r>
              <w:rPr>
                <w:spacing w:val="-1"/>
                <w:sz w:val="24"/>
                <w:vertAlign w:val="baseline"/>
              </w:rPr>
              <w:t> </w:t>
            </w:r>
            <w:r>
              <w:rPr>
                <w:sz w:val="24"/>
                <w:vertAlign w:val="baseline"/>
              </w:rPr>
              <w:t>the Council’s</w:t>
            </w:r>
            <w:r>
              <w:rPr>
                <w:spacing w:val="-3"/>
                <w:sz w:val="24"/>
                <w:vertAlign w:val="baseline"/>
              </w:rPr>
              <w:t> </w:t>
            </w:r>
            <w:r>
              <w:rPr>
                <w:sz w:val="24"/>
                <w:vertAlign w:val="baseline"/>
              </w:rPr>
              <w:t>concerns</w:t>
            </w:r>
            <w:r>
              <w:rPr>
                <w:spacing w:val="-2"/>
                <w:sz w:val="24"/>
                <w:vertAlign w:val="baseline"/>
              </w:rPr>
              <w:t> </w:t>
            </w:r>
            <w:r>
              <w:rPr>
                <w:sz w:val="24"/>
                <w:vertAlign w:val="baseline"/>
              </w:rPr>
              <w:t>there</w:t>
            </w:r>
            <w:r>
              <w:rPr>
                <w:spacing w:val="-3"/>
                <w:sz w:val="24"/>
                <w:vertAlign w:val="baseline"/>
              </w:rPr>
              <w:t> </w:t>
            </w:r>
            <w:r>
              <w:rPr>
                <w:sz w:val="24"/>
                <w:vertAlign w:val="baseline"/>
              </w:rPr>
              <w:t>is</w:t>
            </w:r>
            <w:r>
              <w:rPr>
                <w:spacing w:val="-5"/>
                <w:sz w:val="24"/>
                <w:vertAlign w:val="baseline"/>
              </w:rPr>
              <w:t> </w:t>
            </w:r>
            <w:r>
              <w:rPr>
                <w:sz w:val="24"/>
                <w:vertAlign w:val="baseline"/>
              </w:rPr>
              <w:t>no</w:t>
            </w:r>
            <w:r>
              <w:rPr>
                <w:spacing w:val="-3"/>
                <w:sz w:val="24"/>
                <w:vertAlign w:val="baseline"/>
              </w:rPr>
              <w:t> </w:t>
            </w:r>
            <w:r>
              <w:rPr>
                <w:sz w:val="24"/>
                <w:vertAlign w:val="baseline"/>
              </w:rPr>
              <w:t>basis for me to recommend changes to the proposed list.</w:t>
            </w:r>
          </w:p>
        </w:tc>
      </w:tr>
      <w:tr>
        <w:trPr>
          <w:trHeight w:val="948" w:hRule="atLeast"/>
        </w:trPr>
        <w:tc>
          <w:tcPr>
            <w:tcW w:w="777" w:type="dxa"/>
          </w:tcPr>
          <w:p>
            <w:pPr>
              <w:pStyle w:val="TableParagraph"/>
              <w:ind w:left="0" w:right="76"/>
              <w:jc w:val="center"/>
              <w:rPr>
                <w:sz w:val="24"/>
              </w:rPr>
            </w:pPr>
            <w:r>
              <w:rPr>
                <w:spacing w:val="-4"/>
                <w:sz w:val="24"/>
              </w:rPr>
              <w:t>6.169</w:t>
            </w:r>
          </w:p>
        </w:tc>
        <w:tc>
          <w:tcPr>
            <w:tcW w:w="8178" w:type="dxa"/>
          </w:tcPr>
          <w:p>
            <w:pPr>
              <w:pStyle w:val="TableParagraph"/>
              <w:ind w:left="124"/>
              <w:rPr>
                <w:sz w:val="24"/>
              </w:rPr>
            </w:pPr>
            <w:r>
              <w:rPr>
                <w:sz w:val="24"/>
              </w:rPr>
              <w:t>A member of the public also suggests that the Plan should include ‘Dinnington</w:t>
            </w:r>
            <w:r>
              <w:rPr>
                <w:spacing w:val="-4"/>
                <w:sz w:val="24"/>
              </w:rPr>
              <w:t> </w:t>
            </w:r>
            <w:r>
              <w:rPr>
                <w:sz w:val="24"/>
              </w:rPr>
              <w:t>College’</w:t>
            </w:r>
            <w:r>
              <w:rPr>
                <w:spacing w:val="-4"/>
                <w:sz w:val="24"/>
              </w:rPr>
              <w:t> </w:t>
            </w:r>
            <w:r>
              <w:rPr>
                <w:sz w:val="24"/>
              </w:rPr>
              <w:t>as</w:t>
            </w:r>
            <w:r>
              <w:rPr>
                <w:spacing w:val="-7"/>
                <w:sz w:val="24"/>
              </w:rPr>
              <w:t> </w:t>
            </w:r>
            <w:r>
              <w:rPr>
                <w:sz w:val="24"/>
              </w:rPr>
              <w:t>an</w:t>
            </w:r>
            <w:r>
              <w:rPr>
                <w:spacing w:val="-6"/>
                <w:sz w:val="24"/>
              </w:rPr>
              <w:t> </w:t>
            </w:r>
            <w:r>
              <w:rPr>
                <w:sz w:val="24"/>
              </w:rPr>
              <w:t>additional</w:t>
            </w:r>
            <w:r>
              <w:rPr>
                <w:spacing w:val="-4"/>
                <w:sz w:val="24"/>
              </w:rPr>
              <w:t> </w:t>
            </w:r>
            <w:r>
              <w:rPr>
                <w:sz w:val="24"/>
              </w:rPr>
              <w:t>local</w:t>
            </w:r>
            <w:r>
              <w:rPr>
                <w:spacing w:val="-4"/>
                <w:sz w:val="24"/>
              </w:rPr>
              <w:t> </w:t>
            </w:r>
            <w:r>
              <w:rPr>
                <w:sz w:val="24"/>
              </w:rPr>
              <w:t>heritage</w:t>
            </w:r>
            <w:r>
              <w:rPr>
                <w:spacing w:val="-4"/>
                <w:sz w:val="24"/>
              </w:rPr>
              <w:t> </w:t>
            </w:r>
            <w:r>
              <w:rPr>
                <w:sz w:val="24"/>
              </w:rPr>
              <w:t>asset,</w:t>
            </w:r>
            <w:r>
              <w:rPr>
                <w:spacing w:val="-4"/>
                <w:sz w:val="24"/>
              </w:rPr>
              <w:t> </w:t>
            </w:r>
            <w:r>
              <w:rPr>
                <w:sz w:val="24"/>
              </w:rPr>
              <w:t>and</w:t>
            </w:r>
            <w:r>
              <w:rPr>
                <w:spacing w:val="-4"/>
                <w:sz w:val="24"/>
              </w:rPr>
              <w:t> </w:t>
            </w:r>
            <w:r>
              <w:rPr>
                <w:sz w:val="24"/>
              </w:rPr>
              <w:t>similar considerations, as above, apply.</w:t>
            </w:r>
          </w:p>
        </w:tc>
      </w:tr>
      <w:tr>
        <w:trPr>
          <w:trHeight w:val="608" w:hRule="atLeast"/>
        </w:trPr>
        <w:tc>
          <w:tcPr>
            <w:tcW w:w="777" w:type="dxa"/>
          </w:tcPr>
          <w:p>
            <w:pPr>
              <w:pStyle w:val="TableParagraph"/>
              <w:ind w:left="3" w:right="76"/>
              <w:jc w:val="center"/>
              <w:rPr>
                <w:sz w:val="24"/>
              </w:rPr>
            </w:pPr>
            <w:r>
              <w:rPr>
                <w:spacing w:val="-2"/>
                <w:sz w:val="24"/>
              </w:rPr>
              <w:t>6.170</w:t>
            </w:r>
          </w:p>
        </w:tc>
        <w:tc>
          <w:tcPr>
            <w:tcW w:w="8178" w:type="dxa"/>
          </w:tcPr>
          <w:p>
            <w:pPr>
              <w:pStyle w:val="TableParagraph"/>
              <w:spacing w:line="270" w:lineRule="atLeast" w:before="36"/>
              <w:ind w:left="124"/>
              <w:rPr>
                <w:sz w:val="24"/>
              </w:rPr>
            </w:pPr>
            <w:r>
              <w:rPr>
                <w:sz w:val="24"/>
              </w:rPr>
              <w:t>In any</w:t>
            </w:r>
            <w:r>
              <w:rPr>
                <w:spacing w:val="-3"/>
                <w:sz w:val="24"/>
              </w:rPr>
              <w:t> </w:t>
            </w:r>
            <w:r>
              <w:rPr>
                <w:sz w:val="24"/>
              </w:rPr>
              <w:t>case I</w:t>
            </w:r>
            <w:r>
              <w:rPr>
                <w:spacing w:val="-2"/>
                <w:sz w:val="24"/>
              </w:rPr>
              <w:t> </w:t>
            </w:r>
            <w:r>
              <w:rPr>
                <w:sz w:val="24"/>
              </w:rPr>
              <w:t>have reservations about including</w:t>
            </w:r>
            <w:r>
              <w:rPr>
                <w:spacing w:val="-2"/>
                <w:sz w:val="24"/>
              </w:rPr>
              <w:t> </w:t>
            </w:r>
            <w:r>
              <w:rPr>
                <w:sz w:val="24"/>
              </w:rPr>
              <w:t>an additional local heritage asset</w:t>
            </w:r>
            <w:r>
              <w:rPr>
                <w:spacing w:val="-5"/>
                <w:sz w:val="24"/>
              </w:rPr>
              <w:t> </w:t>
            </w:r>
            <w:r>
              <w:rPr>
                <w:sz w:val="24"/>
              </w:rPr>
              <w:t>at</w:t>
            </w:r>
            <w:r>
              <w:rPr>
                <w:spacing w:val="-3"/>
                <w:sz w:val="24"/>
              </w:rPr>
              <w:t> </w:t>
            </w:r>
            <w:r>
              <w:rPr>
                <w:sz w:val="24"/>
              </w:rPr>
              <w:t>this</w:t>
            </w:r>
            <w:r>
              <w:rPr>
                <w:spacing w:val="-3"/>
                <w:sz w:val="24"/>
              </w:rPr>
              <w:t> </w:t>
            </w:r>
            <w:r>
              <w:rPr>
                <w:sz w:val="24"/>
              </w:rPr>
              <w:t>late</w:t>
            </w:r>
            <w:r>
              <w:rPr>
                <w:spacing w:val="-5"/>
                <w:sz w:val="24"/>
              </w:rPr>
              <w:t> </w:t>
            </w:r>
            <w:r>
              <w:rPr>
                <w:sz w:val="24"/>
              </w:rPr>
              <w:t>stage</w:t>
            </w:r>
            <w:r>
              <w:rPr>
                <w:spacing w:val="-5"/>
                <w:sz w:val="24"/>
              </w:rPr>
              <w:t> </w:t>
            </w:r>
            <w:r>
              <w:rPr>
                <w:sz w:val="24"/>
              </w:rPr>
              <w:t>in</w:t>
            </w:r>
            <w:r>
              <w:rPr>
                <w:spacing w:val="-3"/>
                <w:sz w:val="24"/>
              </w:rPr>
              <w:t> </w:t>
            </w:r>
            <w:r>
              <w:rPr>
                <w:sz w:val="24"/>
              </w:rPr>
              <w:t>the</w:t>
            </w:r>
            <w:r>
              <w:rPr>
                <w:spacing w:val="-5"/>
                <w:sz w:val="24"/>
              </w:rPr>
              <w:t> </w:t>
            </w:r>
            <w:r>
              <w:rPr>
                <w:sz w:val="24"/>
              </w:rPr>
              <w:t>process</w:t>
            </w:r>
            <w:r>
              <w:rPr>
                <w:spacing w:val="-6"/>
                <w:sz w:val="24"/>
              </w:rPr>
              <w:t> </w:t>
            </w:r>
            <w:r>
              <w:rPr>
                <w:sz w:val="24"/>
              </w:rPr>
              <w:t>since</w:t>
            </w:r>
            <w:r>
              <w:rPr>
                <w:spacing w:val="-3"/>
                <w:sz w:val="24"/>
              </w:rPr>
              <w:t> </w:t>
            </w:r>
            <w:r>
              <w:rPr>
                <w:sz w:val="24"/>
              </w:rPr>
              <w:t>interested</w:t>
            </w:r>
            <w:r>
              <w:rPr>
                <w:spacing w:val="-5"/>
                <w:sz w:val="24"/>
              </w:rPr>
              <w:t> </w:t>
            </w:r>
            <w:r>
              <w:rPr>
                <w:sz w:val="24"/>
              </w:rPr>
              <w:t>parties,</w:t>
            </w:r>
            <w:r>
              <w:rPr>
                <w:spacing w:val="-3"/>
                <w:sz w:val="24"/>
              </w:rPr>
              <w:t> </w:t>
            </w:r>
            <w:r>
              <w:rPr>
                <w:sz w:val="24"/>
              </w:rPr>
              <w:t>including</w:t>
            </w:r>
            <w:r>
              <w:rPr>
                <w:spacing w:val="-4"/>
                <w:sz w:val="24"/>
              </w:rPr>
              <w:t> </w:t>
            </w:r>
            <w:r>
              <w:rPr>
                <w:sz w:val="24"/>
              </w:rPr>
              <w:t>the</w:t>
            </w:r>
          </w:p>
        </w:tc>
      </w:tr>
    </w:tbl>
    <w:p>
      <w:pPr>
        <w:pStyle w:val="BodyText"/>
        <w:spacing w:before="105"/>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228200</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68554pt;width:144.020pt;height:.60004pt;mso-position-horizontal-relative:page;mso-position-vertical-relative:paragraph;z-index:-15719936;mso-wrap-distance-left:0;mso-wrap-distance-right:0" id="docshape24" filled="true" fillcolor="#000000" stroked="false">
                <v:fill type="solid"/>
                <w10:wrap type="topAndBottom"/>
              </v:rect>
            </w:pict>
          </mc:Fallback>
        </mc:AlternateContent>
      </w:r>
    </w:p>
    <w:p>
      <w:pPr>
        <w:pStyle w:val="BodyText"/>
        <w:spacing w:line="229" w:lineRule="exact" w:before="103"/>
        <w:ind w:left="100"/>
      </w:pPr>
      <w:r>
        <w:rPr>
          <w:vertAlign w:val="superscript"/>
        </w:rPr>
        <w:t>30</w:t>
      </w:r>
      <w:r>
        <w:rPr>
          <w:spacing w:val="42"/>
          <w:vertAlign w:val="baseline"/>
        </w:rPr>
        <w:t> </w:t>
      </w:r>
      <w:r>
        <w:rPr>
          <w:vertAlign w:val="baseline"/>
        </w:rPr>
        <w:t>Planning</w:t>
      </w:r>
      <w:r>
        <w:rPr>
          <w:spacing w:val="-5"/>
          <w:vertAlign w:val="baseline"/>
        </w:rPr>
        <w:t> </w:t>
      </w:r>
      <w:r>
        <w:rPr>
          <w:vertAlign w:val="baseline"/>
        </w:rPr>
        <w:t>Practice</w:t>
      </w:r>
      <w:r>
        <w:rPr>
          <w:spacing w:val="-3"/>
          <w:vertAlign w:val="baseline"/>
        </w:rPr>
        <w:t> </w:t>
      </w:r>
      <w:r>
        <w:rPr>
          <w:vertAlign w:val="baseline"/>
        </w:rPr>
        <w:t>Guidance</w:t>
      </w:r>
      <w:r>
        <w:rPr>
          <w:spacing w:val="-1"/>
          <w:vertAlign w:val="baseline"/>
        </w:rPr>
        <w:t> </w:t>
      </w:r>
      <w:r>
        <w:rPr>
          <w:vertAlign w:val="baseline"/>
        </w:rPr>
        <w:t>para</w:t>
      </w:r>
      <w:r>
        <w:rPr>
          <w:spacing w:val="-4"/>
          <w:vertAlign w:val="baseline"/>
        </w:rPr>
        <w:t> </w:t>
      </w:r>
      <w:r>
        <w:rPr>
          <w:vertAlign w:val="baseline"/>
        </w:rPr>
        <w:t>040</w:t>
      </w:r>
      <w:r>
        <w:rPr>
          <w:spacing w:val="43"/>
          <w:vertAlign w:val="baseline"/>
        </w:rPr>
        <w:t> </w:t>
      </w:r>
      <w:r>
        <w:rPr>
          <w:vertAlign w:val="baseline"/>
        </w:rPr>
        <w:t>Ref</w:t>
      </w:r>
      <w:r>
        <w:rPr>
          <w:spacing w:val="-4"/>
          <w:vertAlign w:val="baseline"/>
        </w:rPr>
        <w:t> </w:t>
      </w:r>
      <w:r>
        <w:rPr>
          <w:vertAlign w:val="baseline"/>
        </w:rPr>
        <w:t>ID:</w:t>
      </w:r>
      <w:r>
        <w:rPr>
          <w:spacing w:val="-4"/>
          <w:vertAlign w:val="baseline"/>
        </w:rPr>
        <w:t> </w:t>
      </w:r>
      <w:r>
        <w:rPr>
          <w:vertAlign w:val="baseline"/>
        </w:rPr>
        <w:t>18a-040-</w:t>
      </w:r>
      <w:r>
        <w:rPr>
          <w:spacing w:val="-2"/>
          <w:vertAlign w:val="baseline"/>
        </w:rPr>
        <w:t>20190723</w:t>
      </w:r>
    </w:p>
    <w:p>
      <w:pPr>
        <w:pStyle w:val="BodyText"/>
        <w:spacing w:line="229" w:lineRule="exact"/>
        <w:ind w:left="100"/>
      </w:pPr>
      <w:r>
        <w:rPr>
          <w:vertAlign w:val="superscript"/>
        </w:rPr>
        <w:t>31</w:t>
      </w:r>
      <w:r>
        <w:rPr>
          <w:spacing w:val="42"/>
          <w:vertAlign w:val="baseline"/>
        </w:rPr>
        <w:t> </w:t>
      </w:r>
      <w:r>
        <w:rPr>
          <w:vertAlign w:val="baseline"/>
        </w:rPr>
        <w:t>Planning</w:t>
      </w:r>
      <w:r>
        <w:rPr>
          <w:spacing w:val="-5"/>
          <w:vertAlign w:val="baseline"/>
        </w:rPr>
        <w:t> </w:t>
      </w:r>
      <w:r>
        <w:rPr>
          <w:vertAlign w:val="baseline"/>
        </w:rPr>
        <w:t>Practice</w:t>
      </w:r>
      <w:r>
        <w:rPr>
          <w:spacing w:val="-4"/>
          <w:vertAlign w:val="baseline"/>
        </w:rPr>
        <w:t> </w:t>
      </w:r>
      <w:r>
        <w:rPr>
          <w:vertAlign w:val="baseline"/>
        </w:rPr>
        <w:t>Guidance</w:t>
      </w:r>
      <w:r>
        <w:rPr>
          <w:spacing w:val="-1"/>
          <w:vertAlign w:val="baseline"/>
        </w:rPr>
        <w:t> </w:t>
      </w:r>
      <w:r>
        <w:rPr>
          <w:vertAlign w:val="baseline"/>
        </w:rPr>
        <w:t>para</w:t>
      </w:r>
      <w:r>
        <w:rPr>
          <w:spacing w:val="-4"/>
          <w:vertAlign w:val="baseline"/>
        </w:rPr>
        <w:t> </w:t>
      </w:r>
      <w:r>
        <w:rPr>
          <w:vertAlign w:val="baseline"/>
        </w:rPr>
        <w:t>040</w:t>
      </w:r>
      <w:r>
        <w:rPr>
          <w:spacing w:val="43"/>
          <w:vertAlign w:val="baseline"/>
        </w:rPr>
        <w:t> </w:t>
      </w:r>
      <w:r>
        <w:rPr>
          <w:vertAlign w:val="baseline"/>
        </w:rPr>
        <w:t>Ref</w:t>
      </w:r>
      <w:r>
        <w:rPr>
          <w:spacing w:val="-4"/>
          <w:vertAlign w:val="baseline"/>
        </w:rPr>
        <w:t> </w:t>
      </w:r>
      <w:r>
        <w:rPr>
          <w:vertAlign w:val="baseline"/>
        </w:rPr>
        <w:t>ID:</w:t>
      </w:r>
      <w:r>
        <w:rPr>
          <w:spacing w:val="-4"/>
          <w:vertAlign w:val="baseline"/>
        </w:rPr>
        <w:t> </w:t>
      </w:r>
      <w:r>
        <w:rPr>
          <w:vertAlign w:val="baseline"/>
        </w:rPr>
        <w:t>18a-040-</w:t>
      </w:r>
      <w:r>
        <w:rPr>
          <w:spacing w:val="-2"/>
          <w:vertAlign w:val="baseline"/>
        </w:rPr>
        <w:t>20190723</w:t>
      </w:r>
    </w:p>
    <w:p>
      <w:pPr>
        <w:pStyle w:val="BodyText"/>
        <w:spacing w:before="1"/>
        <w:ind w:left="100"/>
      </w:pPr>
      <w:r>
        <w:rPr>
          <w:vertAlign w:val="superscript"/>
        </w:rPr>
        <w:t>32</w:t>
      </w:r>
      <w:r>
        <w:rPr>
          <w:spacing w:val="41"/>
          <w:vertAlign w:val="baseline"/>
        </w:rPr>
        <w:t> </w:t>
      </w:r>
      <w:r>
        <w:rPr>
          <w:vertAlign w:val="baseline"/>
        </w:rPr>
        <w:t>Local</w:t>
      </w:r>
      <w:r>
        <w:rPr>
          <w:spacing w:val="42"/>
          <w:vertAlign w:val="baseline"/>
        </w:rPr>
        <w:t> </w:t>
      </w:r>
      <w:r>
        <w:rPr>
          <w:vertAlign w:val="baseline"/>
        </w:rPr>
        <w:t>Heritage</w:t>
      </w:r>
      <w:r>
        <w:rPr>
          <w:spacing w:val="-3"/>
          <w:vertAlign w:val="baseline"/>
        </w:rPr>
        <w:t> </w:t>
      </w:r>
      <w:r>
        <w:rPr>
          <w:vertAlign w:val="baseline"/>
        </w:rPr>
        <w:t>Listing</w:t>
      </w:r>
      <w:r>
        <w:rPr>
          <w:spacing w:val="-5"/>
          <w:vertAlign w:val="baseline"/>
        </w:rPr>
        <w:t> </w:t>
      </w:r>
      <w:r>
        <w:rPr>
          <w:vertAlign w:val="baseline"/>
        </w:rPr>
        <w:t>(Historic</w:t>
      </w:r>
      <w:r>
        <w:rPr>
          <w:spacing w:val="-4"/>
          <w:vertAlign w:val="baseline"/>
        </w:rPr>
        <w:t> </w:t>
      </w:r>
      <w:r>
        <w:rPr>
          <w:vertAlign w:val="baseline"/>
        </w:rPr>
        <w:t>England</w:t>
      </w:r>
      <w:r>
        <w:rPr>
          <w:spacing w:val="-1"/>
          <w:vertAlign w:val="baseline"/>
        </w:rPr>
        <w:t> </w:t>
      </w:r>
      <w:r>
        <w:rPr>
          <w:vertAlign w:val="baseline"/>
        </w:rPr>
        <w:t>Advice</w:t>
      </w:r>
      <w:r>
        <w:rPr>
          <w:spacing w:val="-5"/>
          <w:vertAlign w:val="baseline"/>
        </w:rPr>
        <w:t> </w:t>
      </w:r>
      <w:r>
        <w:rPr>
          <w:vertAlign w:val="baseline"/>
        </w:rPr>
        <w:t>Note</w:t>
      </w:r>
      <w:r>
        <w:rPr>
          <w:spacing w:val="-4"/>
          <w:vertAlign w:val="baseline"/>
        </w:rPr>
        <w:t> </w:t>
      </w:r>
      <w:r>
        <w:rPr>
          <w:vertAlign w:val="baseline"/>
        </w:rPr>
        <w:t>7</w:t>
      </w:r>
      <w:r>
        <w:rPr>
          <w:spacing w:val="-3"/>
          <w:vertAlign w:val="baseline"/>
        </w:rPr>
        <w:t> </w:t>
      </w:r>
      <w:r>
        <w:rPr>
          <w:vertAlign w:val="baseline"/>
        </w:rPr>
        <w:t>May</w:t>
      </w:r>
      <w:r>
        <w:rPr>
          <w:spacing w:val="-8"/>
          <w:vertAlign w:val="baseline"/>
        </w:rPr>
        <w:t> </w:t>
      </w:r>
      <w:r>
        <w:rPr>
          <w:spacing w:val="-2"/>
          <w:vertAlign w:val="baseline"/>
        </w:rPr>
        <w:t>2016)</w:t>
      </w:r>
    </w:p>
    <w:p>
      <w:pPr>
        <w:spacing w:after="0"/>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1"/>
      </w:tblGrid>
      <w:tr>
        <w:trPr>
          <w:trHeight w:val="608" w:hRule="atLeast"/>
        </w:trPr>
        <w:tc>
          <w:tcPr>
            <w:tcW w:w="777" w:type="dxa"/>
          </w:tcPr>
          <w:p>
            <w:pPr>
              <w:pStyle w:val="TableParagraph"/>
              <w:spacing w:before="0"/>
              <w:ind w:left="0"/>
              <w:rPr>
                <w:rFonts w:ascii="Times New Roman"/>
                <w:sz w:val="24"/>
              </w:rPr>
            </w:pPr>
          </w:p>
        </w:tc>
        <w:tc>
          <w:tcPr>
            <w:tcW w:w="8171" w:type="dxa"/>
          </w:tcPr>
          <w:p>
            <w:pPr>
              <w:pStyle w:val="TableParagraph"/>
              <w:spacing w:before="0"/>
              <w:ind w:left="124" w:right="89"/>
              <w:rPr>
                <w:sz w:val="24"/>
              </w:rPr>
            </w:pPr>
            <w:r>
              <w:rPr>
                <w:sz w:val="24"/>
              </w:rPr>
              <w:t>landowner,</w:t>
            </w:r>
            <w:r>
              <w:rPr>
                <w:spacing w:val="-4"/>
                <w:sz w:val="24"/>
              </w:rPr>
              <w:t> </w:t>
            </w:r>
            <w:r>
              <w:rPr>
                <w:sz w:val="24"/>
              </w:rPr>
              <w:t>have</w:t>
            </w:r>
            <w:r>
              <w:rPr>
                <w:spacing w:val="-4"/>
                <w:sz w:val="24"/>
              </w:rPr>
              <w:t> </w:t>
            </w:r>
            <w:r>
              <w:rPr>
                <w:sz w:val="24"/>
              </w:rPr>
              <w:t>not</w:t>
            </w:r>
            <w:r>
              <w:rPr>
                <w:spacing w:val="-6"/>
                <w:sz w:val="24"/>
              </w:rPr>
              <w:t> </w:t>
            </w:r>
            <w:r>
              <w:rPr>
                <w:sz w:val="24"/>
              </w:rPr>
              <w:t>previously</w:t>
            </w:r>
            <w:r>
              <w:rPr>
                <w:spacing w:val="-7"/>
                <w:sz w:val="24"/>
              </w:rPr>
              <w:t> </w:t>
            </w:r>
            <w:r>
              <w:rPr>
                <w:sz w:val="24"/>
              </w:rPr>
              <w:t>been</w:t>
            </w:r>
            <w:r>
              <w:rPr>
                <w:spacing w:val="-4"/>
                <w:sz w:val="24"/>
              </w:rPr>
              <w:t> </w:t>
            </w:r>
            <w:r>
              <w:rPr>
                <w:sz w:val="24"/>
              </w:rPr>
              <w:t>consulted</w:t>
            </w:r>
            <w:r>
              <w:rPr>
                <w:spacing w:val="-4"/>
                <w:sz w:val="24"/>
              </w:rPr>
              <w:t> </w:t>
            </w:r>
            <w:r>
              <w:rPr>
                <w:sz w:val="24"/>
              </w:rPr>
              <w:t>or</w:t>
            </w:r>
            <w:r>
              <w:rPr>
                <w:spacing w:val="-4"/>
                <w:sz w:val="24"/>
              </w:rPr>
              <w:t> </w:t>
            </w:r>
            <w:r>
              <w:rPr>
                <w:sz w:val="24"/>
              </w:rPr>
              <w:t>had</w:t>
            </w:r>
            <w:r>
              <w:rPr>
                <w:spacing w:val="-4"/>
                <w:sz w:val="24"/>
              </w:rPr>
              <w:t> </w:t>
            </w:r>
            <w:r>
              <w:rPr>
                <w:sz w:val="24"/>
              </w:rPr>
              <w:t>the opportunity</w:t>
            </w:r>
            <w:r>
              <w:rPr>
                <w:spacing w:val="-7"/>
                <w:sz w:val="24"/>
              </w:rPr>
              <w:t> </w:t>
            </w:r>
            <w:r>
              <w:rPr>
                <w:sz w:val="24"/>
              </w:rPr>
              <w:t>to comment on the proposal.</w:t>
            </w:r>
          </w:p>
        </w:tc>
      </w:tr>
      <w:tr>
        <w:trPr>
          <w:trHeight w:val="1500" w:hRule="atLeast"/>
        </w:trPr>
        <w:tc>
          <w:tcPr>
            <w:tcW w:w="777" w:type="dxa"/>
          </w:tcPr>
          <w:p>
            <w:pPr>
              <w:pStyle w:val="TableParagraph"/>
              <w:ind w:left="3" w:right="76"/>
              <w:jc w:val="center"/>
              <w:rPr>
                <w:sz w:val="24"/>
              </w:rPr>
            </w:pPr>
            <w:r>
              <w:rPr>
                <w:spacing w:val="-2"/>
                <w:sz w:val="24"/>
              </w:rPr>
              <w:t>6.171</w:t>
            </w:r>
          </w:p>
        </w:tc>
        <w:tc>
          <w:tcPr>
            <w:tcW w:w="8171" w:type="dxa"/>
          </w:tcPr>
          <w:p>
            <w:pPr>
              <w:pStyle w:val="TableParagraph"/>
              <w:ind w:left="124" w:right="89"/>
              <w:rPr>
                <w:sz w:val="24"/>
              </w:rPr>
            </w:pPr>
            <w:r>
              <w:rPr>
                <w:sz w:val="24"/>
              </w:rPr>
              <w:t>As referred to previously, the purpose of the examination is to assess whether the Plan as submitted satisfies the Basic Conditions. Whether or not the Plan is amended to incorporate additional policies and/or suggestions</w:t>
            </w:r>
            <w:r>
              <w:rPr>
                <w:spacing w:val="-3"/>
                <w:sz w:val="24"/>
              </w:rPr>
              <w:t> </w:t>
            </w:r>
            <w:r>
              <w:rPr>
                <w:sz w:val="24"/>
              </w:rPr>
              <w:t>put</w:t>
            </w:r>
            <w:r>
              <w:rPr>
                <w:spacing w:val="-7"/>
                <w:sz w:val="24"/>
              </w:rPr>
              <w:t> </w:t>
            </w:r>
            <w:r>
              <w:rPr>
                <w:sz w:val="24"/>
              </w:rPr>
              <w:t>forward</w:t>
            </w:r>
            <w:r>
              <w:rPr>
                <w:spacing w:val="-3"/>
                <w:sz w:val="24"/>
              </w:rPr>
              <w:t> </w:t>
            </w:r>
            <w:r>
              <w:rPr>
                <w:sz w:val="24"/>
              </w:rPr>
              <w:t>at</w:t>
            </w:r>
            <w:r>
              <w:rPr>
                <w:spacing w:val="-3"/>
                <w:sz w:val="24"/>
              </w:rPr>
              <w:t> </w:t>
            </w:r>
            <w:r>
              <w:rPr>
                <w:sz w:val="24"/>
              </w:rPr>
              <w:t>Regulation</w:t>
            </w:r>
            <w:r>
              <w:rPr>
                <w:spacing w:val="-4"/>
                <w:sz w:val="24"/>
              </w:rPr>
              <w:t> </w:t>
            </w:r>
            <w:r>
              <w:rPr>
                <w:sz w:val="24"/>
              </w:rPr>
              <w:t>16</w:t>
            </w:r>
            <w:r>
              <w:rPr>
                <w:spacing w:val="-3"/>
                <w:sz w:val="24"/>
              </w:rPr>
              <w:t> </w:t>
            </w:r>
            <w:r>
              <w:rPr>
                <w:sz w:val="24"/>
              </w:rPr>
              <w:t>stage</w:t>
            </w:r>
            <w:r>
              <w:rPr>
                <w:spacing w:val="-3"/>
                <w:sz w:val="24"/>
              </w:rPr>
              <w:t> </w:t>
            </w:r>
            <w:r>
              <w:rPr>
                <w:sz w:val="24"/>
              </w:rPr>
              <w:t>does</w:t>
            </w:r>
            <w:r>
              <w:rPr>
                <w:spacing w:val="-5"/>
                <w:sz w:val="24"/>
              </w:rPr>
              <w:t> </w:t>
            </w:r>
            <w:r>
              <w:rPr>
                <w:sz w:val="24"/>
              </w:rPr>
              <w:t>not</w:t>
            </w:r>
            <w:r>
              <w:rPr>
                <w:spacing w:val="-5"/>
                <w:sz w:val="24"/>
              </w:rPr>
              <w:t> </w:t>
            </w:r>
            <w:r>
              <w:rPr>
                <w:sz w:val="24"/>
              </w:rPr>
              <w:t>affect</w:t>
            </w:r>
            <w:r>
              <w:rPr>
                <w:spacing w:val="-3"/>
                <w:sz w:val="24"/>
              </w:rPr>
              <w:t> </w:t>
            </w:r>
            <w:r>
              <w:rPr>
                <w:sz w:val="24"/>
              </w:rPr>
              <w:t>its</w:t>
            </w:r>
            <w:r>
              <w:rPr>
                <w:spacing w:val="-5"/>
                <w:sz w:val="24"/>
              </w:rPr>
              <w:t> </w:t>
            </w:r>
            <w:r>
              <w:rPr>
                <w:sz w:val="24"/>
              </w:rPr>
              <w:t>ability</w:t>
            </w:r>
            <w:r>
              <w:rPr>
                <w:spacing w:val="-6"/>
                <w:sz w:val="24"/>
              </w:rPr>
              <w:t> </w:t>
            </w:r>
            <w:r>
              <w:rPr>
                <w:sz w:val="24"/>
              </w:rPr>
              <w:t>to satisfy the Basic Conditions and I cannot therefore support this proposal.</w:t>
            </w:r>
          </w:p>
        </w:tc>
      </w:tr>
      <w:tr>
        <w:trPr>
          <w:trHeight w:val="947" w:hRule="atLeast"/>
        </w:trPr>
        <w:tc>
          <w:tcPr>
            <w:tcW w:w="777" w:type="dxa"/>
          </w:tcPr>
          <w:p>
            <w:pPr>
              <w:pStyle w:val="TableParagraph"/>
              <w:ind w:left="3" w:right="76"/>
              <w:jc w:val="center"/>
              <w:rPr>
                <w:sz w:val="24"/>
              </w:rPr>
            </w:pPr>
            <w:r>
              <w:rPr>
                <w:spacing w:val="-2"/>
                <w:sz w:val="24"/>
              </w:rPr>
              <w:t>6.172</w:t>
            </w:r>
          </w:p>
        </w:tc>
        <w:tc>
          <w:tcPr>
            <w:tcW w:w="8171" w:type="dxa"/>
          </w:tcPr>
          <w:p>
            <w:pPr>
              <w:pStyle w:val="TableParagraph"/>
              <w:ind w:left="124" w:right="89"/>
              <w:rPr>
                <w:sz w:val="24"/>
              </w:rPr>
            </w:pPr>
            <w:r>
              <w:rPr>
                <w:sz w:val="24"/>
              </w:rPr>
              <w:t>That</w:t>
            </w:r>
            <w:r>
              <w:rPr>
                <w:spacing w:val="-2"/>
                <w:sz w:val="24"/>
              </w:rPr>
              <w:t> </w:t>
            </w:r>
            <w:r>
              <w:rPr>
                <w:sz w:val="24"/>
              </w:rPr>
              <w:t>is</w:t>
            </w:r>
            <w:r>
              <w:rPr>
                <w:spacing w:val="-2"/>
                <w:sz w:val="24"/>
              </w:rPr>
              <w:t> </w:t>
            </w:r>
            <w:r>
              <w:rPr>
                <w:sz w:val="24"/>
              </w:rPr>
              <w:t>not</w:t>
            </w:r>
            <w:r>
              <w:rPr>
                <w:spacing w:val="-2"/>
                <w:sz w:val="24"/>
              </w:rPr>
              <w:t> </w:t>
            </w:r>
            <w:r>
              <w:rPr>
                <w:sz w:val="24"/>
              </w:rPr>
              <w:t>to</w:t>
            </w:r>
            <w:r>
              <w:rPr>
                <w:spacing w:val="-2"/>
                <w:sz w:val="24"/>
              </w:rPr>
              <w:t> </w:t>
            </w:r>
            <w:r>
              <w:rPr>
                <w:sz w:val="24"/>
              </w:rPr>
              <w:t>say</w:t>
            </w:r>
            <w:r>
              <w:rPr>
                <w:spacing w:val="-5"/>
                <w:sz w:val="24"/>
              </w:rPr>
              <w:t> </w:t>
            </w:r>
            <w:r>
              <w:rPr>
                <w:sz w:val="24"/>
              </w:rPr>
              <w:t>the</w:t>
            </w:r>
            <w:r>
              <w:rPr>
                <w:spacing w:val="-2"/>
                <w:sz w:val="24"/>
              </w:rPr>
              <w:t> </w:t>
            </w:r>
            <w:r>
              <w:rPr>
                <w:sz w:val="24"/>
              </w:rPr>
              <w:t>building</w:t>
            </w:r>
            <w:r>
              <w:rPr>
                <w:spacing w:val="-3"/>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merit</w:t>
            </w:r>
            <w:r>
              <w:rPr>
                <w:spacing w:val="-2"/>
                <w:sz w:val="24"/>
              </w:rPr>
              <w:t> </w:t>
            </w:r>
            <w:r>
              <w:rPr>
                <w:sz w:val="24"/>
              </w:rPr>
              <w:t>and</w:t>
            </w:r>
            <w:r>
              <w:rPr>
                <w:spacing w:val="-4"/>
                <w:sz w:val="24"/>
              </w:rPr>
              <w:t> </w:t>
            </w:r>
            <w:r>
              <w:rPr>
                <w:sz w:val="24"/>
              </w:rPr>
              <w:t>might</w:t>
            </w:r>
            <w:r>
              <w:rPr>
                <w:spacing w:val="-2"/>
                <w:sz w:val="24"/>
              </w:rPr>
              <w:t> </w:t>
            </w:r>
            <w:r>
              <w:rPr>
                <w:sz w:val="24"/>
              </w:rPr>
              <w:t>not</w:t>
            </w:r>
            <w:r>
              <w:rPr>
                <w:spacing w:val="-2"/>
                <w:sz w:val="24"/>
              </w:rPr>
              <w:t> </w:t>
            </w:r>
            <w:r>
              <w:rPr>
                <w:sz w:val="24"/>
              </w:rPr>
              <w:t>qualify</w:t>
            </w:r>
            <w:r>
              <w:rPr>
                <w:spacing w:val="-7"/>
                <w:sz w:val="24"/>
              </w:rPr>
              <w:t> </w:t>
            </w:r>
            <w:r>
              <w:rPr>
                <w:sz w:val="24"/>
              </w:rPr>
              <w:t>for designation at some future date or for inclusion in a Local List which Rotherham MBC intends to produce in the future.</w:t>
            </w:r>
          </w:p>
        </w:tc>
      </w:tr>
      <w:tr>
        <w:trPr>
          <w:trHeight w:val="2052" w:hRule="atLeast"/>
        </w:trPr>
        <w:tc>
          <w:tcPr>
            <w:tcW w:w="777" w:type="dxa"/>
          </w:tcPr>
          <w:p>
            <w:pPr>
              <w:pStyle w:val="TableParagraph"/>
              <w:ind w:left="3" w:right="76"/>
              <w:jc w:val="center"/>
              <w:rPr>
                <w:sz w:val="24"/>
              </w:rPr>
            </w:pPr>
            <w:r>
              <w:rPr>
                <w:spacing w:val="-2"/>
                <w:sz w:val="24"/>
              </w:rPr>
              <w:t>6.173</w:t>
            </w:r>
          </w:p>
        </w:tc>
        <w:tc>
          <w:tcPr>
            <w:tcW w:w="8171" w:type="dxa"/>
          </w:tcPr>
          <w:p>
            <w:pPr>
              <w:pStyle w:val="TableParagraph"/>
              <w:ind w:left="124" w:right="89"/>
              <w:rPr>
                <w:sz w:val="24"/>
              </w:rPr>
            </w:pPr>
            <w:r>
              <w:rPr>
                <w:sz w:val="24"/>
              </w:rPr>
              <w:t>Modification is however required to the policy wording to ensure compliance with national planning policy which indicates that heritage assets</w:t>
            </w:r>
            <w:r>
              <w:rPr>
                <w:spacing w:val="-4"/>
                <w:sz w:val="24"/>
              </w:rPr>
              <w:t> </w:t>
            </w:r>
            <w:r>
              <w:rPr>
                <w:sz w:val="24"/>
              </w:rPr>
              <w:t>should</w:t>
            </w:r>
            <w:r>
              <w:rPr>
                <w:spacing w:val="-6"/>
                <w:sz w:val="24"/>
              </w:rPr>
              <w:t> </w:t>
            </w:r>
            <w:r>
              <w:rPr>
                <w:sz w:val="24"/>
              </w:rPr>
              <w:t>be</w:t>
            </w:r>
            <w:r>
              <w:rPr>
                <w:spacing w:val="-6"/>
                <w:sz w:val="24"/>
              </w:rPr>
              <w:t> </w:t>
            </w:r>
            <w:r>
              <w:rPr>
                <w:sz w:val="24"/>
              </w:rPr>
              <w:t>conserved</w:t>
            </w:r>
            <w:r>
              <w:rPr>
                <w:spacing w:val="-4"/>
                <w:sz w:val="24"/>
              </w:rPr>
              <w:t> </w:t>
            </w:r>
            <w:r>
              <w:rPr>
                <w:sz w:val="24"/>
              </w:rPr>
              <w:t>in</w:t>
            </w:r>
            <w:r>
              <w:rPr>
                <w:spacing w:val="-4"/>
                <w:sz w:val="24"/>
              </w:rPr>
              <w:t> </w:t>
            </w:r>
            <w:r>
              <w:rPr>
                <w:sz w:val="24"/>
              </w:rPr>
              <w:t>a</w:t>
            </w:r>
            <w:r>
              <w:rPr>
                <w:spacing w:val="-5"/>
                <w:sz w:val="24"/>
              </w:rPr>
              <w:t> </w:t>
            </w:r>
            <w:r>
              <w:rPr>
                <w:sz w:val="24"/>
              </w:rPr>
              <w:t>manner</w:t>
            </w:r>
            <w:r>
              <w:rPr>
                <w:spacing w:val="-7"/>
                <w:sz w:val="24"/>
              </w:rPr>
              <w:t> </w:t>
            </w:r>
            <w:r>
              <w:rPr>
                <w:sz w:val="24"/>
              </w:rPr>
              <w:t>appropriate</w:t>
            </w:r>
            <w:r>
              <w:rPr>
                <w:spacing w:val="-3"/>
                <w:sz w:val="24"/>
              </w:rPr>
              <w:t> </w:t>
            </w:r>
            <w:r>
              <w:rPr>
                <w:sz w:val="24"/>
              </w:rPr>
              <w:t>to</w:t>
            </w:r>
            <w:r>
              <w:rPr>
                <w:spacing w:val="-4"/>
                <w:sz w:val="24"/>
              </w:rPr>
              <w:t> </w:t>
            </w:r>
            <w:r>
              <w:rPr>
                <w:sz w:val="24"/>
              </w:rPr>
              <w:t>their</w:t>
            </w:r>
            <w:r>
              <w:rPr>
                <w:spacing w:val="-6"/>
                <w:sz w:val="24"/>
              </w:rPr>
              <w:t> </w:t>
            </w:r>
            <w:r>
              <w:rPr>
                <w:sz w:val="24"/>
              </w:rPr>
              <w:t>significance (NPPF paragraph 184).</w:t>
            </w:r>
            <w:r>
              <w:rPr>
                <w:spacing w:val="40"/>
                <w:sz w:val="24"/>
              </w:rPr>
              <w:t> </w:t>
            </w:r>
            <w:r>
              <w:rPr>
                <w:sz w:val="24"/>
              </w:rPr>
              <w:t>As drafted, by</w:t>
            </w:r>
            <w:r>
              <w:rPr>
                <w:spacing w:val="-2"/>
                <w:sz w:val="24"/>
              </w:rPr>
              <w:t> </w:t>
            </w:r>
            <w:r>
              <w:rPr>
                <w:sz w:val="24"/>
              </w:rPr>
              <w:t>resisting proposals that harm the historic significance of local heritage assets (in paragraph 2) the policy elevates the significance of locally designated heritage assets to that of designated heritage assets (NPPF paragraph 195).</w:t>
            </w:r>
          </w:p>
        </w:tc>
      </w:tr>
      <w:tr>
        <w:trPr>
          <w:trHeight w:val="1224" w:hRule="atLeast"/>
        </w:trPr>
        <w:tc>
          <w:tcPr>
            <w:tcW w:w="777" w:type="dxa"/>
          </w:tcPr>
          <w:p>
            <w:pPr>
              <w:pStyle w:val="TableParagraph"/>
              <w:ind w:left="3" w:right="76"/>
              <w:jc w:val="center"/>
              <w:rPr>
                <w:sz w:val="24"/>
              </w:rPr>
            </w:pPr>
            <w:r>
              <w:rPr>
                <w:spacing w:val="-2"/>
                <w:sz w:val="24"/>
              </w:rPr>
              <w:t>6.174</w:t>
            </w:r>
          </w:p>
        </w:tc>
        <w:tc>
          <w:tcPr>
            <w:tcW w:w="8171" w:type="dxa"/>
          </w:tcPr>
          <w:p>
            <w:pPr>
              <w:pStyle w:val="TableParagraph"/>
              <w:ind w:left="124" w:right="55"/>
              <w:rPr>
                <w:sz w:val="24"/>
              </w:rPr>
            </w:pPr>
            <w:r>
              <w:rPr>
                <w:sz w:val="24"/>
              </w:rPr>
              <w:t>In comparison NPPF paragraph 197 makes it clear that the impact of proposals</w:t>
            </w:r>
            <w:r>
              <w:rPr>
                <w:spacing w:val="-2"/>
                <w:sz w:val="24"/>
              </w:rPr>
              <w:t> </w:t>
            </w:r>
            <w:r>
              <w:rPr>
                <w:sz w:val="24"/>
              </w:rPr>
              <w:t>that</w:t>
            </w:r>
            <w:r>
              <w:rPr>
                <w:spacing w:val="-3"/>
                <w:sz w:val="24"/>
              </w:rPr>
              <w:t> </w:t>
            </w:r>
            <w:r>
              <w:rPr>
                <w:sz w:val="24"/>
              </w:rPr>
              <w:t>directly</w:t>
            </w:r>
            <w:r>
              <w:rPr>
                <w:spacing w:val="-6"/>
                <w:sz w:val="24"/>
              </w:rPr>
              <w:t> </w:t>
            </w:r>
            <w:r>
              <w:rPr>
                <w:sz w:val="24"/>
              </w:rPr>
              <w:t>or</w:t>
            </w:r>
            <w:r>
              <w:rPr>
                <w:spacing w:val="-3"/>
                <w:sz w:val="24"/>
              </w:rPr>
              <w:t> </w:t>
            </w:r>
            <w:r>
              <w:rPr>
                <w:sz w:val="24"/>
              </w:rPr>
              <w:t>indirectly</w:t>
            </w:r>
            <w:r>
              <w:rPr>
                <w:spacing w:val="-6"/>
                <w:sz w:val="24"/>
              </w:rPr>
              <w:t> </w:t>
            </w:r>
            <w:r>
              <w:rPr>
                <w:sz w:val="24"/>
              </w:rPr>
              <w:t>affect</w:t>
            </w:r>
            <w:r>
              <w:rPr>
                <w:spacing w:val="-5"/>
                <w:sz w:val="24"/>
              </w:rPr>
              <w:t> </w:t>
            </w:r>
            <w:r>
              <w:rPr>
                <w:sz w:val="24"/>
              </w:rPr>
              <w:t>the</w:t>
            </w:r>
            <w:r>
              <w:rPr>
                <w:spacing w:val="-7"/>
                <w:sz w:val="24"/>
              </w:rPr>
              <w:t> </w:t>
            </w:r>
            <w:r>
              <w:rPr>
                <w:sz w:val="24"/>
              </w:rPr>
              <w:t>significance</w:t>
            </w:r>
            <w:r>
              <w:rPr>
                <w:spacing w:val="-5"/>
                <w:sz w:val="24"/>
              </w:rPr>
              <w:t> </w:t>
            </w:r>
            <w:r>
              <w:rPr>
                <w:sz w:val="24"/>
              </w:rPr>
              <w:t>of</w:t>
            </w:r>
            <w:r>
              <w:rPr>
                <w:spacing w:val="-3"/>
                <w:sz w:val="24"/>
              </w:rPr>
              <w:t> </w:t>
            </w:r>
            <w:r>
              <w:rPr>
                <w:sz w:val="24"/>
              </w:rPr>
              <w:t>non-designated assets should be considered by balancing the scale of any harm or loss and the significance of the heritage asset.</w:t>
            </w:r>
          </w:p>
        </w:tc>
      </w:tr>
      <w:tr>
        <w:trPr>
          <w:trHeight w:val="672" w:hRule="atLeast"/>
        </w:trPr>
        <w:tc>
          <w:tcPr>
            <w:tcW w:w="777" w:type="dxa"/>
          </w:tcPr>
          <w:p>
            <w:pPr>
              <w:pStyle w:val="TableParagraph"/>
              <w:ind w:left="3" w:right="76"/>
              <w:jc w:val="center"/>
              <w:rPr>
                <w:sz w:val="24"/>
              </w:rPr>
            </w:pPr>
            <w:r>
              <w:rPr>
                <w:spacing w:val="-2"/>
                <w:sz w:val="24"/>
              </w:rPr>
              <w:t>6.175</w:t>
            </w:r>
          </w:p>
        </w:tc>
        <w:tc>
          <w:tcPr>
            <w:tcW w:w="8171" w:type="dxa"/>
          </w:tcPr>
          <w:p>
            <w:pPr>
              <w:pStyle w:val="TableParagraph"/>
              <w:ind w:left="124" w:right="89"/>
              <w:rPr>
                <w:sz w:val="24"/>
              </w:rPr>
            </w:pPr>
            <w:r>
              <w:rPr>
                <w:sz w:val="24"/>
              </w:rPr>
              <w:t>The</w:t>
            </w:r>
            <w:r>
              <w:rPr>
                <w:spacing w:val="-3"/>
                <w:sz w:val="24"/>
              </w:rPr>
              <w:t> </w:t>
            </w:r>
            <w:r>
              <w:rPr>
                <w:sz w:val="24"/>
              </w:rPr>
              <w:t>policy</w:t>
            </w:r>
            <w:r>
              <w:rPr>
                <w:spacing w:val="-6"/>
                <w:sz w:val="24"/>
              </w:rPr>
              <w:t> </w:t>
            </w:r>
            <w:r>
              <w:rPr>
                <w:sz w:val="24"/>
              </w:rPr>
              <w:t>should</w:t>
            </w:r>
            <w:r>
              <w:rPr>
                <w:spacing w:val="-3"/>
                <w:sz w:val="24"/>
              </w:rPr>
              <w:t> </w:t>
            </w:r>
            <w:r>
              <w:rPr>
                <w:sz w:val="24"/>
              </w:rPr>
              <w:t>also</w:t>
            </w:r>
            <w:r>
              <w:rPr>
                <w:spacing w:val="-7"/>
                <w:sz w:val="24"/>
              </w:rPr>
              <w:t> </w:t>
            </w:r>
            <w:r>
              <w:rPr>
                <w:sz w:val="24"/>
              </w:rPr>
              <w:t>be</w:t>
            </w:r>
            <w:r>
              <w:rPr>
                <w:spacing w:val="-3"/>
                <w:sz w:val="24"/>
              </w:rPr>
              <w:t> </w:t>
            </w:r>
            <w:r>
              <w:rPr>
                <w:sz w:val="24"/>
              </w:rPr>
              <w:t>drafted</w:t>
            </w:r>
            <w:r>
              <w:rPr>
                <w:spacing w:val="-3"/>
                <w:sz w:val="24"/>
              </w:rPr>
              <w:t> </w:t>
            </w:r>
            <w:r>
              <w:rPr>
                <w:sz w:val="24"/>
              </w:rPr>
              <w:t>in</w:t>
            </w:r>
            <w:r>
              <w:rPr>
                <w:spacing w:val="-5"/>
                <w:sz w:val="24"/>
              </w:rPr>
              <w:t> </w:t>
            </w:r>
            <w:r>
              <w:rPr>
                <w:sz w:val="24"/>
              </w:rPr>
              <w:t>a</w:t>
            </w:r>
            <w:r>
              <w:rPr>
                <w:spacing w:val="-5"/>
                <w:sz w:val="24"/>
              </w:rPr>
              <w:t> </w:t>
            </w:r>
            <w:r>
              <w:rPr>
                <w:sz w:val="24"/>
              </w:rPr>
              <w:t>more</w:t>
            </w:r>
            <w:r>
              <w:rPr>
                <w:spacing w:val="-5"/>
                <w:sz w:val="24"/>
              </w:rPr>
              <w:t> </w:t>
            </w:r>
            <w:r>
              <w:rPr>
                <w:sz w:val="24"/>
              </w:rPr>
              <w:t>positive</w:t>
            </w:r>
            <w:r>
              <w:rPr>
                <w:spacing w:val="-3"/>
                <w:sz w:val="24"/>
              </w:rPr>
              <w:t> </w:t>
            </w:r>
            <w:r>
              <w:rPr>
                <w:sz w:val="24"/>
              </w:rPr>
              <w:t>way</w:t>
            </w:r>
            <w:r>
              <w:rPr>
                <w:spacing w:val="-6"/>
                <w:sz w:val="24"/>
              </w:rPr>
              <w:t> </w:t>
            </w:r>
            <w:r>
              <w:rPr>
                <w:sz w:val="24"/>
              </w:rPr>
              <w:t>including making reference to conserving and enhancing local heritage assets.</w:t>
            </w:r>
          </w:p>
        </w:tc>
      </w:tr>
      <w:tr>
        <w:trPr>
          <w:trHeight w:val="1500" w:hRule="atLeast"/>
        </w:trPr>
        <w:tc>
          <w:tcPr>
            <w:tcW w:w="777" w:type="dxa"/>
          </w:tcPr>
          <w:p>
            <w:pPr>
              <w:pStyle w:val="TableParagraph"/>
              <w:ind w:left="3" w:right="76"/>
              <w:jc w:val="center"/>
              <w:rPr>
                <w:sz w:val="24"/>
              </w:rPr>
            </w:pPr>
            <w:r>
              <w:rPr>
                <w:spacing w:val="-2"/>
                <w:sz w:val="24"/>
              </w:rPr>
              <w:t>6.176</w:t>
            </w:r>
          </w:p>
        </w:tc>
        <w:tc>
          <w:tcPr>
            <w:tcW w:w="8171" w:type="dxa"/>
          </w:tcPr>
          <w:p>
            <w:pPr>
              <w:pStyle w:val="TableParagraph"/>
              <w:ind w:left="124" w:right="89"/>
              <w:rPr>
                <w:sz w:val="24"/>
              </w:rPr>
            </w:pPr>
            <w:r>
              <w:rPr>
                <w:sz w:val="24"/>
              </w:rPr>
              <w:t>It is otherwise generally consistent with national planning policy on the conservation and enhancement of the historic environment (NPPF paragraphs 185 and 197) and local strategic policy in RCS Policy CS23 (Valuing</w:t>
            </w:r>
            <w:r>
              <w:rPr>
                <w:spacing w:val="-5"/>
                <w:sz w:val="24"/>
              </w:rPr>
              <w:t> </w:t>
            </w:r>
            <w:r>
              <w:rPr>
                <w:sz w:val="24"/>
              </w:rPr>
              <w:t>the</w:t>
            </w:r>
            <w:r>
              <w:rPr>
                <w:spacing w:val="-3"/>
                <w:sz w:val="24"/>
              </w:rPr>
              <w:t> </w:t>
            </w:r>
            <w:r>
              <w:rPr>
                <w:sz w:val="24"/>
              </w:rPr>
              <w:t>Historic</w:t>
            </w:r>
            <w:r>
              <w:rPr>
                <w:spacing w:val="-3"/>
                <w:sz w:val="24"/>
              </w:rPr>
              <w:t> </w:t>
            </w:r>
            <w:r>
              <w:rPr>
                <w:sz w:val="24"/>
              </w:rPr>
              <w:t>Environment)</w:t>
            </w:r>
            <w:r>
              <w:rPr>
                <w:spacing w:val="-6"/>
                <w:sz w:val="24"/>
              </w:rPr>
              <w:t> </w:t>
            </w:r>
            <w:r>
              <w:rPr>
                <w:sz w:val="24"/>
              </w:rPr>
              <w:t>and</w:t>
            </w:r>
            <w:r>
              <w:rPr>
                <w:spacing w:val="-5"/>
                <w:sz w:val="24"/>
              </w:rPr>
              <w:t> </w:t>
            </w:r>
            <w:r>
              <w:rPr>
                <w:sz w:val="24"/>
              </w:rPr>
              <w:t>SAPD</w:t>
            </w:r>
            <w:r>
              <w:rPr>
                <w:spacing w:val="-6"/>
                <w:sz w:val="24"/>
              </w:rPr>
              <w:t> </w:t>
            </w:r>
            <w:r>
              <w:rPr>
                <w:sz w:val="24"/>
              </w:rPr>
              <w:t>Policy</w:t>
            </w:r>
            <w:r>
              <w:rPr>
                <w:spacing w:val="-6"/>
                <w:sz w:val="24"/>
              </w:rPr>
              <w:t> </w:t>
            </w:r>
            <w:r>
              <w:rPr>
                <w:sz w:val="24"/>
              </w:rPr>
              <w:t>SP45</w:t>
            </w:r>
            <w:r>
              <w:rPr>
                <w:spacing w:val="-3"/>
                <w:sz w:val="24"/>
              </w:rPr>
              <w:t> </w:t>
            </w:r>
            <w:r>
              <w:rPr>
                <w:sz w:val="24"/>
              </w:rPr>
              <w:t>(Locally</w:t>
            </w:r>
            <w:r>
              <w:rPr>
                <w:spacing w:val="-6"/>
                <w:sz w:val="24"/>
              </w:rPr>
              <w:t> </w:t>
            </w:r>
            <w:r>
              <w:rPr>
                <w:sz w:val="24"/>
              </w:rPr>
              <w:t>Listed </w:t>
            </w:r>
            <w:r>
              <w:rPr>
                <w:spacing w:val="-2"/>
                <w:sz w:val="24"/>
              </w:rPr>
              <w:t>Buildings)</w:t>
            </w:r>
          </w:p>
        </w:tc>
      </w:tr>
      <w:tr>
        <w:trPr>
          <w:trHeight w:val="2328" w:hRule="atLeast"/>
        </w:trPr>
        <w:tc>
          <w:tcPr>
            <w:tcW w:w="777" w:type="dxa"/>
          </w:tcPr>
          <w:p>
            <w:pPr>
              <w:pStyle w:val="TableParagraph"/>
              <w:ind w:left="3" w:right="76"/>
              <w:jc w:val="center"/>
              <w:rPr>
                <w:sz w:val="24"/>
              </w:rPr>
            </w:pPr>
            <w:r>
              <w:rPr>
                <w:spacing w:val="-2"/>
                <w:sz w:val="24"/>
              </w:rPr>
              <w:t>6.177</w:t>
            </w:r>
          </w:p>
        </w:tc>
        <w:tc>
          <w:tcPr>
            <w:tcW w:w="8171" w:type="dxa"/>
          </w:tcPr>
          <w:p>
            <w:pPr>
              <w:pStyle w:val="TableParagraph"/>
              <w:ind w:left="124" w:right="89"/>
              <w:rPr>
                <w:sz w:val="24"/>
              </w:rPr>
            </w:pPr>
            <w:r>
              <w:rPr>
                <w:sz w:val="24"/>
              </w:rPr>
              <w:t>In line with Planning Practice Guidance it is not only important that the meaning of policies and proposals is clear and unambiguous but also that the areas to which they apply are identified in sufficient detail to be of use for development management purposes. I therefore recommend that the heritage assets listed in the policy should be identified on a Policies Map, delineating</w:t>
            </w:r>
            <w:r>
              <w:rPr>
                <w:spacing w:val="-5"/>
                <w:sz w:val="24"/>
              </w:rPr>
              <w:t> </w:t>
            </w:r>
            <w:r>
              <w:rPr>
                <w:sz w:val="24"/>
              </w:rPr>
              <w:t>either</w:t>
            </w:r>
            <w:r>
              <w:rPr>
                <w:spacing w:val="-3"/>
                <w:sz w:val="24"/>
              </w:rPr>
              <w:t> </w:t>
            </w:r>
            <w:r>
              <w:rPr>
                <w:sz w:val="24"/>
              </w:rPr>
              <w:t>the</w:t>
            </w:r>
            <w:r>
              <w:rPr>
                <w:spacing w:val="-5"/>
                <w:sz w:val="24"/>
              </w:rPr>
              <w:t> </w:t>
            </w:r>
            <w:r>
              <w:rPr>
                <w:sz w:val="24"/>
              </w:rPr>
              <w:t>building</w:t>
            </w:r>
            <w:r>
              <w:rPr>
                <w:spacing w:val="-4"/>
                <w:sz w:val="24"/>
              </w:rPr>
              <w:t> </w:t>
            </w:r>
            <w:r>
              <w:rPr>
                <w:sz w:val="24"/>
              </w:rPr>
              <w:t>footprint</w:t>
            </w:r>
            <w:r>
              <w:rPr>
                <w:spacing w:val="-3"/>
                <w:sz w:val="24"/>
              </w:rPr>
              <w:t> </w:t>
            </w:r>
            <w:r>
              <w:rPr>
                <w:sz w:val="24"/>
              </w:rPr>
              <w:t>or</w:t>
            </w:r>
            <w:r>
              <w:rPr>
                <w:spacing w:val="-3"/>
                <w:sz w:val="24"/>
              </w:rPr>
              <w:t> </w:t>
            </w:r>
            <w:r>
              <w:rPr>
                <w:sz w:val="24"/>
              </w:rPr>
              <w:t>the</w:t>
            </w:r>
            <w:r>
              <w:rPr>
                <w:spacing w:val="-5"/>
                <w:sz w:val="24"/>
              </w:rPr>
              <w:t> </w:t>
            </w:r>
            <w:r>
              <w:rPr>
                <w:sz w:val="24"/>
              </w:rPr>
              <w:t>site</w:t>
            </w:r>
            <w:r>
              <w:rPr>
                <w:spacing w:val="-3"/>
                <w:sz w:val="24"/>
              </w:rPr>
              <w:t> </w:t>
            </w:r>
            <w:r>
              <w:rPr>
                <w:sz w:val="24"/>
              </w:rPr>
              <w:t>curtilage,</w:t>
            </w:r>
            <w:r>
              <w:rPr>
                <w:spacing w:val="-3"/>
                <w:sz w:val="24"/>
              </w:rPr>
              <w:t> </w:t>
            </w:r>
            <w:r>
              <w:rPr>
                <w:sz w:val="24"/>
              </w:rPr>
              <w:t>as</w:t>
            </w:r>
            <w:r>
              <w:rPr>
                <w:spacing w:val="-6"/>
                <w:sz w:val="24"/>
              </w:rPr>
              <w:t> </w:t>
            </w:r>
            <w:r>
              <w:rPr>
                <w:sz w:val="24"/>
              </w:rPr>
              <w:t>appropriate. Individual local heritage assets should be numbered in both Policy BED1 and the accompanying map, using corresponding numbering.</w:t>
            </w:r>
          </w:p>
        </w:tc>
      </w:tr>
      <w:tr>
        <w:trPr>
          <w:trHeight w:val="1223" w:hRule="atLeast"/>
        </w:trPr>
        <w:tc>
          <w:tcPr>
            <w:tcW w:w="777" w:type="dxa"/>
          </w:tcPr>
          <w:p>
            <w:pPr>
              <w:pStyle w:val="TableParagraph"/>
              <w:ind w:left="3" w:right="76"/>
              <w:jc w:val="center"/>
              <w:rPr>
                <w:sz w:val="24"/>
              </w:rPr>
            </w:pPr>
            <w:r>
              <w:rPr>
                <w:spacing w:val="-2"/>
                <w:sz w:val="24"/>
              </w:rPr>
              <w:t>6.178</w:t>
            </w:r>
          </w:p>
        </w:tc>
        <w:tc>
          <w:tcPr>
            <w:tcW w:w="8171" w:type="dxa"/>
          </w:tcPr>
          <w:p>
            <w:pPr>
              <w:pStyle w:val="TableParagraph"/>
              <w:ind w:left="124" w:right="55"/>
              <w:rPr>
                <w:sz w:val="24"/>
              </w:rPr>
            </w:pPr>
            <w:r>
              <w:rPr>
                <w:sz w:val="24"/>
              </w:rPr>
              <w:t>I also agree with Rotherham MBC that it is not appropriate to use current occupiers trade names as part of the descriptions of the heritage assets listed</w:t>
            </w:r>
            <w:r>
              <w:rPr>
                <w:spacing w:val="-2"/>
                <w:sz w:val="24"/>
              </w:rPr>
              <w:t> </w:t>
            </w:r>
            <w:r>
              <w:rPr>
                <w:sz w:val="24"/>
              </w:rPr>
              <w:t>in</w:t>
            </w:r>
            <w:r>
              <w:rPr>
                <w:spacing w:val="-2"/>
                <w:sz w:val="24"/>
              </w:rPr>
              <w:t> </w:t>
            </w:r>
            <w:r>
              <w:rPr>
                <w:sz w:val="24"/>
              </w:rPr>
              <w:t>the</w:t>
            </w:r>
            <w:r>
              <w:rPr>
                <w:spacing w:val="-4"/>
                <w:sz w:val="24"/>
              </w:rPr>
              <w:t> </w:t>
            </w:r>
            <w:r>
              <w:rPr>
                <w:sz w:val="24"/>
              </w:rPr>
              <w:t>Policy,</w:t>
            </w:r>
            <w:r>
              <w:rPr>
                <w:spacing w:val="-2"/>
                <w:sz w:val="24"/>
              </w:rPr>
              <w:t> </w:t>
            </w:r>
            <w:r>
              <w:rPr>
                <w:sz w:val="24"/>
              </w:rPr>
              <w:t>which may</w:t>
            </w:r>
            <w:r>
              <w:rPr>
                <w:spacing w:val="-5"/>
                <w:sz w:val="24"/>
              </w:rPr>
              <w:t> </w:t>
            </w:r>
            <w:r>
              <w:rPr>
                <w:sz w:val="24"/>
              </w:rPr>
              <w:t>change over</w:t>
            </w:r>
            <w:r>
              <w:rPr>
                <w:spacing w:val="-2"/>
                <w:sz w:val="24"/>
              </w:rPr>
              <w:t> </w:t>
            </w:r>
            <w:r>
              <w:rPr>
                <w:sz w:val="24"/>
              </w:rPr>
              <w:t>time,</w:t>
            </w:r>
            <w:r>
              <w:rPr>
                <w:spacing w:val="-4"/>
                <w:sz w:val="24"/>
              </w:rPr>
              <w:t> </w:t>
            </w:r>
            <w:r>
              <w:rPr>
                <w:sz w:val="24"/>
              </w:rPr>
              <w:t>as</w:t>
            </w:r>
            <w:r>
              <w:rPr>
                <w:spacing w:val="-1"/>
                <w:sz w:val="24"/>
              </w:rPr>
              <w:t> </w:t>
            </w:r>
            <w:r>
              <w:rPr>
                <w:sz w:val="24"/>
              </w:rPr>
              <w:t>it</w:t>
            </w:r>
            <w:r>
              <w:rPr>
                <w:spacing w:val="-2"/>
                <w:sz w:val="24"/>
              </w:rPr>
              <w:t> </w:t>
            </w:r>
            <w:r>
              <w:rPr>
                <w:sz w:val="24"/>
              </w:rPr>
              <w:t>is</w:t>
            </w:r>
            <w:r>
              <w:rPr>
                <w:spacing w:val="-4"/>
                <w:sz w:val="24"/>
              </w:rPr>
              <w:t> </w:t>
            </w:r>
            <w:r>
              <w:rPr>
                <w:sz w:val="24"/>
              </w:rPr>
              <w:t>the</w:t>
            </w:r>
            <w:r>
              <w:rPr>
                <w:spacing w:val="-4"/>
                <w:sz w:val="24"/>
              </w:rPr>
              <w:t> </w:t>
            </w:r>
            <w:r>
              <w:rPr>
                <w:sz w:val="24"/>
              </w:rPr>
              <w:t>building</w:t>
            </w:r>
            <w:r>
              <w:rPr>
                <w:spacing w:val="-4"/>
                <w:sz w:val="24"/>
              </w:rPr>
              <w:t> </w:t>
            </w:r>
            <w:r>
              <w:rPr>
                <w:sz w:val="24"/>
              </w:rPr>
              <w:t>and</w:t>
            </w:r>
            <w:r>
              <w:rPr>
                <w:spacing w:val="-4"/>
                <w:sz w:val="24"/>
              </w:rPr>
              <w:t> </w:t>
            </w:r>
            <w:r>
              <w:rPr>
                <w:sz w:val="24"/>
              </w:rPr>
              <w:t>its address that is significant.</w:t>
            </w:r>
          </w:p>
        </w:tc>
      </w:tr>
      <w:tr>
        <w:trPr>
          <w:trHeight w:val="884" w:hRule="atLeast"/>
        </w:trPr>
        <w:tc>
          <w:tcPr>
            <w:tcW w:w="777" w:type="dxa"/>
          </w:tcPr>
          <w:p>
            <w:pPr>
              <w:pStyle w:val="TableParagraph"/>
              <w:ind w:left="0" w:right="76"/>
              <w:jc w:val="center"/>
              <w:rPr>
                <w:sz w:val="24"/>
              </w:rPr>
            </w:pPr>
            <w:r>
              <w:rPr>
                <w:spacing w:val="-4"/>
                <w:sz w:val="24"/>
              </w:rPr>
              <w:t>6.179</w:t>
            </w:r>
          </w:p>
        </w:tc>
        <w:tc>
          <w:tcPr>
            <w:tcW w:w="8171" w:type="dxa"/>
          </w:tcPr>
          <w:p>
            <w:pPr>
              <w:pStyle w:val="TableParagraph"/>
              <w:spacing w:line="270" w:lineRule="atLeast" w:before="36"/>
              <w:ind w:left="124" w:right="89"/>
              <w:rPr>
                <w:sz w:val="24"/>
              </w:rPr>
            </w:pPr>
            <w:r>
              <w:rPr>
                <w:sz w:val="24"/>
              </w:rPr>
              <w:t>In the last part of the Policy a minor change is required to correct a typographical</w:t>
            </w:r>
            <w:r>
              <w:rPr>
                <w:spacing w:val="-5"/>
                <w:sz w:val="24"/>
              </w:rPr>
              <w:t> </w:t>
            </w:r>
            <w:r>
              <w:rPr>
                <w:sz w:val="24"/>
              </w:rPr>
              <w:t>error</w:t>
            </w:r>
            <w:r>
              <w:rPr>
                <w:spacing w:val="-4"/>
                <w:sz w:val="24"/>
              </w:rPr>
              <w:t> </w:t>
            </w:r>
            <w:r>
              <w:rPr>
                <w:sz w:val="24"/>
              </w:rPr>
              <w:t>and</w:t>
            </w:r>
            <w:r>
              <w:rPr>
                <w:spacing w:val="-4"/>
                <w:sz w:val="24"/>
              </w:rPr>
              <w:t> </w:t>
            </w:r>
            <w:r>
              <w:rPr>
                <w:sz w:val="24"/>
              </w:rPr>
              <w:t>clarify</w:t>
            </w:r>
            <w:r>
              <w:rPr>
                <w:spacing w:val="-7"/>
                <w:sz w:val="24"/>
              </w:rPr>
              <w:t> </w:t>
            </w:r>
            <w:r>
              <w:rPr>
                <w:sz w:val="24"/>
              </w:rPr>
              <w:t>that</w:t>
            </w:r>
            <w:r>
              <w:rPr>
                <w:spacing w:val="-4"/>
                <w:sz w:val="24"/>
              </w:rPr>
              <w:t> </w:t>
            </w:r>
            <w:r>
              <w:rPr>
                <w:sz w:val="24"/>
              </w:rPr>
              <w:t>the</w:t>
            </w:r>
            <w:r>
              <w:rPr>
                <w:spacing w:val="-3"/>
                <w:sz w:val="24"/>
              </w:rPr>
              <w:t> </w:t>
            </w:r>
            <w:r>
              <w:rPr>
                <w:sz w:val="24"/>
              </w:rPr>
              <w:t>requirement</w:t>
            </w:r>
            <w:r>
              <w:rPr>
                <w:spacing w:val="-5"/>
                <w:sz w:val="24"/>
              </w:rPr>
              <w:t> </w:t>
            </w:r>
            <w:r>
              <w:rPr>
                <w:sz w:val="24"/>
              </w:rPr>
              <w:t>to</w:t>
            </w:r>
            <w:r>
              <w:rPr>
                <w:spacing w:val="-5"/>
                <w:sz w:val="24"/>
              </w:rPr>
              <w:t> </w:t>
            </w:r>
            <w:r>
              <w:rPr>
                <w:sz w:val="24"/>
              </w:rPr>
              <w:t>produce</w:t>
            </w:r>
            <w:r>
              <w:rPr>
                <w:spacing w:val="-5"/>
                <w:sz w:val="24"/>
              </w:rPr>
              <w:t> </w:t>
            </w:r>
            <w:r>
              <w:rPr>
                <w:sz w:val="24"/>
              </w:rPr>
              <w:t>a</w:t>
            </w:r>
            <w:r>
              <w:rPr>
                <w:spacing w:val="-6"/>
                <w:sz w:val="24"/>
              </w:rPr>
              <w:t> </w:t>
            </w:r>
            <w:r>
              <w:rPr>
                <w:sz w:val="24"/>
              </w:rPr>
              <w:t>heritage statement applies to structures as well as to buildings.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42"/>
      </w:tblGrid>
      <w:tr>
        <w:trPr>
          <w:trHeight w:val="3962" w:hRule="atLeast"/>
        </w:trPr>
        <w:tc>
          <w:tcPr>
            <w:tcW w:w="777" w:type="dxa"/>
          </w:tcPr>
          <w:p>
            <w:pPr>
              <w:pStyle w:val="TableParagraph"/>
              <w:spacing w:before="0"/>
              <w:ind w:left="0"/>
              <w:rPr>
                <w:rFonts w:ascii="Times New Roman"/>
                <w:sz w:val="24"/>
              </w:rPr>
            </w:pPr>
          </w:p>
        </w:tc>
        <w:tc>
          <w:tcPr>
            <w:tcW w:w="8142" w:type="dxa"/>
          </w:tcPr>
          <w:p>
            <w:pPr>
              <w:pStyle w:val="TableParagraph"/>
              <w:spacing w:line="268" w:lineRule="exact" w:before="0"/>
              <w:ind w:left="124"/>
              <w:rPr>
                <w:b/>
                <w:sz w:val="24"/>
              </w:rPr>
            </w:pPr>
            <w:r>
              <w:rPr>
                <w:b/>
                <w:sz w:val="24"/>
              </w:rPr>
              <w:t>Recommendation</w:t>
            </w:r>
            <w:r>
              <w:rPr>
                <w:b/>
                <w:spacing w:val="-4"/>
                <w:sz w:val="24"/>
              </w:rPr>
              <w:t> </w:t>
            </w:r>
            <w:r>
              <w:rPr>
                <w:b/>
                <w:spacing w:val="-5"/>
                <w:sz w:val="24"/>
              </w:rPr>
              <w:t>26</w:t>
            </w:r>
          </w:p>
          <w:p>
            <w:pPr>
              <w:pStyle w:val="TableParagraph"/>
              <w:numPr>
                <w:ilvl w:val="0"/>
                <w:numId w:val="31"/>
              </w:numPr>
              <w:tabs>
                <w:tab w:pos="842" w:val="left" w:leader="none"/>
                <w:tab w:pos="844" w:val="left" w:leader="none"/>
              </w:tabs>
              <w:spacing w:line="240" w:lineRule="auto" w:before="120" w:after="0"/>
              <w:ind w:left="844" w:right="469" w:hanging="360"/>
              <w:jc w:val="left"/>
              <w:rPr>
                <w:b/>
                <w:i/>
                <w:sz w:val="24"/>
              </w:rPr>
            </w:pPr>
            <w:r>
              <w:rPr>
                <w:b/>
                <w:sz w:val="24"/>
              </w:rPr>
              <w:t>Replace paragraph 2 of Policy BED1 with ‘</w:t>
            </w:r>
            <w:r>
              <w:rPr>
                <w:b/>
                <w:i/>
                <w:sz w:val="24"/>
              </w:rPr>
              <w:t>Development</w:t>
            </w:r>
            <w:r>
              <w:rPr>
                <w:b/>
                <w:i/>
                <w:sz w:val="24"/>
              </w:rPr>
              <w:t> proposals</w:t>
            </w:r>
            <w:r>
              <w:rPr>
                <w:b/>
                <w:i/>
                <w:spacing w:val="-6"/>
                <w:sz w:val="24"/>
              </w:rPr>
              <w:t> </w:t>
            </w:r>
            <w:r>
              <w:rPr>
                <w:b/>
                <w:i/>
                <w:sz w:val="24"/>
              </w:rPr>
              <w:t>will</w:t>
            </w:r>
            <w:r>
              <w:rPr>
                <w:b/>
                <w:i/>
                <w:spacing w:val="-5"/>
                <w:sz w:val="24"/>
              </w:rPr>
              <w:t> </w:t>
            </w:r>
            <w:r>
              <w:rPr>
                <w:b/>
                <w:i/>
                <w:sz w:val="24"/>
              </w:rPr>
              <w:t>be</w:t>
            </w:r>
            <w:r>
              <w:rPr>
                <w:b/>
                <w:i/>
                <w:spacing w:val="-5"/>
                <w:sz w:val="24"/>
              </w:rPr>
              <w:t> </w:t>
            </w:r>
            <w:r>
              <w:rPr>
                <w:b/>
                <w:i/>
                <w:sz w:val="24"/>
              </w:rPr>
              <w:t>supported</w:t>
            </w:r>
            <w:r>
              <w:rPr>
                <w:b/>
                <w:i/>
                <w:spacing w:val="-5"/>
                <w:sz w:val="24"/>
              </w:rPr>
              <w:t> </w:t>
            </w:r>
            <w:r>
              <w:rPr>
                <w:b/>
                <w:i/>
                <w:sz w:val="24"/>
              </w:rPr>
              <w:t>which</w:t>
            </w:r>
            <w:r>
              <w:rPr>
                <w:b/>
                <w:i/>
                <w:spacing w:val="-5"/>
                <w:sz w:val="24"/>
              </w:rPr>
              <w:t> </w:t>
            </w:r>
            <w:r>
              <w:rPr>
                <w:b/>
                <w:i/>
                <w:sz w:val="24"/>
              </w:rPr>
              <w:t>conserve</w:t>
            </w:r>
            <w:r>
              <w:rPr>
                <w:b/>
                <w:i/>
                <w:spacing w:val="-5"/>
                <w:sz w:val="24"/>
              </w:rPr>
              <w:t> </w:t>
            </w:r>
            <w:r>
              <w:rPr>
                <w:b/>
                <w:i/>
                <w:sz w:val="24"/>
              </w:rPr>
              <w:t>or</w:t>
            </w:r>
            <w:r>
              <w:rPr>
                <w:b/>
                <w:i/>
                <w:spacing w:val="-7"/>
                <w:sz w:val="24"/>
              </w:rPr>
              <w:t> </w:t>
            </w:r>
            <w:r>
              <w:rPr>
                <w:b/>
                <w:i/>
                <w:sz w:val="24"/>
              </w:rPr>
              <w:t>enhance</w:t>
            </w:r>
            <w:r>
              <w:rPr>
                <w:b/>
                <w:i/>
                <w:spacing w:val="-7"/>
                <w:sz w:val="24"/>
              </w:rPr>
              <w:t> </w:t>
            </w:r>
            <w:r>
              <w:rPr>
                <w:b/>
                <w:i/>
                <w:sz w:val="24"/>
              </w:rPr>
              <w:t>the heritage significance and setting of a Character Building or </w:t>
            </w:r>
            <w:r>
              <w:rPr>
                <w:b/>
                <w:i/>
                <w:spacing w:val="-2"/>
                <w:sz w:val="24"/>
              </w:rPr>
              <w:t>Structure’</w:t>
            </w:r>
          </w:p>
          <w:p>
            <w:pPr>
              <w:pStyle w:val="TableParagraph"/>
              <w:numPr>
                <w:ilvl w:val="0"/>
                <w:numId w:val="31"/>
              </w:numPr>
              <w:tabs>
                <w:tab w:pos="842" w:val="left" w:leader="none"/>
                <w:tab w:pos="844" w:val="left" w:leader="none"/>
              </w:tabs>
              <w:spacing w:line="240" w:lineRule="auto" w:before="0" w:after="0"/>
              <w:ind w:left="844" w:right="124" w:hanging="360"/>
              <w:jc w:val="left"/>
              <w:rPr>
                <w:b/>
                <w:i/>
                <w:sz w:val="24"/>
              </w:rPr>
            </w:pPr>
            <w:r>
              <w:rPr>
                <w:sz w:val="24"/>
              </w:rPr>
              <w:t>I</w:t>
            </w:r>
            <w:r>
              <w:rPr>
                <w:b/>
                <w:sz w:val="24"/>
              </w:rPr>
              <w:t>n</w:t>
            </w:r>
            <w:r>
              <w:rPr>
                <w:b/>
                <w:spacing w:val="-4"/>
                <w:sz w:val="24"/>
              </w:rPr>
              <w:t> </w:t>
            </w:r>
            <w:r>
              <w:rPr>
                <w:b/>
                <w:sz w:val="24"/>
              </w:rPr>
              <w:t>line</w:t>
            </w:r>
            <w:r>
              <w:rPr>
                <w:b/>
                <w:spacing w:val="-6"/>
                <w:sz w:val="24"/>
              </w:rPr>
              <w:t> </w:t>
            </w:r>
            <w:r>
              <w:rPr>
                <w:b/>
                <w:sz w:val="24"/>
              </w:rPr>
              <w:t>1</w:t>
            </w:r>
            <w:r>
              <w:rPr>
                <w:b/>
                <w:spacing w:val="-4"/>
                <w:sz w:val="24"/>
              </w:rPr>
              <w:t> </w:t>
            </w:r>
            <w:r>
              <w:rPr>
                <w:b/>
                <w:sz w:val="24"/>
              </w:rPr>
              <w:t>of</w:t>
            </w:r>
            <w:r>
              <w:rPr>
                <w:b/>
                <w:spacing w:val="-4"/>
                <w:sz w:val="24"/>
              </w:rPr>
              <w:t> </w:t>
            </w:r>
            <w:r>
              <w:rPr>
                <w:b/>
                <w:sz w:val="24"/>
              </w:rPr>
              <w:t>paragraph</w:t>
            </w:r>
            <w:r>
              <w:rPr>
                <w:b/>
                <w:spacing w:val="-7"/>
                <w:sz w:val="24"/>
              </w:rPr>
              <w:t> </w:t>
            </w:r>
            <w:r>
              <w:rPr>
                <w:b/>
                <w:sz w:val="24"/>
              </w:rPr>
              <w:t>5</w:t>
            </w:r>
            <w:r>
              <w:rPr>
                <w:b/>
                <w:spacing w:val="-3"/>
                <w:sz w:val="24"/>
              </w:rPr>
              <w:t> </w:t>
            </w:r>
            <w:r>
              <w:rPr>
                <w:b/>
                <w:sz w:val="24"/>
              </w:rPr>
              <w:t>replace</w:t>
            </w:r>
            <w:r>
              <w:rPr>
                <w:b/>
                <w:spacing w:val="-4"/>
                <w:sz w:val="24"/>
              </w:rPr>
              <w:t> </w:t>
            </w:r>
            <w:r>
              <w:rPr>
                <w:b/>
                <w:sz w:val="24"/>
              </w:rPr>
              <w:t>‘and</w:t>
            </w:r>
            <w:r>
              <w:rPr>
                <w:b/>
                <w:spacing w:val="-4"/>
                <w:sz w:val="24"/>
              </w:rPr>
              <w:t> </w:t>
            </w:r>
            <w:r>
              <w:rPr>
                <w:b/>
                <w:sz w:val="24"/>
              </w:rPr>
              <w:t>Building’</w:t>
            </w:r>
            <w:r>
              <w:rPr>
                <w:b/>
                <w:spacing w:val="-4"/>
                <w:sz w:val="24"/>
              </w:rPr>
              <w:t> </w:t>
            </w:r>
            <w:r>
              <w:rPr>
                <w:b/>
                <w:sz w:val="24"/>
              </w:rPr>
              <w:t>after</w:t>
            </w:r>
            <w:r>
              <w:rPr>
                <w:b/>
                <w:spacing w:val="-4"/>
                <w:sz w:val="24"/>
              </w:rPr>
              <w:t> </w:t>
            </w:r>
            <w:r>
              <w:rPr>
                <w:b/>
                <w:sz w:val="24"/>
              </w:rPr>
              <w:t>‘Dinnington character’ with ‘</w:t>
            </w:r>
            <w:r>
              <w:rPr>
                <w:b/>
                <w:i/>
                <w:sz w:val="24"/>
              </w:rPr>
              <w:t>Building or Structure’</w:t>
            </w:r>
          </w:p>
          <w:p>
            <w:pPr>
              <w:pStyle w:val="TableParagraph"/>
              <w:numPr>
                <w:ilvl w:val="0"/>
                <w:numId w:val="31"/>
              </w:numPr>
              <w:tabs>
                <w:tab w:pos="842" w:val="left" w:leader="none"/>
                <w:tab w:pos="844" w:val="left" w:leader="none"/>
              </w:tabs>
              <w:spacing w:line="240" w:lineRule="auto" w:before="0" w:after="0"/>
              <w:ind w:left="844" w:right="162" w:hanging="360"/>
              <w:jc w:val="left"/>
              <w:rPr>
                <w:b/>
                <w:sz w:val="24"/>
              </w:rPr>
            </w:pPr>
            <w:r>
              <w:rPr>
                <w:b/>
                <w:sz w:val="24"/>
              </w:rPr>
              <w:t>Number</w:t>
            </w:r>
            <w:r>
              <w:rPr>
                <w:b/>
                <w:spacing w:val="-5"/>
                <w:sz w:val="24"/>
              </w:rPr>
              <w:t> </w:t>
            </w:r>
            <w:r>
              <w:rPr>
                <w:b/>
                <w:sz w:val="24"/>
              </w:rPr>
              <w:t>the</w:t>
            </w:r>
            <w:r>
              <w:rPr>
                <w:b/>
                <w:spacing w:val="-4"/>
                <w:sz w:val="24"/>
              </w:rPr>
              <w:t> </w:t>
            </w:r>
            <w:r>
              <w:rPr>
                <w:b/>
                <w:sz w:val="24"/>
              </w:rPr>
              <w:t>individual</w:t>
            </w:r>
            <w:r>
              <w:rPr>
                <w:b/>
                <w:spacing w:val="-5"/>
                <w:sz w:val="24"/>
              </w:rPr>
              <w:t> </w:t>
            </w:r>
            <w:r>
              <w:rPr>
                <w:b/>
                <w:sz w:val="24"/>
              </w:rPr>
              <w:t>buildings</w:t>
            </w:r>
            <w:r>
              <w:rPr>
                <w:b/>
                <w:spacing w:val="-6"/>
                <w:sz w:val="24"/>
              </w:rPr>
              <w:t> </w:t>
            </w:r>
            <w:r>
              <w:rPr>
                <w:b/>
                <w:sz w:val="24"/>
              </w:rPr>
              <w:t>and</w:t>
            </w:r>
            <w:r>
              <w:rPr>
                <w:b/>
                <w:spacing w:val="-5"/>
                <w:sz w:val="24"/>
              </w:rPr>
              <w:t> </w:t>
            </w:r>
            <w:r>
              <w:rPr>
                <w:b/>
                <w:sz w:val="24"/>
              </w:rPr>
              <w:t>structures</w:t>
            </w:r>
            <w:r>
              <w:rPr>
                <w:b/>
                <w:spacing w:val="-5"/>
                <w:sz w:val="24"/>
              </w:rPr>
              <w:t> </w:t>
            </w:r>
            <w:r>
              <w:rPr>
                <w:b/>
                <w:sz w:val="24"/>
              </w:rPr>
              <w:t>listed</w:t>
            </w:r>
            <w:r>
              <w:rPr>
                <w:b/>
                <w:spacing w:val="-5"/>
                <w:sz w:val="24"/>
              </w:rPr>
              <w:t> </w:t>
            </w:r>
            <w:r>
              <w:rPr>
                <w:b/>
                <w:sz w:val="24"/>
              </w:rPr>
              <w:t>in</w:t>
            </w:r>
            <w:r>
              <w:rPr>
                <w:b/>
                <w:spacing w:val="-7"/>
                <w:sz w:val="24"/>
              </w:rPr>
              <w:t> </w:t>
            </w:r>
            <w:r>
              <w:rPr>
                <w:b/>
                <w:sz w:val="24"/>
              </w:rPr>
              <w:t>Policy BED1, identify them on a map (or maps) using the same numbering, and ensure individual building footprints, or site curtilages where appropriate, are legible</w:t>
            </w:r>
          </w:p>
          <w:p>
            <w:pPr>
              <w:pStyle w:val="TableParagraph"/>
              <w:numPr>
                <w:ilvl w:val="0"/>
                <w:numId w:val="31"/>
              </w:numPr>
              <w:tabs>
                <w:tab w:pos="842" w:val="left" w:leader="none"/>
                <w:tab w:pos="844" w:val="left" w:leader="none"/>
              </w:tabs>
              <w:spacing w:line="240" w:lineRule="auto" w:before="0" w:after="0"/>
              <w:ind w:left="844" w:right="454" w:hanging="360"/>
              <w:jc w:val="left"/>
              <w:rPr>
                <w:b/>
                <w:sz w:val="24"/>
              </w:rPr>
            </w:pPr>
            <w:r>
              <w:rPr>
                <w:b/>
                <w:sz w:val="24"/>
              </w:rPr>
              <w:t>Delete</w:t>
            </w:r>
            <w:r>
              <w:rPr>
                <w:b/>
                <w:spacing w:val="-5"/>
                <w:sz w:val="24"/>
              </w:rPr>
              <w:t> </w:t>
            </w:r>
            <w:r>
              <w:rPr>
                <w:b/>
                <w:sz w:val="24"/>
              </w:rPr>
              <w:t>the</w:t>
            </w:r>
            <w:r>
              <w:rPr>
                <w:b/>
                <w:spacing w:val="-5"/>
                <w:sz w:val="24"/>
              </w:rPr>
              <w:t> </w:t>
            </w:r>
            <w:r>
              <w:rPr>
                <w:b/>
                <w:sz w:val="24"/>
              </w:rPr>
              <w:t>names</w:t>
            </w:r>
            <w:r>
              <w:rPr>
                <w:b/>
                <w:spacing w:val="-7"/>
                <w:sz w:val="24"/>
              </w:rPr>
              <w:t> </w:t>
            </w:r>
            <w:r>
              <w:rPr>
                <w:b/>
                <w:sz w:val="24"/>
              </w:rPr>
              <w:t>of</w:t>
            </w:r>
            <w:r>
              <w:rPr>
                <w:b/>
                <w:spacing w:val="-5"/>
                <w:sz w:val="24"/>
              </w:rPr>
              <w:t> </w:t>
            </w:r>
            <w:r>
              <w:rPr>
                <w:b/>
                <w:sz w:val="24"/>
              </w:rPr>
              <w:t>existing</w:t>
            </w:r>
            <w:r>
              <w:rPr>
                <w:b/>
                <w:spacing w:val="-5"/>
                <w:sz w:val="24"/>
              </w:rPr>
              <w:t> </w:t>
            </w:r>
            <w:r>
              <w:rPr>
                <w:b/>
                <w:sz w:val="24"/>
              </w:rPr>
              <w:t>occupiers/businesses</w:t>
            </w:r>
            <w:r>
              <w:rPr>
                <w:b/>
                <w:spacing w:val="-7"/>
                <w:sz w:val="24"/>
              </w:rPr>
              <w:t> </w:t>
            </w:r>
            <w:r>
              <w:rPr>
                <w:b/>
                <w:sz w:val="24"/>
              </w:rPr>
              <w:t>from</w:t>
            </w:r>
            <w:r>
              <w:rPr>
                <w:b/>
                <w:spacing w:val="-5"/>
                <w:sz w:val="24"/>
              </w:rPr>
              <w:t> </w:t>
            </w:r>
            <w:r>
              <w:rPr>
                <w:b/>
                <w:sz w:val="24"/>
              </w:rPr>
              <w:t>the </w:t>
            </w:r>
            <w:r>
              <w:rPr>
                <w:b/>
                <w:spacing w:val="-2"/>
                <w:sz w:val="24"/>
              </w:rPr>
              <w:t>addresses/descriptions</w:t>
            </w:r>
          </w:p>
        </w:tc>
      </w:tr>
      <w:tr>
        <w:trPr>
          <w:trHeight w:val="792" w:hRule="atLeast"/>
        </w:trPr>
        <w:tc>
          <w:tcPr>
            <w:tcW w:w="777" w:type="dxa"/>
          </w:tcPr>
          <w:p>
            <w:pPr>
              <w:pStyle w:val="TableParagraph"/>
              <w:spacing w:before="254"/>
              <w:ind w:left="3" w:right="76"/>
              <w:jc w:val="center"/>
              <w:rPr>
                <w:sz w:val="24"/>
              </w:rPr>
            </w:pPr>
            <w:r>
              <w:rPr>
                <w:spacing w:val="-2"/>
                <w:sz w:val="24"/>
              </w:rPr>
              <w:t>6.180</w:t>
            </w:r>
          </w:p>
        </w:tc>
        <w:tc>
          <w:tcPr>
            <w:tcW w:w="8142" w:type="dxa"/>
          </w:tcPr>
          <w:p>
            <w:pPr>
              <w:pStyle w:val="TableParagraph"/>
              <w:spacing w:before="254"/>
              <w:ind w:left="124"/>
              <w:rPr>
                <w:sz w:val="24"/>
              </w:rPr>
            </w:pPr>
            <w:r>
              <w:rPr>
                <w:sz w:val="24"/>
              </w:rPr>
              <w:t>Subject</w:t>
            </w:r>
            <w:r>
              <w:rPr>
                <w:spacing w:val="-4"/>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3"/>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3078" w:hRule="atLeast"/>
        </w:trPr>
        <w:tc>
          <w:tcPr>
            <w:tcW w:w="777" w:type="dxa"/>
          </w:tcPr>
          <w:p>
            <w:pPr>
              <w:pStyle w:val="TableParagraph"/>
              <w:spacing w:before="254"/>
              <w:ind w:left="3" w:right="76"/>
              <w:jc w:val="center"/>
              <w:rPr>
                <w:sz w:val="24"/>
              </w:rPr>
            </w:pPr>
            <w:r>
              <w:rPr>
                <w:spacing w:val="-2"/>
                <w:sz w:val="24"/>
              </w:rPr>
              <w:t>6.181</w:t>
            </w:r>
          </w:p>
        </w:tc>
        <w:tc>
          <w:tcPr>
            <w:tcW w:w="8142" w:type="dxa"/>
          </w:tcPr>
          <w:p>
            <w:pPr>
              <w:pStyle w:val="TableParagraph"/>
              <w:spacing w:before="254"/>
              <w:ind w:left="124" w:right="99"/>
              <w:rPr>
                <w:sz w:val="24"/>
              </w:rPr>
            </w:pPr>
            <w:r>
              <w:rPr>
                <w:b/>
                <w:sz w:val="24"/>
              </w:rPr>
              <w:t>Policy BED2 (Design and Infrastructure) </w:t>
            </w:r>
            <w:r>
              <w:rPr>
                <w:sz w:val="24"/>
              </w:rPr>
              <w:t>aims to ensure that new development proposals</w:t>
            </w:r>
            <w:r>
              <w:rPr>
                <w:spacing w:val="40"/>
                <w:sz w:val="24"/>
              </w:rPr>
              <w:t> </w:t>
            </w:r>
            <w:r>
              <w:rPr>
                <w:sz w:val="24"/>
              </w:rPr>
              <w:t>will support the creation of inclusive and healthy communities by establishing specific design and planning criteria against which</w:t>
            </w:r>
            <w:r>
              <w:rPr>
                <w:spacing w:val="-5"/>
                <w:sz w:val="24"/>
              </w:rPr>
              <w:t> </w:t>
            </w:r>
            <w:r>
              <w:rPr>
                <w:sz w:val="24"/>
              </w:rPr>
              <w:t>proposals</w:t>
            </w:r>
            <w:r>
              <w:rPr>
                <w:spacing w:val="-5"/>
                <w:sz w:val="24"/>
              </w:rPr>
              <w:t> </w:t>
            </w:r>
            <w:r>
              <w:rPr>
                <w:sz w:val="24"/>
              </w:rPr>
              <w:t>will</w:t>
            </w:r>
            <w:r>
              <w:rPr>
                <w:spacing w:val="-5"/>
                <w:sz w:val="24"/>
              </w:rPr>
              <w:t> </w:t>
            </w:r>
            <w:r>
              <w:rPr>
                <w:sz w:val="24"/>
              </w:rPr>
              <w:t>be</w:t>
            </w:r>
            <w:r>
              <w:rPr>
                <w:spacing w:val="-5"/>
                <w:sz w:val="24"/>
              </w:rPr>
              <w:t> </w:t>
            </w:r>
            <w:r>
              <w:rPr>
                <w:sz w:val="24"/>
              </w:rPr>
              <w:t>considered,</w:t>
            </w:r>
            <w:r>
              <w:rPr>
                <w:spacing w:val="-5"/>
                <w:sz w:val="24"/>
              </w:rPr>
              <w:t> </w:t>
            </w:r>
            <w:r>
              <w:rPr>
                <w:sz w:val="24"/>
              </w:rPr>
              <w:t>including</w:t>
            </w:r>
            <w:r>
              <w:rPr>
                <w:spacing w:val="-7"/>
                <w:sz w:val="24"/>
              </w:rPr>
              <w:t> </w:t>
            </w:r>
            <w:r>
              <w:rPr>
                <w:sz w:val="24"/>
              </w:rPr>
              <w:t>maximising</w:t>
            </w:r>
            <w:r>
              <w:rPr>
                <w:spacing w:val="-7"/>
                <w:sz w:val="24"/>
              </w:rPr>
              <w:t> </w:t>
            </w:r>
            <w:r>
              <w:rPr>
                <w:sz w:val="24"/>
              </w:rPr>
              <w:t>opportunities</w:t>
            </w:r>
            <w:r>
              <w:rPr>
                <w:spacing w:val="-7"/>
                <w:sz w:val="24"/>
              </w:rPr>
              <w:t> </w:t>
            </w:r>
            <w:r>
              <w:rPr>
                <w:sz w:val="24"/>
              </w:rPr>
              <w:t>for interconnection between different part of the town and the Town Centre, and</w:t>
            </w:r>
            <w:r>
              <w:rPr>
                <w:spacing w:val="40"/>
                <w:sz w:val="24"/>
              </w:rPr>
              <w:t> </w:t>
            </w:r>
            <w:r>
              <w:rPr>
                <w:sz w:val="24"/>
              </w:rPr>
              <w:t>providing an integrated network of walking and cycling routes. The policy criteria also include a requirement to reinforce local distinctiveness and to provide attractive, safe, secure and accessible buildings and spaces. Another policy strand promotes the front loading of infrastructure provision in association with new development.</w:t>
            </w:r>
          </w:p>
        </w:tc>
      </w:tr>
      <w:tr>
        <w:trPr>
          <w:trHeight w:val="396" w:hRule="atLeast"/>
        </w:trPr>
        <w:tc>
          <w:tcPr>
            <w:tcW w:w="777" w:type="dxa"/>
          </w:tcPr>
          <w:p>
            <w:pPr>
              <w:pStyle w:val="TableParagraph"/>
              <w:spacing w:before="0"/>
              <w:ind w:left="0"/>
              <w:rPr>
                <w:rFonts w:ascii="Times New Roman"/>
                <w:sz w:val="24"/>
              </w:rPr>
            </w:pPr>
          </w:p>
        </w:tc>
        <w:tc>
          <w:tcPr>
            <w:tcW w:w="8142" w:type="dxa"/>
          </w:tcPr>
          <w:p>
            <w:pPr>
              <w:pStyle w:val="TableParagraph"/>
              <w:ind w:left="124"/>
              <w:rPr>
                <w:sz w:val="24"/>
              </w:rPr>
            </w:pPr>
            <w:r>
              <w:rPr>
                <w:spacing w:val="-2"/>
                <w:sz w:val="24"/>
                <w:u w:val="single"/>
              </w:rPr>
              <w:t>Comments</w:t>
            </w:r>
          </w:p>
        </w:tc>
      </w:tr>
      <w:tr>
        <w:trPr>
          <w:trHeight w:val="2604" w:hRule="atLeast"/>
        </w:trPr>
        <w:tc>
          <w:tcPr>
            <w:tcW w:w="777" w:type="dxa"/>
          </w:tcPr>
          <w:p>
            <w:pPr>
              <w:pStyle w:val="TableParagraph"/>
              <w:ind w:left="3" w:right="76"/>
              <w:jc w:val="center"/>
              <w:rPr>
                <w:sz w:val="24"/>
              </w:rPr>
            </w:pPr>
            <w:r>
              <w:rPr>
                <w:spacing w:val="-2"/>
                <w:sz w:val="24"/>
              </w:rPr>
              <w:t>6.182</w:t>
            </w:r>
          </w:p>
        </w:tc>
        <w:tc>
          <w:tcPr>
            <w:tcW w:w="8142" w:type="dxa"/>
          </w:tcPr>
          <w:p>
            <w:pPr>
              <w:pStyle w:val="TableParagraph"/>
              <w:ind w:left="124" w:right="53"/>
              <w:rPr>
                <w:sz w:val="24"/>
              </w:rPr>
            </w:pPr>
            <w:r>
              <w:rPr>
                <w:sz w:val="24"/>
              </w:rPr>
              <w:t>The policy reflects two of the fundamental objectives of national planning policy</w:t>
            </w:r>
            <w:r>
              <w:rPr>
                <w:spacing w:val="-5"/>
                <w:sz w:val="24"/>
              </w:rPr>
              <w:t> </w:t>
            </w:r>
            <w:r>
              <w:rPr>
                <w:sz w:val="24"/>
              </w:rPr>
              <w:t>to</w:t>
            </w:r>
            <w:r>
              <w:rPr>
                <w:spacing w:val="-2"/>
                <w:sz w:val="24"/>
              </w:rPr>
              <w:t> </w:t>
            </w:r>
            <w:r>
              <w:rPr>
                <w:sz w:val="24"/>
              </w:rPr>
              <w:t>ensure</w:t>
            </w:r>
            <w:r>
              <w:rPr>
                <w:spacing w:val="-2"/>
                <w:sz w:val="24"/>
              </w:rPr>
              <w:t> </w:t>
            </w:r>
            <w:r>
              <w:rPr>
                <w:sz w:val="24"/>
              </w:rPr>
              <w:t>that</w:t>
            </w:r>
            <w:r>
              <w:rPr>
                <w:spacing w:val="-4"/>
                <w:sz w:val="24"/>
              </w:rPr>
              <w:t> </w:t>
            </w:r>
            <w:r>
              <w:rPr>
                <w:sz w:val="24"/>
              </w:rPr>
              <w:t>new</w:t>
            </w:r>
            <w:r>
              <w:rPr>
                <w:spacing w:val="-5"/>
                <w:sz w:val="24"/>
              </w:rPr>
              <w:t> </w:t>
            </w:r>
            <w:r>
              <w:rPr>
                <w:sz w:val="24"/>
              </w:rPr>
              <w:t>development creates</w:t>
            </w:r>
            <w:r>
              <w:rPr>
                <w:spacing w:val="-2"/>
                <w:sz w:val="24"/>
              </w:rPr>
              <w:t> </w:t>
            </w:r>
            <w:r>
              <w:rPr>
                <w:sz w:val="24"/>
              </w:rPr>
              <w:t>well</w:t>
            </w:r>
            <w:r>
              <w:rPr>
                <w:spacing w:val="-3"/>
                <w:sz w:val="24"/>
              </w:rPr>
              <w:t> </w:t>
            </w:r>
            <w:r>
              <w:rPr>
                <w:sz w:val="24"/>
              </w:rPr>
              <w:t>designed</w:t>
            </w:r>
            <w:r>
              <w:rPr>
                <w:spacing w:val="-2"/>
                <w:sz w:val="24"/>
              </w:rPr>
              <w:t> </w:t>
            </w:r>
            <w:r>
              <w:rPr>
                <w:sz w:val="24"/>
              </w:rPr>
              <w:t>buildings</w:t>
            </w:r>
            <w:r>
              <w:rPr>
                <w:spacing w:val="-2"/>
                <w:sz w:val="24"/>
              </w:rPr>
              <w:t> </w:t>
            </w:r>
            <w:r>
              <w:rPr>
                <w:sz w:val="24"/>
              </w:rPr>
              <w:t>and a sense of place. By setting out clear design requirements, it accords with the expectation in paragraph 125 of the NPPF that neighbourhood plans can play an important role in identifying the special qualities of each area and explaining how this should be reflected in development. Fostering a well</w:t>
            </w:r>
            <w:r>
              <w:rPr>
                <w:spacing w:val="-5"/>
                <w:sz w:val="24"/>
              </w:rPr>
              <w:t> </w:t>
            </w:r>
            <w:r>
              <w:rPr>
                <w:sz w:val="24"/>
              </w:rPr>
              <w:t>designed</w:t>
            </w:r>
            <w:r>
              <w:rPr>
                <w:spacing w:val="-4"/>
                <w:sz w:val="24"/>
              </w:rPr>
              <w:t> </w:t>
            </w:r>
            <w:r>
              <w:rPr>
                <w:sz w:val="24"/>
              </w:rPr>
              <w:t>and</w:t>
            </w:r>
            <w:r>
              <w:rPr>
                <w:spacing w:val="-6"/>
                <w:sz w:val="24"/>
              </w:rPr>
              <w:t> </w:t>
            </w:r>
            <w:r>
              <w:rPr>
                <w:sz w:val="24"/>
              </w:rPr>
              <w:t>safe</w:t>
            </w:r>
            <w:r>
              <w:rPr>
                <w:spacing w:val="-5"/>
                <w:sz w:val="24"/>
              </w:rPr>
              <w:t> </w:t>
            </w:r>
            <w:r>
              <w:rPr>
                <w:sz w:val="24"/>
              </w:rPr>
              <w:t>environment</w:t>
            </w:r>
            <w:r>
              <w:rPr>
                <w:spacing w:val="-4"/>
                <w:sz w:val="24"/>
              </w:rPr>
              <w:t> </w:t>
            </w:r>
            <w:r>
              <w:rPr>
                <w:sz w:val="24"/>
              </w:rPr>
              <w:t>and</w:t>
            </w:r>
            <w:r>
              <w:rPr>
                <w:spacing w:val="-6"/>
                <w:sz w:val="24"/>
              </w:rPr>
              <w:t> </w:t>
            </w:r>
            <w:r>
              <w:rPr>
                <w:sz w:val="24"/>
              </w:rPr>
              <w:t>protecting</w:t>
            </w:r>
            <w:r>
              <w:rPr>
                <w:spacing w:val="-6"/>
                <w:sz w:val="24"/>
              </w:rPr>
              <w:t> </w:t>
            </w:r>
            <w:r>
              <w:rPr>
                <w:sz w:val="24"/>
              </w:rPr>
              <w:t>and</w:t>
            </w:r>
            <w:r>
              <w:rPr>
                <w:spacing w:val="-6"/>
                <w:sz w:val="24"/>
              </w:rPr>
              <w:t> </w:t>
            </w:r>
            <w:r>
              <w:rPr>
                <w:sz w:val="24"/>
              </w:rPr>
              <w:t>enhancing the</w:t>
            </w:r>
            <w:r>
              <w:rPr>
                <w:spacing w:val="-3"/>
                <w:sz w:val="24"/>
              </w:rPr>
              <w:t> </w:t>
            </w:r>
            <w:r>
              <w:rPr>
                <w:sz w:val="24"/>
              </w:rPr>
              <w:t>built environment are key attributes of the social and environmental objectives of sustainable development.</w:t>
            </w:r>
          </w:p>
        </w:tc>
      </w:tr>
      <w:tr>
        <w:trPr>
          <w:trHeight w:val="1500" w:hRule="atLeast"/>
        </w:trPr>
        <w:tc>
          <w:tcPr>
            <w:tcW w:w="777" w:type="dxa"/>
          </w:tcPr>
          <w:p>
            <w:pPr>
              <w:pStyle w:val="TableParagraph"/>
              <w:ind w:left="3" w:right="76"/>
              <w:jc w:val="center"/>
              <w:rPr>
                <w:sz w:val="24"/>
              </w:rPr>
            </w:pPr>
            <w:r>
              <w:rPr>
                <w:spacing w:val="-2"/>
                <w:sz w:val="24"/>
              </w:rPr>
              <w:t>6.183</w:t>
            </w:r>
          </w:p>
        </w:tc>
        <w:tc>
          <w:tcPr>
            <w:tcW w:w="8142" w:type="dxa"/>
          </w:tcPr>
          <w:p>
            <w:pPr>
              <w:pStyle w:val="TableParagraph"/>
              <w:ind w:left="124"/>
              <w:rPr>
                <w:sz w:val="24"/>
              </w:rPr>
            </w:pPr>
            <w:r>
              <w:rPr>
                <w:sz w:val="24"/>
              </w:rPr>
              <w:t>The</w:t>
            </w:r>
            <w:r>
              <w:rPr>
                <w:spacing w:val="-4"/>
                <w:sz w:val="24"/>
              </w:rPr>
              <w:t> </w:t>
            </w:r>
            <w:r>
              <w:rPr>
                <w:sz w:val="24"/>
              </w:rPr>
              <w:t>policy</w:t>
            </w:r>
            <w:r>
              <w:rPr>
                <w:spacing w:val="-6"/>
                <w:sz w:val="24"/>
              </w:rPr>
              <w:t> </w:t>
            </w:r>
            <w:r>
              <w:rPr>
                <w:sz w:val="24"/>
              </w:rPr>
              <w:t>also</w:t>
            </w:r>
            <w:r>
              <w:rPr>
                <w:spacing w:val="-4"/>
                <w:sz w:val="24"/>
              </w:rPr>
              <w:t> </w:t>
            </w:r>
            <w:r>
              <w:rPr>
                <w:sz w:val="24"/>
              </w:rPr>
              <w:t>generally</w:t>
            </w:r>
            <w:r>
              <w:rPr>
                <w:spacing w:val="-6"/>
                <w:sz w:val="24"/>
              </w:rPr>
              <w:t> </w:t>
            </w:r>
            <w:r>
              <w:rPr>
                <w:sz w:val="24"/>
              </w:rPr>
              <w:t>conforms</w:t>
            </w:r>
            <w:r>
              <w:rPr>
                <w:spacing w:val="-4"/>
                <w:sz w:val="24"/>
              </w:rPr>
              <w:t> </w:t>
            </w:r>
            <w:r>
              <w:rPr>
                <w:sz w:val="24"/>
              </w:rPr>
              <w:t>with</w:t>
            </w:r>
            <w:r>
              <w:rPr>
                <w:spacing w:val="-4"/>
                <w:sz w:val="24"/>
              </w:rPr>
              <w:t> </w:t>
            </w:r>
            <w:r>
              <w:rPr>
                <w:sz w:val="24"/>
              </w:rPr>
              <w:t>principles</w:t>
            </w:r>
            <w:r>
              <w:rPr>
                <w:spacing w:val="-4"/>
                <w:sz w:val="24"/>
              </w:rPr>
              <w:t> </w:t>
            </w:r>
            <w:r>
              <w:rPr>
                <w:sz w:val="24"/>
              </w:rPr>
              <w:t>established</w:t>
            </w:r>
            <w:r>
              <w:rPr>
                <w:spacing w:val="-4"/>
                <w:sz w:val="24"/>
              </w:rPr>
              <w:t> </w:t>
            </w:r>
            <w:r>
              <w:rPr>
                <w:sz w:val="24"/>
              </w:rPr>
              <w:t>in the</w:t>
            </w:r>
            <w:r>
              <w:rPr>
                <w:spacing w:val="-7"/>
                <w:sz w:val="24"/>
              </w:rPr>
              <w:t> </w:t>
            </w:r>
            <w:r>
              <w:rPr>
                <w:sz w:val="24"/>
              </w:rPr>
              <w:t>SAPD Policy SP55 (Design Principles) and supports RCS Policy CS1 (Delivering Rotherham’s Spatial Strategy) by elaborating on some of the specific requirements</w:t>
            </w:r>
            <w:r>
              <w:rPr>
                <w:spacing w:val="-4"/>
                <w:sz w:val="24"/>
              </w:rPr>
              <w:t> </w:t>
            </w:r>
            <w:r>
              <w:rPr>
                <w:sz w:val="24"/>
              </w:rPr>
              <w:t>established</w:t>
            </w:r>
            <w:r>
              <w:rPr>
                <w:spacing w:val="-2"/>
                <w:sz w:val="24"/>
              </w:rPr>
              <w:t> </w:t>
            </w:r>
            <w:r>
              <w:rPr>
                <w:sz w:val="24"/>
              </w:rPr>
              <w:t>in</w:t>
            </w:r>
            <w:r>
              <w:rPr>
                <w:spacing w:val="-4"/>
                <w:sz w:val="24"/>
              </w:rPr>
              <w:t> </w:t>
            </w:r>
            <w:r>
              <w:rPr>
                <w:sz w:val="24"/>
              </w:rPr>
              <w:t>Policy</w:t>
            </w:r>
            <w:r>
              <w:rPr>
                <w:spacing w:val="-1"/>
                <w:sz w:val="24"/>
              </w:rPr>
              <w:t> </w:t>
            </w:r>
            <w:r>
              <w:rPr>
                <w:sz w:val="24"/>
              </w:rPr>
              <w:t>CS1</w:t>
            </w:r>
            <w:r>
              <w:rPr>
                <w:spacing w:val="-3"/>
                <w:sz w:val="24"/>
              </w:rPr>
              <w:t> </w:t>
            </w:r>
            <w:r>
              <w:rPr>
                <w:sz w:val="24"/>
              </w:rPr>
              <w:t>for</w:t>
            </w:r>
            <w:r>
              <w:rPr>
                <w:spacing w:val="-2"/>
                <w:sz w:val="24"/>
              </w:rPr>
              <w:t> </w:t>
            </w:r>
            <w:r>
              <w:rPr>
                <w:sz w:val="24"/>
              </w:rPr>
              <w:t>the</w:t>
            </w:r>
            <w:r>
              <w:rPr>
                <w:spacing w:val="-2"/>
                <w:sz w:val="24"/>
              </w:rPr>
              <w:t> </w:t>
            </w:r>
            <w:r>
              <w:rPr>
                <w:sz w:val="24"/>
              </w:rPr>
              <w:t>development</w:t>
            </w:r>
            <w:r>
              <w:rPr>
                <w:spacing w:val="-4"/>
                <w:sz w:val="24"/>
              </w:rPr>
              <w:t> </w:t>
            </w:r>
            <w:r>
              <w:rPr>
                <w:sz w:val="24"/>
              </w:rPr>
              <w:t>of around</w:t>
            </w:r>
            <w:r>
              <w:rPr>
                <w:spacing w:val="-2"/>
                <w:sz w:val="24"/>
              </w:rPr>
              <w:t> </w:t>
            </w:r>
            <w:r>
              <w:rPr>
                <w:sz w:val="24"/>
              </w:rPr>
              <w:t>700 new dwellings east of Dinnington.</w:t>
            </w:r>
          </w:p>
        </w:tc>
      </w:tr>
      <w:tr>
        <w:trPr>
          <w:trHeight w:val="884" w:hRule="atLeast"/>
        </w:trPr>
        <w:tc>
          <w:tcPr>
            <w:tcW w:w="777" w:type="dxa"/>
          </w:tcPr>
          <w:p>
            <w:pPr>
              <w:pStyle w:val="TableParagraph"/>
              <w:ind w:left="3" w:right="76"/>
              <w:jc w:val="center"/>
              <w:rPr>
                <w:sz w:val="24"/>
              </w:rPr>
            </w:pPr>
            <w:r>
              <w:rPr>
                <w:spacing w:val="-2"/>
                <w:sz w:val="24"/>
              </w:rPr>
              <w:t>6.184</w:t>
            </w:r>
          </w:p>
        </w:tc>
        <w:tc>
          <w:tcPr>
            <w:tcW w:w="8142" w:type="dxa"/>
          </w:tcPr>
          <w:p>
            <w:pPr>
              <w:pStyle w:val="TableParagraph"/>
              <w:spacing w:line="270" w:lineRule="atLeast" w:before="36"/>
              <w:ind w:left="124" w:right="99"/>
              <w:rPr>
                <w:sz w:val="24"/>
              </w:rPr>
            </w:pPr>
            <w:r>
              <w:rPr>
                <w:sz w:val="24"/>
              </w:rPr>
              <w:t>However, I have a number of reservations about the clarity and practicability</w:t>
            </w:r>
            <w:r>
              <w:rPr>
                <w:spacing w:val="-6"/>
                <w:sz w:val="24"/>
              </w:rPr>
              <w:t> </w:t>
            </w:r>
            <w:r>
              <w:rPr>
                <w:sz w:val="24"/>
              </w:rPr>
              <w:t>of</w:t>
            </w:r>
            <w:r>
              <w:rPr>
                <w:spacing w:val="-2"/>
                <w:sz w:val="24"/>
              </w:rPr>
              <w:t> </w:t>
            </w:r>
            <w:r>
              <w:rPr>
                <w:sz w:val="24"/>
              </w:rPr>
              <w:t>the</w:t>
            </w:r>
            <w:r>
              <w:rPr>
                <w:spacing w:val="-4"/>
                <w:sz w:val="24"/>
              </w:rPr>
              <w:t> </w:t>
            </w:r>
            <w:r>
              <w:rPr>
                <w:sz w:val="24"/>
              </w:rPr>
              <w:t>policy</w:t>
            </w:r>
            <w:r>
              <w:rPr>
                <w:spacing w:val="-4"/>
                <w:sz w:val="24"/>
              </w:rPr>
              <w:t> </w:t>
            </w:r>
            <w:r>
              <w:rPr>
                <w:sz w:val="24"/>
              </w:rPr>
              <w:t>wording</w:t>
            </w:r>
            <w:r>
              <w:rPr>
                <w:spacing w:val="-3"/>
                <w:sz w:val="24"/>
              </w:rPr>
              <w:t> </w:t>
            </w:r>
            <w:r>
              <w:rPr>
                <w:sz w:val="24"/>
              </w:rPr>
              <w:t>as</w:t>
            </w:r>
            <w:r>
              <w:rPr>
                <w:spacing w:val="-4"/>
                <w:sz w:val="24"/>
              </w:rPr>
              <w:t> </w:t>
            </w:r>
            <w:r>
              <w:rPr>
                <w:sz w:val="24"/>
              </w:rPr>
              <w:t>a</w:t>
            </w:r>
            <w:r>
              <w:rPr>
                <w:spacing w:val="-2"/>
                <w:sz w:val="24"/>
              </w:rPr>
              <w:t> </w:t>
            </w:r>
            <w:r>
              <w:rPr>
                <w:sz w:val="24"/>
              </w:rPr>
              <w:t>suitable</w:t>
            </w:r>
            <w:r>
              <w:rPr>
                <w:spacing w:val="-3"/>
                <w:sz w:val="24"/>
              </w:rPr>
              <w:t> </w:t>
            </w:r>
            <w:r>
              <w:rPr>
                <w:sz w:val="24"/>
              </w:rPr>
              <w:t>mechanism</w:t>
            </w:r>
            <w:r>
              <w:rPr>
                <w:spacing w:val="-5"/>
                <w:sz w:val="24"/>
              </w:rPr>
              <w:t> </w:t>
            </w:r>
            <w:r>
              <w:rPr>
                <w:sz w:val="24"/>
              </w:rPr>
              <w:t>for</w:t>
            </w:r>
            <w:r>
              <w:rPr>
                <w:spacing w:val="-5"/>
                <w:sz w:val="24"/>
              </w:rPr>
              <w:t> </w:t>
            </w:r>
            <w:r>
              <w:rPr>
                <w:sz w:val="24"/>
              </w:rPr>
              <w:t>managing development proposals.</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4"/>
      </w:tblGrid>
      <w:tr>
        <w:trPr>
          <w:trHeight w:val="1712" w:hRule="atLeast"/>
        </w:trPr>
        <w:tc>
          <w:tcPr>
            <w:tcW w:w="777" w:type="dxa"/>
          </w:tcPr>
          <w:p>
            <w:pPr>
              <w:pStyle w:val="TableParagraph"/>
              <w:spacing w:line="268" w:lineRule="exact" w:before="0"/>
              <w:ind w:left="3" w:right="76"/>
              <w:jc w:val="center"/>
              <w:rPr>
                <w:sz w:val="24"/>
              </w:rPr>
            </w:pPr>
            <w:r>
              <w:rPr>
                <w:spacing w:val="-2"/>
                <w:sz w:val="24"/>
              </w:rPr>
              <w:t>6.185</w:t>
            </w:r>
          </w:p>
        </w:tc>
        <w:tc>
          <w:tcPr>
            <w:tcW w:w="8174" w:type="dxa"/>
          </w:tcPr>
          <w:p>
            <w:pPr>
              <w:pStyle w:val="TableParagraph"/>
              <w:spacing w:before="0"/>
              <w:ind w:left="124" w:right="107"/>
              <w:rPr>
                <w:sz w:val="24"/>
              </w:rPr>
            </w:pPr>
            <w:r>
              <w:rPr>
                <w:sz w:val="24"/>
              </w:rPr>
              <w:t>First, as pointed out by Rotherham MBC, the detailed policy criteria duplicate</w:t>
            </w:r>
            <w:r>
              <w:rPr>
                <w:spacing w:val="-3"/>
                <w:sz w:val="24"/>
              </w:rPr>
              <w:t> </w:t>
            </w:r>
            <w:r>
              <w:rPr>
                <w:sz w:val="24"/>
              </w:rPr>
              <w:t>elements</w:t>
            </w:r>
            <w:r>
              <w:rPr>
                <w:spacing w:val="-5"/>
                <w:sz w:val="24"/>
              </w:rPr>
              <w:t> </w:t>
            </w:r>
            <w:r>
              <w:rPr>
                <w:sz w:val="24"/>
              </w:rPr>
              <w:t>of SAPD</w:t>
            </w:r>
            <w:r>
              <w:rPr>
                <w:spacing w:val="-3"/>
                <w:sz w:val="24"/>
              </w:rPr>
              <w:t> </w:t>
            </w:r>
            <w:r>
              <w:rPr>
                <w:sz w:val="24"/>
              </w:rPr>
              <w:t>Policy</w:t>
            </w:r>
            <w:r>
              <w:rPr>
                <w:spacing w:val="-6"/>
                <w:sz w:val="24"/>
              </w:rPr>
              <w:t> </w:t>
            </w:r>
            <w:r>
              <w:rPr>
                <w:sz w:val="24"/>
              </w:rPr>
              <w:t>SP55</w:t>
            </w:r>
            <w:r>
              <w:rPr>
                <w:spacing w:val="-5"/>
                <w:sz w:val="24"/>
              </w:rPr>
              <w:t> </w:t>
            </w:r>
            <w:r>
              <w:rPr>
                <w:sz w:val="24"/>
              </w:rPr>
              <w:t>for</w:t>
            </w:r>
            <w:r>
              <w:rPr>
                <w:spacing w:val="-6"/>
                <w:sz w:val="24"/>
              </w:rPr>
              <w:t> </w:t>
            </w:r>
            <w:r>
              <w:rPr>
                <w:sz w:val="24"/>
              </w:rPr>
              <w:t>example</w:t>
            </w:r>
            <w:r>
              <w:rPr>
                <w:spacing w:val="-1"/>
                <w:sz w:val="24"/>
              </w:rPr>
              <w:t> </w:t>
            </w:r>
            <w:r>
              <w:rPr>
                <w:sz w:val="24"/>
              </w:rPr>
              <w:t>by</w:t>
            </w:r>
            <w:r>
              <w:rPr>
                <w:spacing w:val="-5"/>
                <w:sz w:val="24"/>
              </w:rPr>
              <w:t> </w:t>
            </w:r>
            <w:r>
              <w:rPr>
                <w:sz w:val="24"/>
              </w:rPr>
              <w:t>including</w:t>
            </w:r>
            <w:r>
              <w:rPr>
                <w:spacing w:val="-4"/>
                <w:sz w:val="24"/>
              </w:rPr>
              <w:t> </w:t>
            </w:r>
            <w:r>
              <w:rPr>
                <w:sz w:val="24"/>
              </w:rPr>
              <w:t>a</w:t>
            </w:r>
            <w:r>
              <w:rPr>
                <w:spacing w:val="-4"/>
                <w:sz w:val="24"/>
              </w:rPr>
              <w:t> </w:t>
            </w:r>
            <w:r>
              <w:rPr>
                <w:sz w:val="24"/>
              </w:rPr>
              <w:t>range of considerations such as the scale, mass, and height of development. I also</w:t>
            </w:r>
            <w:r>
              <w:rPr>
                <w:spacing w:val="-4"/>
                <w:sz w:val="24"/>
              </w:rPr>
              <w:t> </w:t>
            </w:r>
            <w:r>
              <w:rPr>
                <w:sz w:val="24"/>
              </w:rPr>
              <w:t>note</w:t>
            </w:r>
            <w:r>
              <w:rPr>
                <w:spacing w:val="-5"/>
                <w:sz w:val="24"/>
              </w:rPr>
              <w:t> </w:t>
            </w:r>
            <w:r>
              <w:rPr>
                <w:sz w:val="24"/>
              </w:rPr>
              <w:t>there</w:t>
            </w:r>
            <w:r>
              <w:rPr>
                <w:spacing w:val="-5"/>
                <w:sz w:val="24"/>
              </w:rPr>
              <w:t> </w:t>
            </w:r>
            <w:r>
              <w:rPr>
                <w:sz w:val="24"/>
              </w:rPr>
              <w:t>is</w:t>
            </w:r>
            <w:r>
              <w:rPr>
                <w:spacing w:val="-4"/>
                <w:sz w:val="24"/>
              </w:rPr>
              <w:t> </w:t>
            </w:r>
            <w:r>
              <w:rPr>
                <w:sz w:val="24"/>
              </w:rPr>
              <w:t>some</w:t>
            </w:r>
            <w:r>
              <w:rPr>
                <w:spacing w:val="-4"/>
                <w:sz w:val="24"/>
              </w:rPr>
              <w:t> </w:t>
            </w:r>
            <w:r>
              <w:rPr>
                <w:sz w:val="24"/>
              </w:rPr>
              <w:t>repetition</w:t>
            </w:r>
            <w:r>
              <w:rPr>
                <w:spacing w:val="-6"/>
                <w:sz w:val="24"/>
              </w:rPr>
              <w:t> </w:t>
            </w:r>
            <w:r>
              <w:rPr>
                <w:sz w:val="24"/>
              </w:rPr>
              <w:t>of</w:t>
            </w:r>
            <w:r>
              <w:rPr>
                <w:spacing w:val="-4"/>
                <w:sz w:val="24"/>
              </w:rPr>
              <w:t> </w:t>
            </w:r>
            <w:r>
              <w:rPr>
                <w:sz w:val="24"/>
              </w:rPr>
              <w:t>other</w:t>
            </w:r>
            <w:r>
              <w:rPr>
                <w:spacing w:val="-2"/>
                <w:sz w:val="24"/>
              </w:rPr>
              <w:t> </w:t>
            </w:r>
            <w:r>
              <w:rPr>
                <w:sz w:val="24"/>
              </w:rPr>
              <w:t>Dinnington</w:t>
            </w:r>
            <w:r>
              <w:rPr>
                <w:spacing w:val="-2"/>
                <w:sz w:val="24"/>
              </w:rPr>
              <w:t> </w:t>
            </w:r>
            <w:r>
              <w:rPr>
                <w:sz w:val="24"/>
              </w:rPr>
              <w:t>Neighbourhood</w:t>
            </w:r>
            <w:r>
              <w:rPr>
                <w:spacing w:val="-4"/>
                <w:sz w:val="24"/>
              </w:rPr>
              <w:t> </w:t>
            </w:r>
            <w:r>
              <w:rPr>
                <w:sz w:val="24"/>
              </w:rPr>
              <w:t>Plan policies. For example by maximising opportunities to enhance the Town Centre criterion d) has similar objectives to Policy STC2.</w:t>
            </w:r>
          </w:p>
        </w:tc>
      </w:tr>
      <w:tr>
        <w:trPr>
          <w:trHeight w:val="1500" w:hRule="atLeast"/>
        </w:trPr>
        <w:tc>
          <w:tcPr>
            <w:tcW w:w="777" w:type="dxa"/>
          </w:tcPr>
          <w:p>
            <w:pPr>
              <w:pStyle w:val="TableParagraph"/>
              <w:ind w:left="3" w:right="76"/>
              <w:jc w:val="center"/>
              <w:rPr>
                <w:sz w:val="24"/>
              </w:rPr>
            </w:pPr>
            <w:r>
              <w:rPr>
                <w:spacing w:val="-2"/>
                <w:sz w:val="24"/>
              </w:rPr>
              <w:t>6.186</w:t>
            </w:r>
          </w:p>
        </w:tc>
        <w:tc>
          <w:tcPr>
            <w:tcW w:w="8174" w:type="dxa"/>
          </w:tcPr>
          <w:p>
            <w:pPr>
              <w:pStyle w:val="TableParagraph"/>
              <w:ind w:left="124"/>
              <w:rPr>
                <w:sz w:val="24"/>
              </w:rPr>
            </w:pPr>
            <w:r>
              <w:rPr>
                <w:sz w:val="24"/>
              </w:rPr>
              <w:t>While</w:t>
            </w:r>
            <w:r>
              <w:rPr>
                <w:spacing w:val="-4"/>
                <w:sz w:val="24"/>
              </w:rPr>
              <w:t> </w:t>
            </w:r>
            <w:r>
              <w:rPr>
                <w:sz w:val="24"/>
              </w:rPr>
              <w:t>this</w:t>
            </w:r>
            <w:r>
              <w:rPr>
                <w:spacing w:val="-4"/>
                <w:sz w:val="24"/>
              </w:rPr>
              <w:t> </w:t>
            </w:r>
            <w:r>
              <w:rPr>
                <w:sz w:val="24"/>
              </w:rPr>
              <w:t>is</w:t>
            </w:r>
            <w:r>
              <w:rPr>
                <w:spacing w:val="-4"/>
                <w:sz w:val="24"/>
              </w:rPr>
              <w:t> </w:t>
            </w:r>
            <w:r>
              <w:rPr>
                <w:sz w:val="24"/>
              </w:rPr>
              <w:t>not</w:t>
            </w:r>
            <w:r>
              <w:rPr>
                <w:spacing w:val="-4"/>
                <w:sz w:val="24"/>
              </w:rPr>
              <w:t> </w:t>
            </w:r>
            <w:r>
              <w:rPr>
                <w:sz w:val="24"/>
              </w:rPr>
              <w:t>normally</w:t>
            </w:r>
            <w:r>
              <w:rPr>
                <w:spacing w:val="-4"/>
                <w:sz w:val="24"/>
              </w:rPr>
              <w:t> </w:t>
            </w:r>
            <w:r>
              <w:rPr>
                <w:sz w:val="24"/>
              </w:rPr>
              <w:t>good</w:t>
            </w:r>
            <w:r>
              <w:rPr>
                <w:spacing w:val="-4"/>
                <w:sz w:val="24"/>
              </w:rPr>
              <w:t> </w:t>
            </w:r>
            <w:r>
              <w:rPr>
                <w:sz w:val="24"/>
              </w:rPr>
              <w:t>practice</w:t>
            </w:r>
            <w:r>
              <w:rPr>
                <w:spacing w:val="-6"/>
                <w:sz w:val="24"/>
              </w:rPr>
              <w:t> </w:t>
            </w:r>
            <w:r>
              <w:rPr>
                <w:sz w:val="24"/>
              </w:rPr>
              <w:t>because</w:t>
            </w:r>
            <w:r>
              <w:rPr>
                <w:spacing w:val="-4"/>
                <w:sz w:val="24"/>
              </w:rPr>
              <w:t> </w:t>
            </w:r>
            <w:r>
              <w:rPr>
                <w:sz w:val="24"/>
              </w:rPr>
              <w:t>it</w:t>
            </w:r>
            <w:r>
              <w:rPr>
                <w:spacing w:val="-4"/>
                <w:sz w:val="24"/>
              </w:rPr>
              <w:t> </w:t>
            </w:r>
            <w:r>
              <w:rPr>
                <w:sz w:val="24"/>
              </w:rPr>
              <w:t>introduces</w:t>
            </w:r>
            <w:r>
              <w:rPr>
                <w:spacing w:val="-7"/>
                <w:sz w:val="24"/>
              </w:rPr>
              <w:t> </w:t>
            </w:r>
            <w:r>
              <w:rPr>
                <w:sz w:val="24"/>
              </w:rPr>
              <w:t>the</w:t>
            </w:r>
            <w:r>
              <w:rPr>
                <w:spacing w:val="-4"/>
                <w:sz w:val="24"/>
              </w:rPr>
              <w:t> </w:t>
            </w:r>
            <w:r>
              <w:rPr>
                <w:sz w:val="24"/>
              </w:rPr>
              <w:t>possibility of ambiguity and uncertainty for decision makers I am satisfied that in this case there is no conflict between the different policies. It is also helpful to have relevant planning</w:t>
            </w:r>
            <w:r>
              <w:rPr>
                <w:spacing w:val="-2"/>
                <w:sz w:val="24"/>
              </w:rPr>
              <w:t> </w:t>
            </w:r>
            <w:r>
              <w:rPr>
                <w:sz w:val="24"/>
              </w:rPr>
              <w:t>and development criteria set out in a single policy. I therefore make no recommendations in this respect.</w:t>
            </w:r>
          </w:p>
        </w:tc>
      </w:tr>
      <w:tr>
        <w:trPr>
          <w:trHeight w:val="1500" w:hRule="atLeast"/>
        </w:trPr>
        <w:tc>
          <w:tcPr>
            <w:tcW w:w="777" w:type="dxa"/>
          </w:tcPr>
          <w:p>
            <w:pPr>
              <w:pStyle w:val="TableParagraph"/>
              <w:ind w:left="3" w:right="76"/>
              <w:jc w:val="center"/>
              <w:rPr>
                <w:sz w:val="24"/>
              </w:rPr>
            </w:pPr>
            <w:r>
              <w:rPr>
                <w:spacing w:val="-2"/>
                <w:sz w:val="24"/>
              </w:rPr>
              <w:t>6.187</w:t>
            </w:r>
          </w:p>
        </w:tc>
        <w:tc>
          <w:tcPr>
            <w:tcW w:w="8174" w:type="dxa"/>
          </w:tcPr>
          <w:p>
            <w:pPr>
              <w:pStyle w:val="TableParagraph"/>
              <w:ind w:left="124"/>
              <w:rPr>
                <w:sz w:val="24"/>
              </w:rPr>
            </w:pPr>
            <w:r>
              <w:rPr>
                <w:sz w:val="24"/>
              </w:rPr>
              <w:t>Second, as there is no explanation as to how proposals will be assessed against</w:t>
            </w:r>
            <w:r>
              <w:rPr>
                <w:spacing w:val="-4"/>
                <w:sz w:val="24"/>
              </w:rPr>
              <w:t> </w:t>
            </w:r>
            <w:r>
              <w:rPr>
                <w:sz w:val="24"/>
              </w:rPr>
              <w:t>individual</w:t>
            </w:r>
            <w:r>
              <w:rPr>
                <w:spacing w:val="-4"/>
                <w:sz w:val="24"/>
              </w:rPr>
              <w:t> </w:t>
            </w:r>
            <w:r>
              <w:rPr>
                <w:sz w:val="24"/>
              </w:rPr>
              <w:t>policy</w:t>
            </w:r>
            <w:r>
              <w:rPr>
                <w:spacing w:val="-6"/>
                <w:sz w:val="24"/>
              </w:rPr>
              <w:t> </w:t>
            </w:r>
            <w:r>
              <w:rPr>
                <w:sz w:val="24"/>
              </w:rPr>
              <w:t>criteria</w:t>
            </w:r>
            <w:r>
              <w:rPr>
                <w:spacing w:val="-1"/>
                <w:sz w:val="24"/>
              </w:rPr>
              <w:t> </w:t>
            </w:r>
            <w:r>
              <w:rPr>
                <w:sz w:val="24"/>
              </w:rPr>
              <w:t>which</w:t>
            </w:r>
            <w:r>
              <w:rPr>
                <w:spacing w:val="-4"/>
                <w:sz w:val="24"/>
              </w:rPr>
              <w:t> </w:t>
            </w:r>
            <w:r>
              <w:rPr>
                <w:sz w:val="24"/>
              </w:rPr>
              <w:t>are</w:t>
            </w:r>
            <w:r>
              <w:rPr>
                <w:spacing w:val="-4"/>
                <w:sz w:val="24"/>
              </w:rPr>
              <w:t> </w:t>
            </w:r>
            <w:r>
              <w:rPr>
                <w:sz w:val="24"/>
              </w:rPr>
              <w:t>worded</w:t>
            </w:r>
            <w:r>
              <w:rPr>
                <w:spacing w:val="-4"/>
                <w:sz w:val="24"/>
              </w:rPr>
              <w:t> </w:t>
            </w:r>
            <w:r>
              <w:rPr>
                <w:sz w:val="24"/>
              </w:rPr>
              <w:t>in</w:t>
            </w:r>
            <w:r>
              <w:rPr>
                <w:spacing w:val="-4"/>
                <w:sz w:val="24"/>
              </w:rPr>
              <w:t> </w:t>
            </w:r>
            <w:r>
              <w:rPr>
                <w:sz w:val="24"/>
              </w:rPr>
              <w:t>a</w:t>
            </w:r>
            <w:r>
              <w:rPr>
                <w:spacing w:val="-3"/>
                <w:sz w:val="24"/>
              </w:rPr>
              <w:t> </w:t>
            </w:r>
            <w:r>
              <w:rPr>
                <w:sz w:val="24"/>
              </w:rPr>
              <w:t>very</w:t>
            </w:r>
            <w:r>
              <w:rPr>
                <w:spacing w:val="-7"/>
                <w:sz w:val="24"/>
              </w:rPr>
              <w:t> </w:t>
            </w:r>
            <w:r>
              <w:rPr>
                <w:sz w:val="24"/>
              </w:rPr>
              <w:t>imprecise</w:t>
            </w:r>
            <w:r>
              <w:rPr>
                <w:spacing w:val="-4"/>
                <w:sz w:val="24"/>
              </w:rPr>
              <w:t> </w:t>
            </w:r>
            <w:r>
              <w:rPr>
                <w:sz w:val="24"/>
              </w:rPr>
              <w:t>way</w:t>
            </w:r>
            <w:r>
              <w:rPr>
                <w:spacing w:val="-6"/>
                <w:sz w:val="24"/>
              </w:rPr>
              <w:t> </w:t>
            </w:r>
            <w:r>
              <w:rPr>
                <w:sz w:val="24"/>
              </w:rPr>
              <w:t>I make a number of recommended changes to improve the clarity of the policy wording and provide a more robust framework for the operation of individual criteria.</w:t>
            </w:r>
          </w:p>
        </w:tc>
      </w:tr>
      <w:tr>
        <w:trPr>
          <w:trHeight w:val="1775" w:hRule="atLeast"/>
        </w:trPr>
        <w:tc>
          <w:tcPr>
            <w:tcW w:w="777" w:type="dxa"/>
          </w:tcPr>
          <w:p>
            <w:pPr>
              <w:pStyle w:val="TableParagraph"/>
              <w:ind w:left="3" w:right="76"/>
              <w:jc w:val="center"/>
              <w:rPr>
                <w:sz w:val="24"/>
              </w:rPr>
            </w:pPr>
            <w:r>
              <w:rPr>
                <w:spacing w:val="-2"/>
                <w:sz w:val="24"/>
              </w:rPr>
              <w:t>6.188</w:t>
            </w:r>
          </w:p>
        </w:tc>
        <w:tc>
          <w:tcPr>
            <w:tcW w:w="8174" w:type="dxa"/>
          </w:tcPr>
          <w:p>
            <w:pPr>
              <w:pStyle w:val="TableParagraph"/>
              <w:ind w:left="124"/>
              <w:rPr>
                <w:sz w:val="24"/>
              </w:rPr>
            </w:pPr>
            <w:r>
              <w:rPr>
                <w:sz w:val="24"/>
              </w:rPr>
              <w:t>In response to representations made by Severn Trent Water I also recommend including reference in the policy criteria to incorporating Sustainable</w:t>
            </w:r>
            <w:r>
              <w:rPr>
                <w:spacing w:val="40"/>
                <w:sz w:val="24"/>
              </w:rPr>
              <w:t> </w:t>
            </w:r>
            <w:r>
              <w:rPr>
                <w:sz w:val="24"/>
              </w:rPr>
              <w:t>Drainage Systems (SuDS) in the design of developments, including making provision for future maintenance, since SuDS are recognised</w:t>
            </w:r>
            <w:r>
              <w:rPr>
                <w:spacing w:val="-3"/>
                <w:sz w:val="24"/>
              </w:rPr>
              <w:t> </w:t>
            </w:r>
            <w:r>
              <w:rPr>
                <w:sz w:val="24"/>
              </w:rPr>
              <w:t>nationally</w:t>
            </w:r>
            <w:r>
              <w:rPr>
                <w:spacing w:val="-7"/>
                <w:sz w:val="24"/>
              </w:rPr>
              <w:t> </w:t>
            </w:r>
            <w:r>
              <w:rPr>
                <w:sz w:val="24"/>
              </w:rPr>
              <w:t>as</w:t>
            </w:r>
            <w:r>
              <w:rPr>
                <w:spacing w:val="-4"/>
                <w:sz w:val="24"/>
              </w:rPr>
              <w:t> </w:t>
            </w:r>
            <w:r>
              <w:rPr>
                <w:sz w:val="24"/>
              </w:rPr>
              <w:t>having</w:t>
            </w:r>
            <w:r>
              <w:rPr>
                <w:spacing w:val="-5"/>
                <w:sz w:val="24"/>
              </w:rPr>
              <w:t> </w:t>
            </w:r>
            <w:r>
              <w:rPr>
                <w:sz w:val="24"/>
              </w:rPr>
              <w:t>an</w:t>
            </w:r>
            <w:r>
              <w:rPr>
                <w:spacing w:val="-4"/>
                <w:sz w:val="24"/>
              </w:rPr>
              <w:t> </w:t>
            </w:r>
            <w:r>
              <w:rPr>
                <w:sz w:val="24"/>
              </w:rPr>
              <w:t>important</w:t>
            </w:r>
            <w:r>
              <w:rPr>
                <w:spacing w:val="-4"/>
                <w:sz w:val="24"/>
              </w:rPr>
              <w:t> </w:t>
            </w:r>
            <w:r>
              <w:rPr>
                <w:sz w:val="24"/>
              </w:rPr>
              <w:t>role</w:t>
            </w:r>
            <w:r>
              <w:rPr>
                <w:spacing w:val="-4"/>
                <w:sz w:val="24"/>
              </w:rPr>
              <w:t> </w:t>
            </w:r>
            <w:r>
              <w:rPr>
                <w:sz w:val="24"/>
              </w:rPr>
              <w:t>in</w:t>
            </w:r>
            <w:r>
              <w:rPr>
                <w:spacing w:val="-6"/>
                <w:sz w:val="24"/>
              </w:rPr>
              <w:t> </w:t>
            </w:r>
            <w:r>
              <w:rPr>
                <w:sz w:val="24"/>
              </w:rPr>
              <w:t>ensuring that</w:t>
            </w:r>
            <w:r>
              <w:rPr>
                <w:spacing w:val="-5"/>
                <w:sz w:val="24"/>
              </w:rPr>
              <w:t> </w:t>
            </w:r>
            <w:r>
              <w:rPr>
                <w:sz w:val="24"/>
              </w:rPr>
              <w:t>existing infrastructure has the capacity to accommodate future growth.</w:t>
            </w:r>
          </w:p>
        </w:tc>
      </w:tr>
      <w:tr>
        <w:trPr>
          <w:trHeight w:val="1776" w:hRule="atLeast"/>
        </w:trPr>
        <w:tc>
          <w:tcPr>
            <w:tcW w:w="777" w:type="dxa"/>
          </w:tcPr>
          <w:p>
            <w:pPr>
              <w:pStyle w:val="TableParagraph"/>
              <w:ind w:left="0" w:right="76"/>
              <w:jc w:val="center"/>
              <w:rPr>
                <w:sz w:val="24"/>
              </w:rPr>
            </w:pPr>
            <w:r>
              <w:rPr>
                <w:spacing w:val="-4"/>
                <w:sz w:val="24"/>
              </w:rPr>
              <w:t>6.189</w:t>
            </w:r>
          </w:p>
        </w:tc>
        <w:tc>
          <w:tcPr>
            <w:tcW w:w="8174" w:type="dxa"/>
          </w:tcPr>
          <w:p>
            <w:pPr>
              <w:pStyle w:val="TableParagraph"/>
              <w:ind w:left="124" w:right="107"/>
              <w:rPr>
                <w:sz w:val="24"/>
              </w:rPr>
            </w:pPr>
            <w:r>
              <w:rPr>
                <w:sz w:val="24"/>
              </w:rPr>
              <w:t>Third, I agree with Persimmon Homes and Rotherham MBC that the second</w:t>
            </w:r>
            <w:r>
              <w:rPr>
                <w:spacing w:val="-3"/>
                <w:sz w:val="24"/>
              </w:rPr>
              <w:t> </w:t>
            </w:r>
            <w:r>
              <w:rPr>
                <w:sz w:val="24"/>
              </w:rPr>
              <w:t>part</w:t>
            </w:r>
            <w:r>
              <w:rPr>
                <w:spacing w:val="-6"/>
                <w:sz w:val="24"/>
              </w:rPr>
              <w:t> </w:t>
            </w:r>
            <w:r>
              <w:rPr>
                <w:sz w:val="24"/>
              </w:rPr>
              <w:t>of</w:t>
            </w:r>
            <w:r>
              <w:rPr>
                <w:spacing w:val="-3"/>
                <w:sz w:val="24"/>
              </w:rPr>
              <w:t> </w:t>
            </w:r>
            <w:r>
              <w:rPr>
                <w:sz w:val="24"/>
              </w:rPr>
              <w:t>the</w:t>
            </w:r>
            <w:r>
              <w:rPr>
                <w:spacing w:val="-5"/>
                <w:sz w:val="24"/>
              </w:rPr>
              <w:t> </w:t>
            </w:r>
            <w:r>
              <w:rPr>
                <w:sz w:val="24"/>
              </w:rPr>
              <w:t>policy</w:t>
            </w:r>
            <w:r>
              <w:rPr>
                <w:spacing w:val="-3"/>
                <w:sz w:val="24"/>
              </w:rPr>
              <w:t> </w:t>
            </w:r>
            <w:r>
              <w:rPr>
                <w:sz w:val="24"/>
              </w:rPr>
              <w:t>does</w:t>
            </w:r>
            <w:r>
              <w:rPr>
                <w:spacing w:val="-3"/>
                <w:sz w:val="24"/>
              </w:rPr>
              <w:t> </w:t>
            </w:r>
            <w:r>
              <w:rPr>
                <w:sz w:val="24"/>
              </w:rPr>
              <w:t>not</w:t>
            </w:r>
            <w:r>
              <w:rPr>
                <w:spacing w:val="-3"/>
                <w:sz w:val="24"/>
              </w:rPr>
              <w:t> </w:t>
            </w:r>
            <w:r>
              <w:rPr>
                <w:sz w:val="24"/>
              </w:rPr>
              <w:t>provide</w:t>
            </w:r>
            <w:r>
              <w:rPr>
                <w:spacing w:val="-2"/>
                <w:sz w:val="24"/>
              </w:rPr>
              <w:t> </w:t>
            </w:r>
            <w:r>
              <w:rPr>
                <w:sz w:val="24"/>
              </w:rPr>
              <w:t>a</w:t>
            </w:r>
            <w:r>
              <w:rPr>
                <w:spacing w:val="-2"/>
                <w:sz w:val="24"/>
              </w:rPr>
              <w:t> </w:t>
            </w:r>
            <w:r>
              <w:rPr>
                <w:sz w:val="24"/>
              </w:rPr>
              <w:t>realistic</w:t>
            </w:r>
            <w:r>
              <w:rPr>
                <w:spacing w:val="-3"/>
                <w:sz w:val="24"/>
              </w:rPr>
              <w:t> </w:t>
            </w:r>
            <w:r>
              <w:rPr>
                <w:sz w:val="24"/>
              </w:rPr>
              <w:t>basis</w:t>
            </w:r>
            <w:r>
              <w:rPr>
                <w:spacing w:val="-6"/>
                <w:sz w:val="24"/>
              </w:rPr>
              <w:t> </w:t>
            </w:r>
            <w:r>
              <w:rPr>
                <w:sz w:val="24"/>
              </w:rPr>
              <w:t>for</w:t>
            </w:r>
            <w:r>
              <w:rPr>
                <w:spacing w:val="-3"/>
                <w:sz w:val="24"/>
              </w:rPr>
              <w:t> </w:t>
            </w:r>
            <w:r>
              <w:rPr>
                <w:sz w:val="24"/>
              </w:rPr>
              <w:t>development management decisions because it overlooks viability issues and takes no account of the practicalities of delivering different types of infrastructure, such as open space or educational facilities, at appropriate stages in the </w:t>
            </w:r>
            <w:r>
              <w:rPr>
                <w:spacing w:val="-2"/>
                <w:sz w:val="24"/>
              </w:rPr>
              <w:t>development.</w:t>
            </w:r>
          </w:p>
        </w:tc>
      </w:tr>
      <w:tr>
        <w:trPr>
          <w:trHeight w:val="2526" w:hRule="atLeast"/>
        </w:trPr>
        <w:tc>
          <w:tcPr>
            <w:tcW w:w="777" w:type="dxa"/>
          </w:tcPr>
          <w:p>
            <w:pPr>
              <w:pStyle w:val="TableParagraph"/>
              <w:ind w:left="3" w:right="76"/>
              <w:jc w:val="center"/>
              <w:rPr>
                <w:sz w:val="24"/>
              </w:rPr>
            </w:pPr>
            <w:r>
              <w:rPr>
                <w:spacing w:val="-2"/>
                <w:sz w:val="24"/>
              </w:rPr>
              <w:t>6.190</w:t>
            </w:r>
          </w:p>
        </w:tc>
        <w:tc>
          <w:tcPr>
            <w:tcW w:w="8174" w:type="dxa"/>
          </w:tcPr>
          <w:p>
            <w:pPr>
              <w:pStyle w:val="TableParagraph"/>
              <w:ind w:left="124"/>
              <w:rPr>
                <w:sz w:val="24"/>
              </w:rPr>
            </w:pPr>
            <w:r>
              <w:rPr>
                <w:sz w:val="24"/>
              </w:rPr>
              <w:t>However,</w:t>
            </w:r>
            <w:r>
              <w:rPr>
                <w:spacing w:val="-3"/>
                <w:sz w:val="24"/>
              </w:rPr>
              <w:t> </w:t>
            </w:r>
            <w:r>
              <w:rPr>
                <w:sz w:val="24"/>
              </w:rPr>
              <w:t>I</w:t>
            </w:r>
            <w:r>
              <w:rPr>
                <w:spacing w:val="-2"/>
                <w:sz w:val="24"/>
              </w:rPr>
              <w:t> </w:t>
            </w:r>
            <w:r>
              <w:rPr>
                <w:sz w:val="24"/>
              </w:rPr>
              <w:t>am</w:t>
            </w:r>
            <w:r>
              <w:rPr>
                <w:spacing w:val="-4"/>
                <w:sz w:val="24"/>
              </w:rPr>
              <w:t> </w:t>
            </w:r>
            <w:r>
              <w:rPr>
                <w:sz w:val="24"/>
              </w:rPr>
              <w:t>also</w:t>
            </w:r>
            <w:r>
              <w:rPr>
                <w:spacing w:val="-5"/>
                <w:sz w:val="24"/>
              </w:rPr>
              <w:t> </w:t>
            </w:r>
            <w:r>
              <w:rPr>
                <w:sz w:val="24"/>
              </w:rPr>
              <w:t>mindful</w:t>
            </w:r>
            <w:r>
              <w:rPr>
                <w:spacing w:val="-6"/>
                <w:sz w:val="24"/>
              </w:rPr>
              <w:t> </w:t>
            </w:r>
            <w:r>
              <w:rPr>
                <w:sz w:val="24"/>
              </w:rPr>
              <w:t>of</w:t>
            </w:r>
            <w:r>
              <w:rPr>
                <w:spacing w:val="-1"/>
                <w:sz w:val="24"/>
              </w:rPr>
              <w:t> </w:t>
            </w:r>
            <w:r>
              <w:rPr>
                <w:sz w:val="24"/>
              </w:rPr>
              <w:t>the</w:t>
            </w:r>
            <w:r>
              <w:rPr>
                <w:spacing w:val="-5"/>
                <w:sz w:val="24"/>
              </w:rPr>
              <w:t> </w:t>
            </w:r>
            <w:r>
              <w:rPr>
                <w:sz w:val="24"/>
              </w:rPr>
              <w:t>fact</w:t>
            </w:r>
            <w:r>
              <w:rPr>
                <w:spacing w:val="-5"/>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in</w:t>
            </w:r>
            <w:r>
              <w:rPr>
                <w:spacing w:val="-3"/>
                <w:sz w:val="24"/>
              </w:rPr>
              <w:t> </w:t>
            </w:r>
            <w:r>
              <w:rPr>
                <w:sz w:val="24"/>
              </w:rPr>
              <w:t>response</w:t>
            </w:r>
            <w:r>
              <w:rPr>
                <w:spacing w:val="-5"/>
                <w:sz w:val="24"/>
              </w:rPr>
              <w:t> </w:t>
            </w:r>
            <w:r>
              <w:rPr>
                <w:sz w:val="24"/>
              </w:rPr>
              <w:t>to public concerns, has signalled its intention to introduce legislation and to provide additional funding to enable the provision of infrastructure at an earlier stage in the development process. While this does not justify a different approach to infrastructure provision at the present time my recommended changes are intended to provide a better balance between the community’s aspiration to front load infrastructure provision and the practical and financial challenges of achieving this.</w:t>
            </w:r>
          </w:p>
        </w:tc>
      </w:tr>
      <w:tr>
        <w:trPr>
          <w:trHeight w:val="2582" w:hRule="atLeast"/>
        </w:trPr>
        <w:tc>
          <w:tcPr>
            <w:tcW w:w="777" w:type="dxa"/>
          </w:tcPr>
          <w:p>
            <w:pPr>
              <w:pStyle w:val="TableParagraph"/>
              <w:spacing w:before="0"/>
              <w:ind w:left="0"/>
              <w:rPr>
                <w:rFonts w:ascii="Times New Roman"/>
                <w:sz w:val="24"/>
              </w:rPr>
            </w:pPr>
          </w:p>
        </w:tc>
        <w:tc>
          <w:tcPr>
            <w:tcW w:w="8174" w:type="dxa"/>
          </w:tcPr>
          <w:p>
            <w:pPr>
              <w:pStyle w:val="TableParagraph"/>
              <w:spacing w:before="254"/>
              <w:ind w:left="124"/>
              <w:rPr>
                <w:b/>
                <w:sz w:val="24"/>
              </w:rPr>
            </w:pPr>
            <w:r>
              <w:rPr>
                <w:b/>
                <w:sz w:val="24"/>
              </w:rPr>
              <w:t>Recommendation</w:t>
            </w:r>
            <w:r>
              <w:rPr>
                <w:b/>
                <w:spacing w:val="-4"/>
                <w:sz w:val="24"/>
              </w:rPr>
              <w:t> </w:t>
            </w:r>
            <w:r>
              <w:rPr>
                <w:b/>
                <w:spacing w:val="-5"/>
                <w:sz w:val="24"/>
              </w:rPr>
              <w:t>27</w:t>
            </w:r>
          </w:p>
          <w:p>
            <w:pPr>
              <w:pStyle w:val="TableParagraph"/>
              <w:numPr>
                <w:ilvl w:val="0"/>
                <w:numId w:val="32"/>
              </w:numPr>
              <w:tabs>
                <w:tab w:pos="842" w:val="left" w:leader="none"/>
                <w:tab w:pos="844" w:val="left" w:leader="none"/>
              </w:tabs>
              <w:spacing w:line="240" w:lineRule="auto" w:before="120" w:after="0"/>
              <w:ind w:left="844" w:right="166" w:hanging="360"/>
              <w:jc w:val="left"/>
              <w:rPr>
                <w:b/>
                <w:i/>
                <w:sz w:val="24"/>
              </w:rPr>
            </w:pPr>
            <w:r>
              <w:rPr>
                <w:b/>
                <w:sz w:val="24"/>
              </w:rPr>
              <w:t>In</w:t>
            </w:r>
            <w:r>
              <w:rPr>
                <w:b/>
                <w:spacing w:val="-2"/>
                <w:sz w:val="24"/>
              </w:rPr>
              <w:t> </w:t>
            </w:r>
            <w:r>
              <w:rPr>
                <w:b/>
                <w:sz w:val="24"/>
              </w:rPr>
              <w:t>line</w:t>
            </w:r>
            <w:r>
              <w:rPr>
                <w:b/>
                <w:spacing w:val="-2"/>
                <w:sz w:val="24"/>
              </w:rPr>
              <w:t> </w:t>
            </w:r>
            <w:r>
              <w:rPr>
                <w:b/>
                <w:sz w:val="24"/>
              </w:rPr>
              <w:t>1</w:t>
            </w:r>
            <w:r>
              <w:rPr>
                <w:b/>
                <w:spacing w:val="-2"/>
                <w:sz w:val="24"/>
              </w:rPr>
              <w:t> </w:t>
            </w:r>
            <w:r>
              <w:rPr>
                <w:b/>
                <w:sz w:val="24"/>
              </w:rPr>
              <w:t>of</w:t>
            </w:r>
            <w:r>
              <w:rPr>
                <w:b/>
                <w:spacing w:val="-3"/>
                <w:sz w:val="24"/>
              </w:rPr>
              <w:t> </w:t>
            </w:r>
            <w:r>
              <w:rPr>
                <w:b/>
                <w:sz w:val="24"/>
              </w:rPr>
              <w:t>part</w:t>
            </w:r>
            <w:r>
              <w:rPr>
                <w:b/>
                <w:spacing w:val="-2"/>
                <w:sz w:val="24"/>
              </w:rPr>
              <w:t> </w:t>
            </w:r>
            <w:r>
              <w:rPr>
                <w:b/>
                <w:sz w:val="24"/>
              </w:rPr>
              <w:t>1</w:t>
            </w:r>
            <w:r>
              <w:rPr>
                <w:b/>
                <w:spacing w:val="-4"/>
                <w:sz w:val="24"/>
              </w:rPr>
              <w:t> </w:t>
            </w:r>
            <w:r>
              <w:rPr>
                <w:b/>
                <w:sz w:val="24"/>
              </w:rPr>
              <w:t>of</w:t>
            </w:r>
            <w:r>
              <w:rPr>
                <w:b/>
                <w:spacing w:val="-2"/>
                <w:sz w:val="24"/>
              </w:rPr>
              <w:t> </w:t>
            </w:r>
            <w:r>
              <w:rPr>
                <w:b/>
                <w:sz w:val="24"/>
              </w:rPr>
              <w:t>Policy</w:t>
            </w:r>
            <w:r>
              <w:rPr>
                <w:b/>
                <w:spacing w:val="-9"/>
                <w:sz w:val="24"/>
              </w:rPr>
              <w:t> </w:t>
            </w:r>
            <w:r>
              <w:rPr>
                <w:b/>
                <w:sz w:val="24"/>
              </w:rPr>
              <w:t>BED2</w:t>
            </w:r>
            <w:r>
              <w:rPr>
                <w:b/>
                <w:spacing w:val="40"/>
                <w:sz w:val="24"/>
              </w:rPr>
              <w:t> </w:t>
            </w:r>
            <w:r>
              <w:rPr>
                <w:b/>
                <w:sz w:val="24"/>
              </w:rPr>
              <w:t>replace</w:t>
            </w:r>
            <w:r>
              <w:rPr>
                <w:b/>
                <w:spacing w:val="-2"/>
                <w:sz w:val="24"/>
              </w:rPr>
              <w:t> </w:t>
            </w:r>
            <w:r>
              <w:rPr>
                <w:b/>
                <w:sz w:val="24"/>
              </w:rPr>
              <w:t>‘will</w:t>
            </w:r>
            <w:r>
              <w:rPr>
                <w:b/>
                <w:spacing w:val="-2"/>
                <w:sz w:val="24"/>
              </w:rPr>
              <w:t> </w:t>
            </w:r>
            <w:r>
              <w:rPr>
                <w:b/>
                <w:sz w:val="24"/>
              </w:rPr>
              <w:t>embrace</w:t>
            </w:r>
            <w:r>
              <w:rPr>
                <w:b/>
                <w:spacing w:val="-3"/>
                <w:sz w:val="24"/>
              </w:rPr>
              <w:t> </w:t>
            </w:r>
            <w:r>
              <w:rPr>
                <w:b/>
                <w:sz w:val="24"/>
              </w:rPr>
              <w:t>the</w:t>
            </w:r>
            <w:r>
              <w:rPr>
                <w:b/>
                <w:spacing w:val="-2"/>
                <w:sz w:val="24"/>
              </w:rPr>
              <w:t> </w:t>
            </w:r>
            <w:r>
              <w:rPr>
                <w:b/>
                <w:sz w:val="24"/>
              </w:rPr>
              <w:t>role they can play in supporting’ with ‘</w:t>
            </w:r>
            <w:r>
              <w:rPr>
                <w:b/>
                <w:i/>
                <w:sz w:val="24"/>
              </w:rPr>
              <w:t>should support the creation</w:t>
            </w:r>
            <w:r>
              <w:rPr>
                <w:b/>
                <w:i/>
                <w:sz w:val="24"/>
              </w:rPr>
              <w:t> and maintenance of’</w:t>
            </w:r>
          </w:p>
          <w:p>
            <w:pPr>
              <w:pStyle w:val="TableParagraph"/>
              <w:numPr>
                <w:ilvl w:val="0"/>
                <w:numId w:val="32"/>
              </w:numPr>
              <w:tabs>
                <w:tab w:pos="842" w:val="left" w:leader="none"/>
              </w:tabs>
              <w:spacing w:line="240" w:lineRule="auto" w:before="0" w:after="0"/>
              <w:ind w:left="842" w:right="0" w:hanging="358"/>
              <w:jc w:val="left"/>
              <w:rPr>
                <w:b/>
                <w:sz w:val="24"/>
              </w:rPr>
            </w:pPr>
            <w:r>
              <w:rPr>
                <w:b/>
                <w:sz w:val="24"/>
              </w:rPr>
              <w:t>In</w:t>
            </w:r>
            <w:r>
              <w:rPr>
                <w:b/>
                <w:spacing w:val="-2"/>
                <w:sz w:val="24"/>
              </w:rPr>
              <w:t> </w:t>
            </w:r>
            <w:r>
              <w:rPr>
                <w:b/>
                <w:sz w:val="24"/>
              </w:rPr>
              <w:t>line</w:t>
            </w:r>
            <w:r>
              <w:rPr>
                <w:b/>
                <w:spacing w:val="-2"/>
                <w:sz w:val="24"/>
              </w:rPr>
              <w:t> </w:t>
            </w:r>
            <w:r>
              <w:rPr>
                <w:b/>
                <w:sz w:val="24"/>
              </w:rPr>
              <w:t>3</w:t>
            </w:r>
            <w:r>
              <w:rPr>
                <w:b/>
                <w:spacing w:val="-1"/>
                <w:sz w:val="24"/>
              </w:rPr>
              <w:t> </w:t>
            </w:r>
            <w:r>
              <w:rPr>
                <w:b/>
                <w:sz w:val="24"/>
              </w:rPr>
              <w:t>replace</w:t>
            </w:r>
            <w:r>
              <w:rPr>
                <w:b/>
                <w:spacing w:val="-1"/>
                <w:sz w:val="24"/>
              </w:rPr>
              <w:t> </w:t>
            </w:r>
            <w:r>
              <w:rPr>
                <w:b/>
                <w:sz w:val="24"/>
              </w:rPr>
              <w:t>‘</w:t>
            </w:r>
            <w:r>
              <w:rPr>
                <w:b/>
                <w:spacing w:val="-3"/>
                <w:sz w:val="24"/>
              </w:rPr>
              <w:t> </w:t>
            </w:r>
            <w:r>
              <w:rPr>
                <w:b/>
                <w:sz w:val="24"/>
              </w:rPr>
              <w:t>assessed</w:t>
            </w:r>
            <w:r>
              <w:rPr>
                <w:b/>
                <w:spacing w:val="-1"/>
                <w:sz w:val="24"/>
              </w:rPr>
              <w:t> </w:t>
            </w:r>
            <w:r>
              <w:rPr>
                <w:b/>
                <w:sz w:val="24"/>
              </w:rPr>
              <w:t>against</w:t>
            </w:r>
            <w:r>
              <w:rPr>
                <w:b/>
                <w:spacing w:val="-1"/>
                <w:sz w:val="24"/>
              </w:rPr>
              <w:t> </w:t>
            </w:r>
            <w:r>
              <w:rPr>
                <w:b/>
                <w:sz w:val="24"/>
              </w:rPr>
              <w:t>the following’</w:t>
            </w:r>
            <w:r>
              <w:rPr>
                <w:b/>
                <w:spacing w:val="-5"/>
                <w:sz w:val="24"/>
              </w:rPr>
              <w:t> </w:t>
            </w:r>
            <w:r>
              <w:rPr>
                <w:b/>
                <w:spacing w:val="-4"/>
                <w:sz w:val="24"/>
              </w:rPr>
              <w:t>with</w:t>
            </w:r>
          </w:p>
          <w:p>
            <w:pPr>
              <w:pStyle w:val="TableParagraph"/>
              <w:spacing w:before="0"/>
              <w:ind w:left="844"/>
              <w:rPr>
                <w:b/>
                <w:i/>
                <w:sz w:val="24"/>
              </w:rPr>
            </w:pPr>
            <w:r>
              <w:rPr>
                <w:b/>
                <w:i/>
                <w:sz w:val="24"/>
              </w:rPr>
              <w:t>‘expected</w:t>
            </w:r>
            <w:r>
              <w:rPr>
                <w:b/>
                <w:i/>
                <w:spacing w:val="-3"/>
                <w:sz w:val="24"/>
              </w:rPr>
              <w:t> </w:t>
            </w:r>
            <w:r>
              <w:rPr>
                <w:b/>
                <w:i/>
                <w:spacing w:val="-5"/>
                <w:sz w:val="24"/>
              </w:rPr>
              <w:t>to’</w:t>
            </w:r>
          </w:p>
          <w:p>
            <w:pPr>
              <w:pStyle w:val="TableParagraph"/>
              <w:numPr>
                <w:ilvl w:val="0"/>
                <w:numId w:val="32"/>
              </w:numPr>
              <w:tabs>
                <w:tab w:pos="842" w:val="left" w:leader="none"/>
              </w:tabs>
              <w:spacing w:line="240" w:lineRule="auto" w:before="0" w:after="0"/>
              <w:ind w:left="842" w:right="0" w:hanging="358"/>
              <w:jc w:val="left"/>
              <w:rPr>
                <w:b/>
                <w:sz w:val="24"/>
              </w:rPr>
            </w:pPr>
            <w:r>
              <w:rPr>
                <w:b/>
                <w:sz w:val="24"/>
              </w:rPr>
              <w:t>In</w:t>
            </w:r>
            <w:r>
              <w:rPr>
                <w:b/>
                <w:spacing w:val="-2"/>
                <w:sz w:val="24"/>
              </w:rPr>
              <w:t> </w:t>
            </w:r>
            <w:r>
              <w:rPr>
                <w:b/>
                <w:sz w:val="24"/>
              </w:rPr>
              <w:t>criterion</w:t>
            </w:r>
            <w:r>
              <w:rPr>
                <w:b/>
                <w:spacing w:val="-3"/>
                <w:sz w:val="24"/>
              </w:rPr>
              <w:t> </w:t>
            </w:r>
            <w:r>
              <w:rPr>
                <w:b/>
                <w:sz w:val="24"/>
              </w:rPr>
              <w:t>a)</w:t>
            </w:r>
            <w:r>
              <w:rPr>
                <w:b/>
                <w:spacing w:val="-1"/>
                <w:sz w:val="24"/>
              </w:rPr>
              <w:t> </w:t>
            </w:r>
            <w:r>
              <w:rPr>
                <w:b/>
                <w:sz w:val="24"/>
              </w:rPr>
              <w:t>delete</w:t>
            </w:r>
            <w:r>
              <w:rPr>
                <w:b/>
                <w:spacing w:val="-2"/>
                <w:sz w:val="24"/>
              </w:rPr>
              <w:t> </w:t>
            </w:r>
            <w:r>
              <w:rPr>
                <w:b/>
                <w:sz w:val="24"/>
              </w:rPr>
              <w:t>‘design</w:t>
            </w:r>
            <w:r>
              <w:rPr>
                <w:b/>
                <w:spacing w:val="-1"/>
                <w:sz w:val="24"/>
              </w:rPr>
              <w:t> </w:t>
            </w:r>
            <w:r>
              <w:rPr>
                <w:b/>
                <w:sz w:val="24"/>
              </w:rPr>
              <w:t>and</w:t>
            </w:r>
            <w:r>
              <w:rPr>
                <w:b/>
                <w:spacing w:val="-4"/>
                <w:sz w:val="24"/>
              </w:rPr>
              <w:t> </w:t>
            </w:r>
            <w:r>
              <w:rPr>
                <w:b/>
                <w:sz w:val="24"/>
              </w:rPr>
              <w:t>layout</w:t>
            </w:r>
            <w:r>
              <w:rPr>
                <w:b/>
                <w:spacing w:val="-3"/>
                <w:sz w:val="24"/>
              </w:rPr>
              <w:t> </w:t>
            </w:r>
            <w:r>
              <w:rPr>
                <w:b/>
                <w:spacing w:val="-2"/>
                <w:sz w:val="24"/>
              </w:rPr>
              <w:t>that’</w:t>
            </w:r>
          </w:p>
          <w:p>
            <w:pPr>
              <w:pStyle w:val="TableParagraph"/>
              <w:numPr>
                <w:ilvl w:val="0"/>
                <w:numId w:val="32"/>
              </w:numPr>
              <w:tabs>
                <w:tab w:pos="842" w:val="left" w:leader="none"/>
              </w:tabs>
              <w:spacing w:line="256" w:lineRule="exact" w:before="0" w:after="0"/>
              <w:ind w:left="842" w:right="0" w:hanging="358"/>
              <w:jc w:val="left"/>
              <w:rPr>
                <w:b/>
                <w:sz w:val="24"/>
              </w:rPr>
            </w:pPr>
            <w:r>
              <w:rPr>
                <w:b/>
                <w:sz w:val="24"/>
              </w:rPr>
              <w:t>In</w:t>
            </w:r>
            <w:r>
              <w:rPr>
                <w:b/>
                <w:spacing w:val="-4"/>
                <w:sz w:val="24"/>
              </w:rPr>
              <w:t> </w:t>
            </w:r>
            <w:r>
              <w:rPr>
                <w:b/>
                <w:sz w:val="24"/>
              </w:rPr>
              <w:t>criterion</w:t>
            </w:r>
            <w:r>
              <w:rPr>
                <w:b/>
                <w:spacing w:val="-2"/>
                <w:sz w:val="24"/>
              </w:rPr>
              <w:t> </w:t>
            </w:r>
            <w:r>
              <w:rPr>
                <w:b/>
                <w:sz w:val="24"/>
              </w:rPr>
              <w:t>b)</w:t>
            </w:r>
            <w:r>
              <w:rPr>
                <w:b/>
                <w:spacing w:val="-2"/>
                <w:sz w:val="24"/>
              </w:rPr>
              <w:t> </w:t>
            </w:r>
            <w:r>
              <w:rPr>
                <w:b/>
                <w:sz w:val="24"/>
              </w:rPr>
              <w:t>replace</w:t>
            </w:r>
            <w:r>
              <w:rPr>
                <w:b/>
                <w:spacing w:val="-3"/>
                <w:sz w:val="24"/>
              </w:rPr>
              <w:t> </w:t>
            </w:r>
            <w:r>
              <w:rPr>
                <w:b/>
                <w:sz w:val="24"/>
              </w:rPr>
              <w:t>‘provision’</w:t>
            </w:r>
            <w:r>
              <w:rPr>
                <w:b/>
                <w:spacing w:val="-4"/>
                <w:sz w:val="24"/>
              </w:rPr>
              <w:t> </w:t>
            </w:r>
            <w:r>
              <w:rPr>
                <w:b/>
                <w:sz w:val="24"/>
              </w:rPr>
              <w:t>with</w:t>
            </w:r>
            <w:r>
              <w:rPr>
                <w:b/>
                <w:spacing w:val="1"/>
                <w:sz w:val="24"/>
              </w:rPr>
              <w:t> </w:t>
            </w:r>
            <w:r>
              <w:rPr>
                <w:b/>
                <w:sz w:val="24"/>
              </w:rPr>
              <w:t>‘</w:t>
            </w:r>
            <w:r>
              <w:rPr>
                <w:b/>
                <w:i/>
                <w:sz w:val="24"/>
              </w:rPr>
              <w:t>provide’</w:t>
            </w:r>
            <w:r>
              <w:rPr>
                <w:b/>
                <w:i/>
                <w:spacing w:val="-3"/>
                <w:sz w:val="24"/>
              </w:rPr>
              <w:t> </w:t>
            </w:r>
            <w:r>
              <w:rPr>
                <w:b/>
                <w:sz w:val="24"/>
              </w:rPr>
              <w:t>and</w:t>
            </w:r>
            <w:r>
              <w:rPr>
                <w:b/>
                <w:spacing w:val="-1"/>
                <w:sz w:val="24"/>
              </w:rPr>
              <w:t> </w:t>
            </w:r>
            <w:r>
              <w:rPr>
                <w:b/>
                <w:spacing w:val="-2"/>
                <w:sz w:val="24"/>
              </w:rPr>
              <w:t>replace</w:t>
            </w:r>
          </w:p>
        </w:tc>
      </w:tr>
    </w:tbl>
    <w:p>
      <w:pPr>
        <w:spacing w:after="0" w:line="256" w:lineRule="exact"/>
        <w:jc w:val="lef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75"/>
      </w:tblGrid>
      <w:tr>
        <w:trPr>
          <w:trHeight w:val="4118" w:hRule="atLeast"/>
        </w:trPr>
        <w:tc>
          <w:tcPr>
            <w:tcW w:w="777" w:type="dxa"/>
          </w:tcPr>
          <w:p>
            <w:pPr>
              <w:pStyle w:val="TableParagraph"/>
              <w:spacing w:before="0"/>
              <w:ind w:left="0"/>
              <w:rPr>
                <w:rFonts w:ascii="Times New Roman"/>
                <w:sz w:val="24"/>
              </w:rPr>
            </w:pPr>
          </w:p>
        </w:tc>
        <w:tc>
          <w:tcPr>
            <w:tcW w:w="8175" w:type="dxa"/>
          </w:tcPr>
          <w:p>
            <w:pPr>
              <w:pStyle w:val="TableParagraph"/>
              <w:spacing w:line="268" w:lineRule="exact" w:before="0"/>
              <w:ind w:left="844"/>
              <w:rPr>
                <w:b/>
                <w:sz w:val="24"/>
              </w:rPr>
            </w:pPr>
            <w:r>
              <w:rPr>
                <w:b/>
                <w:sz w:val="24"/>
              </w:rPr>
              <w:t>network</w:t>
            </w:r>
            <w:r>
              <w:rPr>
                <w:b/>
                <w:spacing w:val="-2"/>
                <w:sz w:val="24"/>
              </w:rPr>
              <w:t> </w:t>
            </w:r>
            <w:r>
              <w:rPr>
                <w:b/>
                <w:sz w:val="24"/>
              </w:rPr>
              <w:t>with </w:t>
            </w:r>
            <w:r>
              <w:rPr>
                <w:b/>
                <w:spacing w:val="-2"/>
                <w:sz w:val="24"/>
              </w:rPr>
              <w:t>‘</w:t>
            </w:r>
            <w:r>
              <w:rPr>
                <w:b/>
                <w:i/>
                <w:spacing w:val="-2"/>
                <w:sz w:val="24"/>
              </w:rPr>
              <w:t>networks</w:t>
            </w:r>
            <w:r>
              <w:rPr>
                <w:b/>
                <w:spacing w:val="-2"/>
                <w:sz w:val="24"/>
              </w:rPr>
              <w:t>’</w:t>
            </w:r>
          </w:p>
          <w:p>
            <w:pPr>
              <w:pStyle w:val="TableParagraph"/>
              <w:numPr>
                <w:ilvl w:val="0"/>
                <w:numId w:val="33"/>
              </w:numPr>
              <w:tabs>
                <w:tab w:pos="842" w:val="left" w:leader="none"/>
              </w:tabs>
              <w:spacing w:line="240" w:lineRule="auto" w:before="0" w:after="0"/>
              <w:ind w:left="842" w:right="0" w:hanging="358"/>
              <w:jc w:val="left"/>
              <w:rPr>
                <w:b/>
                <w:i/>
                <w:sz w:val="24"/>
              </w:rPr>
            </w:pPr>
            <w:r>
              <w:rPr>
                <w:b/>
                <w:sz w:val="24"/>
              </w:rPr>
              <w:t>In</w:t>
            </w:r>
            <w:r>
              <w:rPr>
                <w:b/>
                <w:spacing w:val="-2"/>
                <w:sz w:val="24"/>
              </w:rPr>
              <w:t> </w:t>
            </w:r>
            <w:r>
              <w:rPr>
                <w:b/>
                <w:sz w:val="24"/>
              </w:rPr>
              <w:t>criterion</w:t>
            </w:r>
            <w:r>
              <w:rPr>
                <w:b/>
                <w:spacing w:val="-3"/>
                <w:sz w:val="24"/>
              </w:rPr>
              <w:t> </w:t>
            </w:r>
            <w:r>
              <w:rPr>
                <w:b/>
                <w:sz w:val="24"/>
              </w:rPr>
              <w:t>c)</w:t>
            </w:r>
            <w:r>
              <w:rPr>
                <w:b/>
                <w:spacing w:val="-2"/>
                <w:sz w:val="24"/>
              </w:rPr>
              <w:t> </w:t>
            </w:r>
            <w:r>
              <w:rPr>
                <w:b/>
                <w:sz w:val="24"/>
              </w:rPr>
              <w:t>replace</w:t>
            </w:r>
            <w:r>
              <w:rPr>
                <w:b/>
                <w:spacing w:val="-3"/>
                <w:sz w:val="24"/>
              </w:rPr>
              <w:t> </w:t>
            </w:r>
            <w:r>
              <w:rPr>
                <w:b/>
                <w:sz w:val="24"/>
              </w:rPr>
              <w:t>‘provision’</w:t>
            </w:r>
            <w:r>
              <w:rPr>
                <w:b/>
                <w:spacing w:val="-4"/>
                <w:sz w:val="24"/>
              </w:rPr>
              <w:t> </w:t>
            </w:r>
            <w:r>
              <w:rPr>
                <w:b/>
                <w:sz w:val="24"/>
              </w:rPr>
              <w:t>with</w:t>
            </w:r>
            <w:r>
              <w:rPr>
                <w:b/>
                <w:spacing w:val="-1"/>
                <w:sz w:val="24"/>
              </w:rPr>
              <w:t> </w:t>
            </w:r>
            <w:r>
              <w:rPr>
                <w:b/>
                <w:spacing w:val="-2"/>
                <w:sz w:val="24"/>
              </w:rPr>
              <w:t>‘</w:t>
            </w:r>
            <w:r>
              <w:rPr>
                <w:b/>
                <w:i/>
                <w:spacing w:val="-2"/>
                <w:sz w:val="24"/>
              </w:rPr>
              <w:t>provide’</w:t>
            </w:r>
          </w:p>
          <w:p>
            <w:pPr>
              <w:pStyle w:val="TableParagraph"/>
              <w:numPr>
                <w:ilvl w:val="0"/>
                <w:numId w:val="33"/>
              </w:numPr>
              <w:tabs>
                <w:tab w:pos="844" w:val="left" w:leader="none"/>
              </w:tabs>
              <w:spacing w:line="240" w:lineRule="auto" w:before="0" w:after="0"/>
              <w:ind w:left="844" w:right="830" w:hanging="360"/>
              <w:jc w:val="left"/>
              <w:rPr>
                <w:b/>
                <w:sz w:val="24"/>
              </w:rPr>
            </w:pPr>
            <w:r>
              <w:rPr>
                <w:b/>
                <w:sz w:val="24"/>
              </w:rPr>
              <w:t>In</w:t>
            </w:r>
            <w:r>
              <w:rPr>
                <w:b/>
                <w:spacing w:val="-3"/>
                <w:sz w:val="24"/>
              </w:rPr>
              <w:t> </w:t>
            </w:r>
            <w:r>
              <w:rPr>
                <w:b/>
                <w:sz w:val="24"/>
              </w:rPr>
              <w:t>criterion</w:t>
            </w:r>
            <w:r>
              <w:rPr>
                <w:b/>
                <w:spacing w:val="-5"/>
                <w:sz w:val="24"/>
              </w:rPr>
              <w:t> </w:t>
            </w:r>
            <w:r>
              <w:rPr>
                <w:b/>
                <w:sz w:val="24"/>
              </w:rPr>
              <w:t>e)</w:t>
            </w:r>
            <w:r>
              <w:rPr>
                <w:b/>
                <w:spacing w:val="-3"/>
                <w:sz w:val="24"/>
              </w:rPr>
              <w:t> </w:t>
            </w:r>
            <w:r>
              <w:rPr>
                <w:b/>
                <w:sz w:val="24"/>
              </w:rPr>
              <w:t>delete</w:t>
            </w:r>
            <w:r>
              <w:rPr>
                <w:b/>
                <w:spacing w:val="-3"/>
                <w:sz w:val="24"/>
              </w:rPr>
              <w:t> </w:t>
            </w:r>
            <w:r>
              <w:rPr>
                <w:b/>
                <w:sz w:val="24"/>
              </w:rPr>
              <w:t>‘of’</w:t>
            </w:r>
            <w:r>
              <w:rPr>
                <w:b/>
                <w:spacing w:val="-3"/>
                <w:sz w:val="24"/>
              </w:rPr>
              <w:t> </w:t>
            </w:r>
            <w:r>
              <w:rPr>
                <w:b/>
                <w:sz w:val="24"/>
              </w:rPr>
              <w:t>after</w:t>
            </w:r>
            <w:r>
              <w:rPr>
                <w:b/>
                <w:spacing w:val="-3"/>
                <w:sz w:val="24"/>
              </w:rPr>
              <w:t> </w:t>
            </w:r>
            <w:r>
              <w:rPr>
                <w:b/>
                <w:sz w:val="24"/>
              </w:rPr>
              <w:t>‘design’</w:t>
            </w:r>
            <w:r>
              <w:rPr>
                <w:b/>
                <w:spacing w:val="-3"/>
                <w:sz w:val="24"/>
              </w:rPr>
              <w:t> </w:t>
            </w:r>
            <w:r>
              <w:rPr>
                <w:b/>
                <w:sz w:val="24"/>
              </w:rPr>
              <w:t>and</w:t>
            </w:r>
            <w:r>
              <w:rPr>
                <w:b/>
                <w:spacing w:val="-6"/>
                <w:sz w:val="24"/>
              </w:rPr>
              <w:t> </w:t>
            </w:r>
            <w:r>
              <w:rPr>
                <w:b/>
                <w:sz w:val="24"/>
              </w:rPr>
              <w:t>insert</w:t>
            </w:r>
            <w:r>
              <w:rPr>
                <w:b/>
                <w:spacing w:val="-3"/>
                <w:sz w:val="24"/>
              </w:rPr>
              <w:t> </w:t>
            </w:r>
            <w:r>
              <w:rPr>
                <w:b/>
                <w:sz w:val="24"/>
              </w:rPr>
              <w:t>‘</w:t>
            </w:r>
            <w:r>
              <w:rPr>
                <w:b/>
                <w:i/>
                <w:sz w:val="24"/>
              </w:rPr>
              <w:t>to’</w:t>
            </w:r>
            <w:r>
              <w:rPr>
                <w:b/>
                <w:i/>
                <w:spacing w:val="-4"/>
                <w:sz w:val="24"/>
              </w:rPr>
              <w:t> </w:t>
            </w:r>
            <w:r>
              <w:rPr>
                <w:b/>
                <w:sz w:val="24"/>
              </w:rPr>
              <w:t>after ‘spaces they create’</w:t>
            </w:r>
          </w:p>
          <w:p>
            <w:pPr>
              <w:pStyle w:val="TableParagraph"/>
              <w:numPr>
                <w:ilvl w:val="0"/>
                <w:numId w:val="33"/>
              </w:numPr>
              <w:tabs>
                <w:tab w:pos="842" w:val="left" w:leader="none"/>
                <w:tab w:pos="844" w:val="left" w:leader="none"/>
              </w:tabs>
              <w:spacing w:line="240" w:lineRule="auto" w:before="0" w:after="0"/>
              <w:ind w:left="844" w:right="48" w:hanging="360"/>
              <w:jc w:val="left"/>
              <w:rPr>
                <w:b/>
                <w:i/>
                <w:sz w:val="24"/>
              </w:rPr>
            </w:pPr>
            <w:r>
              <w:rPr>
                <w:b/>
                <w:sz w:val="24"/>
              </w:rPr>
              <w:t>In</w:t>
            </w:r>
            <w:r>
              <w:rPr>
                <w:b/>
                <w:spacing w:val="-5"/>
                <w:sz w:val="24"/>
              </w:rPr>
              <w:t> </w:t>
            </w:r>
            <w:r>
              <w:rPr>
                <w:b/>
                <w:sz w:val="24"/>
              </w:rPr>
              <w:t>criterion</w:t>
            </w:r>
            <w:r>
              <w:rPr>
                <w:b/>
                <w:spacing w:val="-5"/>
                <w:sz w:val="24"/>
              </w:rPr>
              <w:t> </w:t>
            </w:r>
            <w:r>
              <w:rPr>
                <w:b/>
                <w:sz w:val="24"/>
              </w:rPr>
              <w:t>f)</w:t>
            </w:r>
            <w:r>
              <w:rPr>
                <w:b/>
                <w:spacing w:val="-7"/>
                <w:sz w:val="24"/>
              </w:rPr>
              <w:t> </w:t>
            </w:r>
            <w:r>
              <w:rPr>
                <w:b/>
                <w:sz w:val="24"/>
              </w:rPr>
              <w:t>insert</w:t>
            </w:r>
            <w:r>
              <w:rPr>
                <w:b/>
                <w:spacing w:val="-5"/>
                <w:sz w:val="24"/>
              </w:rPr>
              <w:t> </w:t>
            </w:r>
            <w:r>
              <w:rPr>
                <w:b/>
                <w:sz w:val="24"/>
              </w:rPr>
              <w:t>‘p</w:t>
            </w:r>
            <w:r>
              <w:rPr>
                <w:b/>
                <w:i/>
                <w:sz w:val="24"/>
              </w:rPr>
              <w:t>rovide</w:t>
            </w:r>
            <w:r>
              <w:rPr>
                <w:b/>
                <w:sz w:val="24"/>
              </w:rPr>
              <w:t>’</w:t>
            </w:r>
            <w:r>
              <w:rPr>
                <w:b/>
                <w:spacing w:val="-5"/>
                <w:sz w:val="24"/>
              </w:rPr>
              <w:t> </w:t>
            </w:r>
            <w:r>
              <w:rPr>
                <w:b/>
                <w:sz w:val="24"/>
              </w:rPr>
              <w:t>before</w:t>
            </w:r>
            <w:r>
              <w:rPr>
                <w:b/>
                <w:spacing w:val="-5"/>
                <w:sz w:val="24"/>
              </w:rPr>
              <w:t> </w:t>
            </w:r>
            <w:r>
              <w:rPr>
                <w:b/>
                <w:sz w:val="24"/>
              </w:rPr>
              <w:t>‘suitable</w:t>
            </w:r>
            <w:r>
              <w:rPr>
                <w:b/>
                <w:spacing w:val="-5"/>
                <w:sz w:val="24"/>
              </w:rPr>
              <w:t> </w:t>
            </w:r>
            <w:r>
              <w:rPr>
                <w:b/>
                <w:sz w:val="24"/>
              </w:rPr>
              <w:t>infrastructure’</w:t>
            </w:r>
            <w:r>
              <w:rPr>
                <w:b/>
                <w:spacing w:val="-5"/>
                <w:sz w:val="24"/>
              </w:rPr>
              <w:t> </w:t>
            </w:r>
            <w:r>
              <w:rPr>
                <w:b/>
                <w:sz w:val="24"/>
              </w:rPr>
              <w:t>and replace ‘to address its needs’ with </w:t>
            </w:r>
            <w:r>
              <w:rPr>
                <w:b/>
                <w:i/>
                <w:sz w:val="24"/>
              </w:rPr>
              <w:t>‘,including SuDS, and</w:t>
            </w:r>
            <w:r>
              <w:rPr>
                <w:b/>
                <w:i/>
                <w:sz w:val="24"/>
              </w:rPr>
              <w:t> </w:t>
            </w:r>
            <w:r>
              <w:rPr>
                <w:b/>
                <w:i/>
                <w:spacing w:val="-2"/>
                <w:sz w:val="24"/>
              </w:rPr>
              <w:t>address’</w:t>
            </w:r>
          </w:p>
          <w:p>
            <w:pPr>
              <w:pStyle w:val="TableParagraph"/>
              <w:numPr>
                <w:ilvl w:val="0"/>
                <w:numId w:val="33"/>
              </w:numPr>
              <w:tabs>
                <w:tab w:pos="842" w:val="left" w:leader="none"/>
                <w:tab w:pos="844" w:val="left" w:leader="none"/>
              </w:tabs>
              <w:spacing w:line="240" w:lineRule="auto" w:before="0" w:after="0"/>
              <w:ind w:left="844" w:right="309" w:hanging="360"/>
              <w:jc w:val="left"/>
              <w:rPr>
                <w:b/>
                <w:sz w:val="24"/>
              </w:rPr>
            </w:pPr>
            <w:r>
              <w:rPr>
                <w:b/>
                <w:sz w:val="24"/>
              </w:rPr>
              <w:t>In</w:t>
            </w:r>
            <w:r>
              <w:rPr>
                <w:b/>
                <w:spacing w:val="-5"/>
                <w:sz w:val="24"/>
              </w:rPr>
              <w:t> </w:t>
            </w:r>
            <w:r>
              <w:rPr>
                <w:b/>
                <w:sz w:val="24"/>
              </w:rPr>
              <w:t>criterion</w:t>
            </w:r>
            <w:r>
              <w:rPr>
                <w:b/>
                <w:spacing w:val="-5"/>
                <w:sz w:val="24"/>
              </w:rPr>
              <w:t> </w:t>
            </w:r>
            <w:r>
              <w:rPr>
                <w:b/>
                <w:sz w:val="24"/>
              </w:rPr>
              <w:t>g)</w:t>
            </w:r>
            <w:r>
              <w:rPr>
                <w:b/>
                <w:spacing w:val="-6"/>
                <w:sz w:val="24"/>
              </w:rPr>
              <w:t> </w:t>
            </w:r>
            <w:r>
              <w:rPr>
                <w:b/>
                <w:sz w:val="24"/>
              </w:rPr>
              <w:t>insert</w:t>
            </w:r>
            <w:r>
              <w:rPr>
                <w:b/>
                <w:spacing w:val="-5"/>
                <w:sz w:val="24"/>
              </w:rPr>
              <w:t> </w:t>
            </w:r>
            <w:r>
              <w:rPr>
                <w:b/>
                <w:sz w:val="24"/>
              </w:rPr>
              <w:t>‘</w:t>
            </w:r>
            <w:r>
              <w:rPr>
                <w:b/>
                <w:i/>
                <w:sz w:val="24"/>
              </w:rPr>
              <w:t>incorporate</w:t>
            </w:r>
            <w:r>
              <w:rPr>
                <w:b/>
                <w:sz w:val="24"/>
              </w:rPr>
              <w:t>’</w:t>
            </w:r>
            <w:r>
              <w:rPr>
                <w:b/>
                <w:spacing w:val="-5"/>
                <w:sz w:val="24"/>
              </w:rPr>
              <w:t> </w:t>
            </w:r>
            <w:r>
              <w:rPr>
                <w:b/>
                <w:sz w:val="24"/>
              </w:rPr>
              <w:t>before</w:t>
            </w:r>
            <w:r>
              <w:rPr>
                <w:b/>
                <w:spacing w:val="-6"/>
                <w:sz w:val="24"/>
              </w:rPr>
              <w:t> </w:t>
            </w:r>
            <w:r>
              <w:rPr>
                <w:b/>
                <w:sz w:val="24"/>
              </w:rPr>
              <w:t>‘adequate</w:t>
            </w:r>
            <w:r>
              <w:rPr>
                <w:b/>
                <w:spacing w:val="-5"/>
                <w:sz w:val="24"/>
              </w:rPr>
              <w:t> </w:t>
            </w:r>
            <w:r>
              <w:rPr>
                <w:b/>
                <w:sz w:val="24"/>
              </w:rPr>
              <w:t>measures’ and insert </w:t>
            </w:r>
            <w:r>
              <w:rPr>
                <w:b/>
                <w:i/>
                <w:sz w:val="24"/>
              </w:rPr>
              <w:t>‘SuDS’, </w:t>
            </w:r>
            <w:r>
              <w:rPr>
                <w:b/>
                <w:sz w:val="24"/>
              </w:rPr>
              <w:t>after </w:t>
            </w:r>
            <w:r>
              <w:rPr>
                <w:b/>
                <w:i/>
                <w:sz w:val="24"/>
              </w:rPr>
              <w:t>‘</w:t>
            </w:r>
            <w:r>
              <w:rPr>
                <w:b/>
                <w:sz w:val="24"/>
              </w:rPr>
              <w:t>open spaces’</w:t>
            </w:r>
          </w:p>
          <w:p>
            <w:pPr>
              <w:pStyle w:val="TableParagraph"/>
              <w:numPr>
                <w:ilvl w:val="0"/>
                <w:numId w:val="33"/>
              </w:numPr>
              <w:tabs>
                <w:tab w:pos="844" w:val="left" w:leader="none"/>
              </w:tabs>
              <w:spacing w:line="240" w:lineRule="auto" w:before="0" w:after="0"/>
              <w:ind w:left="844" w:right="0" w:hanging="360"/>
              <w:jc w:val="left"/>
              <w:rPr>
                <w:b/>
                <w:sz w:val="24"/>
              </w:rPr>
            </w:pPr>
            <w:r>
              <w:rPr>
                <w:b/>
                <w:sz w:val="24"/>
              </w:rPr>
              <w:t>In</w:t>
            </w:r>
            <w:r>
              <w:rPr>
                <w:b/>
                <w:spacing w:val="-1"/>
                <w:sz w:val="24"/>
              </w:rPr>
              <w:t> </w:t>
            </w:r>
            <w:r>
              <w:rPr>
                <w:b/>
                <w:sz w:val="24"/>
              </w:rPr>
              <w:t>criterion</w:t>
            </w:r>
            <w:r>
              <w:rPr>
                <w:b/>
                <w:spacing w:val="-2"/>
                <w:sz w:val="24"/>
              </w:rPr>
              <w:t> </w:t>
            </w:r>
            <w:r>
              <w:rPr>
                <w:b/>
                <w:sz w:val="24"/>
              </w:rPr>
              <w:t>i) delete </w:t>
            </w:r>
            <w:r>
              <w:rPr>
                <w:b/>
                <w:spacing w:val="-2"/>
                <w:sz w:val="24"/>
              </w:rPr>
              <w:t>‘they’</w:t>
            </w:r>
          </w:p>
          <w:p>
            <w:pPr>
              <w:pStyle w:val="TableParagraph"/>
              <w:numPr>
                <w:ilvl w:val="0"/>
                <w:numId w:val="33"/>
              </w:numPr>
              <w:tabs>
                <w:tab w:pos="844" w:val="left" w:leader="none"/>
              </w:tabs>
              <w:spacing w:line="240" w:lineRule="auto" w:before="0" w:after="0"/>
              <w:ind w:left="844" w:right="486" w:hanging="360"/>
              <w:jc w:val="left"/>
              <w:rPr>
                <w:b/>
                <w:i/>
                <w:sz w:val="24"/>
              </w:rPr>
            </w:pPr>
            <w:r>
              <w:rPr>
                <w:b/>
                <w:sz w:val="24"/>
              </w:rPr>
              <w:t>In</w:t>
            </w:r>
            <w:r>
              <w:rPr>
                <w:b/>
                <w:spacing w:val="-2"/>
                <w:sz w:val="24"/>
              </w:rPr>
              <w:t> </w:t>
            </w:r>
            <w:r>
              <w:rPr>
                <w:b/>
                <w:sz w:val="24"/>
              </w:rPr>
              <w:t>line</w:t>
            </w:r>
            <w:r>
              <w:rPr>
                <w:b/>
                <w:spacing w:val="-3"/>
                <w:sz w:val="24"/>
              </w:rPr>
              <w:t> </w:t>
            </w:r>
            <w:r>
              <w:rPr>
                <w:b/>
                <w:sz w:val="24"/>
              </w:rPr>
              <w:t>4</w:t>
            </w:r>
            <w:r>
              <w:rPr>
                <w:b/>
                <w:spacing w:val="-2"/>
                <w:sz w:val="24"/>
              </w:rPr>
              <w:t> </w:t>
            </w:r>
            <w:r>
              <w:rPr>
                <w:b/>
                <w:sz w:val="24"/>
              </w:rPr>
              <w:t>of</w:t>
            </w:r>
            <w:r>
              <w:rPr>
                <w:b/>
                <w:spacing w:val="-2"/>
                <w:sz w:val="24"/>
              </w:rPr>
              <w:t> </w:t>
            </w:r>
            <w:r>
              <w:rPr>
                <w:b/>
                <w:sz w:val="24"/>
              </w:rPr>
              <w:t>part</w:t>
            </w:r>
            <w:r>
              <w:rPr>
                <w:b/>
                <w:spacing w:val="-2"/>
                <w:sz w:val="24"/>
              </w:rPr>
              <w:t> </w:t>
            </w:r>
            <w:r>
              <w:rPr>
                <w:b/>
                <w:sz w:val="24"/>
              </w:rPr>
              <w:t>2</w:t>
            </w:r>
            <w:r>
              <w:rPr>
                <w:b/>
                <w:spacing w:val="-4"/>
                <w:sz w:val="24"/>
              </w:rPr>
              <w:t> </w:t>
            </w:r>
            <w:r>
              <w:rPr>
                <w:b/>
                <w:sz w:val="24"/>
              </w:rPr>
              <w:t>of</w:t>
            </w:r>
            <w:r>
              <w:rPr>
                <w:b/>
                <w:spacing w:val="-2"/>
                <w:sz w:val="24"/>
              </w:rPr>
              <w:t> </w:t>
            </w:r>
            <w:r>
              <w:rPr>
                <w:b/>
                <w:sz w:val="24"/>
              </w:rPr>
              <w:t>Policy</w:t>
            </w:r>
            <w:r>
              <w:rPr>
                <w:b/>
                <w:spacing w:val="-9"/>
                <w:sz w:val="24"/>
              </w:rPr>
              <w:t> </w:t>
            </w:r>
            <w:r>
              <w:rPr>
                <w:b/>
                <w:sz w:val="24"/>
              </w:rPr>
              <w:t>BED2</w:t>
            </w:r>
            <w:r>
              <w:rPr>
                <w:b/>
                <w:spacing w:val="-2"/>
                <w:sz w:val="24"/>
              </w:rPr>
              <w:t> </w:t>
            </w:r>
            <w:r>
              <w:rPr>
                <w:b/>
                <w:sz w:val="24"/>
              </w:rPr>
              <w:t>replace</w:t>
            </w:r>
            <w:r>
              <w:rPr>
                <w:b/>
                <w:spacing w:val="-4"/>
                <w:sz w:val="24"/>
              </w:rPr>
              <w:t> </w:t>
            </w:r>
            <w:r>
              <w:rPr>
                <w:b/>
                <w:sz w:val="24"/>
              </w:rPr>
              <w:t>‘in</w:t>
            </w:r>
            <w:r>
              <w:rPr>
                <w:b/>
                <w:spacing w:val="-2"/>
                <w:sz w:val="24"/>
              </w:rPr>
              <w:t> </w:t>
            </w:r>
            <w:r>
              <w:rPr>
                <w:b/>
                <w:sz w:val="24"/>
              </w:rPr>
              <w:t>place</w:t>
            </w:r>
            <w:r>
              <w:rPr>
                <w:b/>
                <w:spacing w:val="-4"/>
                <w:sz w:val="24"/>
              </w:rPr>
              <w:t> </w:t>
            </w:r>
            <w:r>
              <w:rPr>
                <w:b/>
                <w:sz w:val="24"/>
              </w:rPr>
              <w:t>preferably prior to development taking place, but at a minimum’ with </w:t>
            </w:r>
            <w:r>
              <w:rPr>
                <w:b/>
                <w:i/>
                <w:sz w:val="24"/>
              </w:rPr>
              <w:t>‘delivered at the earliest practicable stage in development,</w:t>
            </w:r>
            <w:r>
              <w:rPr>
                <w:b/>
                <w:i/>
                <w:sz w:val="24"/>
              </w:rPr>
              <w:t> </w:t>
            </w:r>
            <w:r>
              <w:rPr>
                <w:b/>
                <w:i/>
                <w:spacing w:val="-2"/>
                <w:sz w:val="24"/>
              </w:rPr>
              <w:t>including’</w:t>
            </w:r>
          </w:p>
        </w:tc>
      </w:tr>
      <w:tr>
        <w:trPr>
          <w:trHeight w:val="791" w:hRule="atLeast"/>
        </w:trPr>
        <w:tc>
          <w:tcPr>
            <w:tcW w:w="777" w:type="dxa"/>
          </w:tcPr>
          <w:p>
            <w:pPr>
              <w:pStyle w:val="TableParagraph"/>
              <w:spacing w:before="254"/>
              <w:ind w:left="3" w:right="76"/>
              <w:jc w:val="center"/>
              <w:rPr>
                <w:sz w:val="24"/>
              </w:rPr>
            </w:pPr>
            <w:r>
              <w:rPr>
                <w:spacing w:val="-2"/>
                <w:sz w:val="24"/>
              </w:rPr>
              <w:t>6.191</w:t>
            </w:r>
          </w:p>
        </w:tc>
        <w:tc>
          <w:tcPr>
            <w:tcW w:w="8175" w:type="dxa"/>
          </w:tcPr>
          <w:p>
            <w:pPr>
              <w:pStyle w:val="TableParagraph"/>
              <w:spacing w:before="254"/>
              <w:ind w:left="124"/>
              <w:rPr>
                <w:sz w:val="24"/>
              </w:rPr>
            </w:pPr>
            <w:r>
              <w:rPr>
                <w:sz w:val="24"/>
              </w:rPr>
              <w:t>Subject</w:t>
            </w:r>
            <w:r>
              <w:rPr>
                <w:spacing w:val="-4"/>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3"/>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1422" w:hRule="atLeast"/>
        </w:trPr>
        <w:tc>
          <w:tcPr>
            <w:tcW w:w="777" w:type="dxa"/>
          </w:tcPr>
          <w:p>
            <w:pPr>
              <w:pStyle w:val="TableParagraph"/>
              <w:spacing w:before="254"/>
              <w:ind w:left="3" w:right="76"/>
              <w:jc w:val="center"/>
              <w:rPr>
                <w:sz w:val="24"/>
              </w:rPr>
            </w:pPr>
            <w:r>
              <w:rPr>
                <w:spacing w:val="-2"/>
                <w:sz w:val="24"/>
              </w:rPr>
              <w:t>6.192</w:t>
            </w:r>
          </w:p>
        </w:tc>
        <w:tc>
          <w:tcPr>
            <w:tcW w:w="8175" w:type="dxa"/>
          </w:tcPr>
          <w:p>
            <w:pPr>
              <w:pStyle w:val="TableParagraph"/>
              <w:spacing w:before="254"/>
              <w:ind w:left="124"/>
              <w:rPr>
                <w:sz w:val="24"/>
              </w:rPr>
            </w:pPr>
            <w:r>
              <w:rPr>
                <w:b/>
                <w:sz w:val="24"/>
              </w:rPr>
              <w:t>Policy BED3 Development Contributions </w:t>
            </w:r>
            <w:r>
              <w:rPr>
                <w:sz w:val="24"/>
              </w:rPr>
              <w:t>underpins the principle of securing contributions towards new infrastructure from development projects. It is also intended to ensure that the views and priorities of the Town</w:t>
            </w:r>
            <w:r>
              <w:rPr>
                <w:spacing w:val="-3"/>
                <w:sz w:val="24"/>
              </w:rPr>
              <w:t> </w:t>
            </w:r>
            <w:r>
              <w:rPr>
                <w:sz w:val="24"/>
              </w:rPr>
              <w:t>Council</w:t>
            </w:r>
            <w:r>
              <w:rPr>
                <w:spacing w:val="-4"/>
                <w:sz w:val="24"/>
              </w:rPr>
              <w:t> </w:t>
            </w:r>
            <w:r>
              <w:rPr>
                <w:sz w:val="24"/>
              </w:rPr>
              <w:t>are</w:t>
            </w:r>
            <w:r>
              <w:rPr>
                <w:spacing w:val="-3"/>
                <w:sz w:val="24"/>
              </w:rPr>
              <w:t> </w:t>
            </w:r>
            <w:r>
              <w:rPr>
                <w:sz w:val="24"/>
              </w:rPr>
              <w:t>taken</w:t>
            </w:r>
            <w:r>
              <w:rPr>
                <w:spacing w:val="-3"/>
                <w:sz w:val="24"/>
              </w:rPr>
              <w:t> </w:t>
            </w:r>
            <w:r>
              <w:rPr>
                <w:sz w:val="24"/>
              </w:rPr>
              <w:t>into</w:t>
            </w:r>
            <w:r>
              <w:rPr>
                <w:spacing w:val="-4"/>
                <w:sz w:val="24"/>
              </w:rPr>
              <w:t> </w:t>
            </w:r>
            <w:r>
              <w:rPr>
                <w:sz w:val="24"/>
              </w:rPr>
              <w:t>account</w:t>
            </w:r>
            <w:r>
              <w:rPr>
                <w:spacing w:val="-2"/>
                <w:sz w:val="24"/>
              </w:rPr>
              <w:t> </w:t>
            </w:r>
            <w:r>
              <w:rPr>
                <w:sz w:val="24"/>
              </w:rPr>
              <w:t>when</w:t>
            </w:r>
            <w:r>
              <w:rPr>
                <w:spacing w:val="-3"/>
                <w:sz w:val="24"/>
              </w:rPr>
              <w:t> </w:t>
            </w:r>
            <w:r>
              <w:rPr>
                <w:sz w:val="24"/>
              </w:rPr>
              <w:t>securing</w:t>
            </w:r>
            <w:r>
              <w:rPr>
                <w:spacing w:val="-5"/>
                <w:sz w:val="24"/>
              </w:rPr>
              <w:t> </w:t>
            </w:r>
            <w:r>
              <w:rPr>
                <w:sz w:val="24"/>
              </w:rPr>
              <w:t>and</w:t>
            </w:r>
            <w:r>
              <w:rPr>
                <w:spacing w:val="-5"/>
                <w:sz w:val="24"/>
              </w:rPr>
              <w:t> </w:t>
            </w:r>
            <w:r>
              <w:rPr>
                <w:sz w:val="24"/>
              </w:rPr>
              <w:t>allocating</w:t>
            </w:r>
            <w:r>
              <w:rPr>
                <w:spacing w:val="-7"/>
                <w:sz w:val="24"/>
              </w:rPr>
              <w:t> </w:t>
            </w:r>
            <w:r>
              <w:rPr>
                <w:sz w:val="24"/>
              </w:rPr>
              <w:t>funding.</w:t>
            </w:r>
          </w:p>
        </w:tc>
      </w:tr>
      <w:tr>
        <w:trPr>
          <w:trHeight w:val="395" w:hRule="atLeast"/>
        </w:trPr>
        <w:tc>
          <w:tcPr>
            <w:tcW w:w="777" w:type="dxa"/>
          </w:tcPr>
          <w:p>
            <w:pPr>
              <w:pStyle w:val="TableParagraph"/>
              <w:spacing w:before="0"/>
              <w:ind w:left="0"/>
              <w:rPr>
                <w:rFonts w:ascii="Times New Roman"/>
                <w:sz w:val="24"/>
              </w:rPr>
            </w:pPr>
          </w:p>
        </w:tc>
        <w:tc>
          <w:tcPr>
            <w:tcW w:w="8175" w:type="dxa"/>
          </w:tcPr>
          <w:p>
            <w:pPr>
              <w:pStyle w:val="TableParagraph"/>
              <w:ind w:left="124"/>
              <w:rPr>
                <w:sz w:val="24"/>
              </w:rPr>
            </w:pPr>
            <w:r>
              <w:rPr>
                <w:spacing w:val="-2"/>
                <w:sz w:val="24"/>
                <w:u w:val="single"/>
              </w:rPr>
              <w:t>Comments</w:t>
            </w:r>
          </w:p>
        </w:tc>
      </w:tr>
      <w:tr>
        <w:trPr>
          <w:trHeight w:val="2052" w:hRule="atLeast"/>
        </w:trPr>
        <w:tc>
          <w:tcPr>
            <w:tcW w:w="777" w:type="dxa"/>
          </w:tcPr>
          <w:p>
            <w:pPr>
              <w:pStyle w:val="TableParagraph"/>
              <w:ind w:left="3" w:right="76"/>
              <w:jc w:val="center"/>
              <w:rPr>
                <w:sz w:val="24"/>
              </w:rPr>
            </w:pPr>
            <w:r>
              <w:rPr>
                <w:spacing w:val="-2"/>
                <w:sz w:val="24"/>
              </w:rPr>
              <w:t>6.193</w:t>
            </w:r>
          </w:p>
        </w:tc>
        <w:tc>
          <w:tcPr>
            <w:tcW w:w="8175" w:type="dxa"/>
          </w:tcPr>
          <w:p>
            <w:pPr>
              <w:pStyle w:val="TableParagraph"/>
              <w:ind w:left="124" w:right="93"/>
              <w:rPr>
                <w:sz w:val="24"/>
              </w:rPr>
            </w:pPr>
            <w:r>
              <w:rPr>
                <w:sz w:val="24"/>
              </w:rPr>
              <w:t>The provision of infrastructure which mitigates the impact of development and</w:t>
            </w:r>
            <w:r>
              <w:rPr>
                <w:spacing w:val="-4"/>
                <w:sz w:val="24"/>
              </w:rPr>
              <w:t> </w:t>
            </w:r>
            <w:r>
              <w:rPr>
                <w:sz w:val="24"/>
              </w:rPr>
              <w:t>reflects</w:t>
            </w:r>
            <w:r>
              <w:rPr>
                <w:spacing w:val="-6"/>
                <w:sz w:val="24"/>
              </w:rPr>
              <w:t> </w:t>
            </w:r>
            <w:r>
              <w:rPr>
                <w:sz w:val="24"/>
              </w:rPr>
              <w:t>a</w:t>
            </w:r>
            <w:r>
              <w:rPr>
                <w:spacing w:val="-4"/>
                <w:sz w:val="24"/>
              </w:rPr>
              <w:t> </w:t>
            </w:r>
            <w:r>
              <w:rPr>
                <w:sz w:val="24"/>
              </w:rPr>
              <w:t>community’s</w:t>
            </w:r>
            <w:r>
              <w:rPr>
                <w:spacing w:val="-4"/>
                <w:sz w:val="24"/>
              </w:rPr>
              <w:t> </w:t>
            </w:r>
            <w:r>
              <w:rPr>
                <w:sz w:val="24"/>
              </w:rPr>
              <w:t>needs</w:t>
            </w:r>
            <w:r>
              <w:rPr>
                <w:spacing w:val="-4"/>
                <w:sz w:val="24"/>
              </w:rPr>
              <w:t> </w:t>
            </w:r>
            <w:r>
              <w:rPr>
                <w:sz w:val="24"/>
              </w:rPr>
              <w:t>are</w:t>
            </w:r>
            <w:r>
              <w:rPr>
                <w:spacing w:val="-6"/>
                <w:sz w:val="24"/>
              </w:rPr>
              <w:t> </w:t>
            </w:r>
            <w:r>
              <w:rPr>
                <w:sz w:val="24"/>
              </w:rPr>
              <w:t>fundamental</w:t>
            </w:r>
            <w:r>
              <w:rPr>
                <w:spacing w:val="-7"/>
                <w:sz w:val="24"/>
              </w:rPr>
              <w:t> </w:t>
            </w:r>
            <w:r>
              <w:rPr>
                <w:sz w:val="24"/>
              </w:rPr>
              <w:t>principles</w:t>
            </w:r>
            <w:r>
              <w:rPr>
                <w:spacing w:val="-6"/>
                <w:sz w:val="24"/>
              </w:rPr>
              <w:t> </w:t>
            </w:r>
            <w:r>
              <w:rPr>
                <w:sz w:val="24"/>
              </w:rPr>
              <w:t>embedded</w:t>
            </w:r>
            <w:r>
              <w:rPr>
                <w:spacing w:val="-4"/>
                <w:sz w:val="24"/>
              </w:rPr>
              <w:t> </w:t>
            </w:r>
            <w:r>
              <w:rPr>
                <w:sz w:val="24"/>
              </w:rPr>
              <w:t>in national planning policy and key attributes of the economic and social objectives</w:t>
            </w:r>
            <w:r>
              <w:rPr>
                <w:spacing w:val="-4"/>
                <w:sz w:val="24"/>
              </w:rPr>
              <w:t> </w:t>
            </w:r>
            <w:r>
              <w:rPr>
                <w:sz w:val="24"/>
              </w:rPr>
              <w:t>of sustainable</w:t>
            </w:r>
            <w:r>
              <w:rPr>
                <w:spacing w:val="-4"/>
                <w:sz w:val="24"/>
              </w:rPr>
              <w:t> </w:t>
            </w:r>
            <w:r>
              <w:rPr>
                <w:sz w:val="24"/>
              </w:rPr>
              <w:t>development.</w:t>
            </w:r>
            <w:r>
              <w:rPr>
                <w:spacing w:val="-5"/>
                <w:sz w:val="24"/>
              </w:rPr>
              <w:t> </w:t>
            </w:r>
            <w:r>
              <w:rPr>
                <w:sz w:val="24"/>
              </w:rPr>
              <w:t>The</w:t>
            </w:r>
            <w:r>
              <w:rPr>
                <w:spacing w:val="-4"/>
                <w:sz w:val="24"/>
              </w:rPr>
              <w:t> </w:t>
            </w:r>
            <w:r>
              <w:rPr>
                <w:sz w:val="24"/>
              </w:rPr>
              <w:t>policy</w:t>
            </w:r>
            <w:r>
              <w:rPr>
                <w:spacing w:val="-6"/>
                <w:sz w:val="24"/>
              </w:rPr>
              <w:t> </w:t>
            </w:r>
            <w:r>
              <w:rPr>
                <w:sz w:val="24"/>
              </w:rPr>
              <w:t>also</w:t>
            </w:r>
            <w:r>
              <w:rPr>
                <w:spacing w:val="-4"/>
                <w:sz w:val="24"/>
              </w:rPr>
              <w:t> </w:t>
            </w:r>
            <w:r>
              <w:rPr>
                <w:sz w:val="24"/>
              </w:rPr>
              <w:t>generally</w:t>
            </w:r>
            <w:r>
              <w:rPr>
                <w:spacing w:val="-6"/>
                <w:sz w:val="24"/>
              </w:rPr>
              <w:t> </w:t>
            </w:r>
            <w:r>
              <w:rPr>
                <w:sz w:val="24"/>
              </w:rPr>
              <w:t>conforms with local strategic policy aimed at securing appropriate contributions toward new infrastructure provision (RCS Policy CS 32 Infrastructure Delivery and Developer Contributions).</w:t>
            </w:r>
          </w:p>
        </w:tc>
      </w:tr>
      <w:tr>
        <w:trPr>
          <w:trHeight w:val="2052" w:hRule="atLeast"/>
        </w:trPr>
        <w:tc>
          <w:tcPr>
            <w:tcW w:w="777" w:type="dxa"/>
          </w:tcPr>
          <w:p>
            <w:pPr>
              <w:pStyle w:val="TableParagraph"/>
              <w:ind w:left="3" w:right="76"/>
              <w:jc w:val="center"/>
              <w:rPr>
                <w:sz w:val="24"/>
              </w:rPr>
            </w:pPr>
            <w:r>
              <w:rPr>
                <w:spacing w:val="-2"/>
                <w:sz w:val="24"/>
              </w:rPr>
              <w:t>6.194</w:t>
            </w:r>
          </w:p>
        </w:tc>
        <w:tc>
          <w:tcPr>
            <w:tcW w:w="8175" w:type="dxa"/>
          </w:tcPr>
          <w:p>
            <w:pPr>
              <w:pStyle w:val="TableParagraph"/>
              <w:ind w:left="124" w:right="93"/>
              <w:rPr>
                <w:sz w:val="24"/>
              </w:rPr>
            </w:pPr>
            <w:r>
              <w:rPr>
                <w:sz w:val="24"/>
              </w:rPr>
              <w:t>In order to overcome Rotherham MBC’s concerns that the policy, as drafted, could restrict its ability to negotiate section 106 contributions, I suggest removing the ‘local priorities’ element from the first part of the policy, and incorporating this as a separate part of the policy. It would also be</w:t>
            </w:r>
            <w:r>
              <w:rPr>
                <w:spacing w:val="-3"/>
                <w:sz w:val="24"/>
              </w:rPr>
              <w:t> </w:t>
            </w:r>
            <w:r>
              <w:rPr>
                <w:sz w:val="24"/>
              </w:rPr>
              <w:t>helpful</w:t>
            </w:r>
            <w:r>
              <w:rPr>
                <w:spacing w:val="-6"/>
                <w:sz w:val="24"/>
              </w:rPr>
              <w:t> </w:t>
            </w:r>
            <w:r>
              <w:rPr>
                <w:sz w:val="24"/>
              </w:rPr>
              <w:t>to clarify</w:t>
            </w:r>
            <w:r>
              <w:rPr>
                <w:spacing w:val="-6"/>
                <w:sz w:val="24"/>
              </w:rPr>
              <w:t> </w:t>
            </w:r>
            <w:r>
              <w:rPr>
                <w:sz w:val="24"/>
              </w:rPr>
              <w:t>that</w:t>
            </w:r>
            <w:r>
              <w:rPr>
                <w:spacing w:val="-1"/>
                <w:sz w:val="24"/>
              </w:rPr>
              <w:t> </w:t>
            </w:r>
            <w:r>
              <w:rPr>
                <w:sz w:val="24"/>
              </w:rPr>
              <w:t>the</w:t>
            </w:r>
            <w:r>
              <w:rPr>
                <w:spacing w:val="-7"/>
                <w:sz w:val="24"/>
              </w:rPr>
              <w:t> </w:t>
            </w:r>
            <w:r>
              <w:rPr>
                <w:sz w:val="24"/>
              </w:rPr>
              <w:t>Town</w:t>
            </w:r>
            <w:r>
              <w:rPr>
                <w:spacing w:val="-3"/>
                <w:sz w:val="24"/>
              </w:rPr>
              <w:t> </w:t>
            </w:r>
            <w:r>
              <w:rPr>
                <w:sz w:val="24"/>
              </w:rPr>
              <w:t>Council</w:t>
            </w:r>
            <w:r>
              <w:rPr>
                <w:spacing w:val="-4"/>
                <w:sz w:val="24"/>
              </w:rPr>
              <w:t> </w:t>
            </w:r>
            <w:r>
              <w:rPr>
                <w:sz w:val="24"/>
              </w:rPr>
              <w:t>is</w:t>
            </w:r>
            <w:r>
              <w:rPr>
                <w:spacing w:val="-3"/>
                <w:sz w:val="24"/>
              </w:rPr>
              <w:t> </w:t>
            </w:r>
            <w:r>
              <w:rPr>
                <w:sz w:val="24"/>
              </w:rPr>
              <w:t>only</w:t>
            </w:r>
            <w:r>
              <w:rPr>
                <w:spacing w:val="-6"/>
                <w:sz w:val="24"/>
              </w:rPr>
              <w:t> </w:t>
            </w:r>
            <w:r>
              <w:rPr>
                <w:sz w:val="24"/>
              </w:rPr>
              <w:t>responsible</w:t>
            </w:r>
            <w:r>
              <w:rPr>
                <w:spacing w:val="-5"/>
                <w:sz w:val="24"/>
              </w:rPr>
              <w:t> </w:t>
            </w:r>
            <w:r>
              <w:rPr>
                <w:sz w:val="24"/>
              </w:rPr>
              <w:t>for</w:t>
            </w:r>
            <w:r>
              <w:rPr>
                <w:spacing w:val="-3"/>
                <w:sz w:val="24"/>
              </w:rPr>
              <w:t> </w:t>
            </w:r>
            <w:r>
              <w:rPr>
                <w:sz w:val="24"/>
              </w:rPr>
              <w:t>prioritising and spending that element of CIL receipts which are apportioned to Local Councils, including the neighbourhood plan element.</w:t>
            </w:r>
          </w:p>
        </w:tc>
      </w:tr>
      <w:tr>
        <w:trPr>
          <w:trHeight w:val="947" w:hRule="atLeast"/>
        </w:trPr>
        <w:tc>
          <w:tcPr>
            <w:tcW w:w="777" w:type="dxa"/>
          </w:tcPr>
          <w:p>
            <w:pPr>
              <w:pStyle w:val="TableParagraph"/>
              <w:ind w:left="3" w:right="76"/>
              <w:jc w:val="center"/>
              <w:rPr>
                <w:sz w:val="24"/>
              </w:rPr>
            </w:pPr>
            <w:r>
              <w:rPr>
                <w:spacing w:val="-2"/>
                <w:sz w:val="24"/>
              </w:rPr>
              <w:t>6.195</w:t>
            </w:r>
          </w:p>
        </w:tc>
        <w:tc>
          <w:tcPr>
            <w:tcW w:w="8175" w:type="dxa"/>
          </w:tcPr>
          <w:p>
            <w:pPr>
              <w:pStyle w:val="TableParagraph"/>
              <w:ind w:left="124" w:right="93"/>
              <w:rPr>
                <w:sz w:val="24"/>
              </w:rPr>
            </w:pPr>
            <w:r>
              <w:rPr>
                <w:sz w:val="24"/>
              </w:rPr>
              <w:t>I</w:t>
            </w:r>
            <w:r>
              <w:rPr>
                <w:spacing w:val="-4"/>
                <w:sz w:val="24"/>
              </w:rPr>
              <w:t> </w:t>
            </w:r>
            <w:r>
              <w:rPr>
                <w:sz w:val="24"/>
              </w:rPr>
              <w:t>also</w:t>
            </w:r>
            <w:r>
              <w:rPr>
                <w:spacing w:val="-4"/>
                <w:sz w:val="24"/>
              </w:rPr>
              <w:t> </w:t>
            </w:r>
            <w:r>
              <w:rPr>
                <w:sz w:val="24"/>
              </w:rPr>
              <w:t>recommend</w:t>
            </w:r>
            <w:r>
              <w:rPr>
                <w:spacing w:val="-5"/>
                <w:sz w:val="24"/>
              </w:rPr>
              <w:t> </w:t>
            </w:r>
            <w:r>
              <w:rPr>
                <w:sz w:val="24"/>
              </w:rPr>
              <w:t>future</w:t>
            </w:r>
            <w:r>
              <w:rPr>
                <w:spacing w:val="-4"/>
                <w:sz w:val="24"/>
              </w:rPr>
              <w:t> </w:t>
            </w:r>
            <w:r>
              <w:rPr>
                <w:sz w:val="24"/>
              </w:rPr>
              <w:t>proofing</w:t>
            </w:r>
            <w:r>
              <w:rPr>
                <w:spacing w:val="-5"/>
                <w:sz w:val="24"/>
              </w:rPr>
              <w:t> </w:t>
            </w:r>
            <w:r>
              <w:rPr>
                <w:sz w:val="24"/>
              </w:rPr>
              <w:t>the</w:t>
            </w:r>
            <w:r>
              <w:rPr>
                <w:spacing w:val="-5"/>
                <w:sz w:val="24"/>
              </w:rPr>
              <w:t> </w:t>
            </w:r>
            <w:r>
              <w:rPr>
                <w:sz w:val="24"/>
              </w:rPr>
              <w:t>wording,</w:t>
            </w:r>
            <w:r>
              <w:rPr>
                <w:spacing w:val="-4"/>
                <w:sz w:val="24"/>
              </w:rPr>
              <w:t> </w:t>
            </w:r>
            <w:r>
              <w:rPr>
                <w:sz w:val="24"/>
              </w:rPr>
              <w:t>as</w:t>
            </w:r>
            <w:r>
              <w:rPr>
                <w:spacing w:val="-4"/>
                <w:sz w:val="24"/>
              </w:rPr>
              <w:t> </w:t>
            </w:r>
            <w:r>
              <w:rPr>
                <w:sz w:val="24"/>
              </w:rPr>
              <w:t>spending</w:t>
            </w:r>
            <w:r>
              <w:rPr>
                <w:spacing w:val="-4"/>
                <w:sz w:val="24"/>
              </w:rPr>
              <w:t> </w:t>
            </w:r>
            <w:r>
              <w:rPr>
                <w:sz w:val="24"/>
              </w:rPr>
              <w:t>priorities</w:t>
            </w:r>
            <w:r>
              <w:rPr>
                <w:spacing w:val="-5"/>
                <w:sz w:val="24"/>
              </w:rPr>
              <w:t> </w:t>
            </w:r>
            <w:r>
              <w:rPr>
                <w:sz w:val="24"/>
              </w:rPr>
              <w:t>may change over time. This would be consistent with the reference in the second part of the policy to ‘confirming what local priorities are’.</w:t>
            </w:r>
          </w:p>
        </w:tc>
      </w:tr>
      <w:tr>
        <w:trPr>
          <w:trHeight w:val="1499" w:hRule="atLeast"/>
        </w:trPr>
        <w:tc>
          <w:tcPr>
            <w:tcW w:w="777" w:type="dxa"/>
          </w:tcPr>
          <w:p>
            <w:pPr>
              <w:pStyle w:val="TableParagraph"/>
              <w:ind w:left="3" w:right="76"/>
              <w:jc w:val="center"/>
              <w:rPr>
                <w:sz w:val="24"/>
              </w:rPr>
            </w:pPr>
            <w:r>
              <w:rPr>
                <w:spacing w:val="-2"/>
                <w:sz w:val="24"/>
              </w:rPr>
              <w:t>6.196</w:t>
            </w:r>
          </w:p>
        </w:tc>
        <w:tc>
          <w:tcPr>
            <w:tcW w:w="8175" w:type="dxa"/>
          </w:tcPr>
          <w:p>
            <w:pPr>
              <w:pStyle w:val="TableParagraph"/>
              <w:ind w:left="124" w:right="93"/>
              <w:rPr>
                <w:sz w:val="24"/>
              </w:rPr>
            </w:pPr>
            <w:r>
              <w:rPr>
                <w:sz w:val="24"/>
              </w:rPr>
              <w:t>While</w:t>
            </w:r>
            <w:r>
              <w:rPr>
                <w:spacing w:val="-2"/>
                <w:sz w:val="24"/>
              </w:rPr>
              <w:t> </w:t>
            </w:r>
            <w:r>
              <w:rPr>
                <w:sz w:val="24"/>
              </w:rPr>
              <w:t>I</w:t>
            </w:r>
            <w:r>
              <w:rPr>
                <w:spacing w:val="-5"/>
                <w:sz w:val="24"/>
              </w:rPr>
              <w:t> </w:t>
            </w:r>
            <w:r>
              <w:rPr>
                <w:sz w:val="24"/>
              </w:rPr>
              <w:t>do</w:t>
            </w:r>
            <w:r>
              <w:rPr>
                <w:spacing w:val="-5"/>
                <w:sz w:val="24"/>
              </w:rPr>
              <w:t> </w:t>
            </w:r>
            <w:r>
              <w:rPr>
                <w:sz w:val="24"/>
              </w:rPr>
              <w:t>not</w:t>
            </w:r>
            <w:r>
              <w:rPr>
                <w:spacing w:val="-3"/>
                <w:sz w:val="24"/>
              </w:rPr>
              <w:t> </w:t>
            </w:r>
            <w:r>
              <w:rPr>
                <w:sz w:val="24"/>
              </w:rPr>
              <w:t>share</w:t>
            </w:r>
            <w:r>
              <w:rPr>
                <w:spacing w:val="-3"/>
                <w:sz w:val="24"/>
              </w:rPr>
              <w:t> </w:t>
            </w:r>
            <w:r>
              <w:rPr>
                <w:sz w:val="24"/>
              </w:rPr>
              <w:t>the</w:t>
            </w:r>
            <w:r>
              <w:rPr>
                <w:spacing w:val="-3"/>
                <w:sz w:val="24"/>
              </w:rPr>
              <w:t> </w:t>
            </w:r>
            <w:r>
              <w:rPr>
                <w:sz w:val="24"/>
              </w:rPr>
              <w:t>Council’s</w:t>
            </w:r>
            <w:r>
              <w:rPr>
                <w:spacing w:val="-3"/>
                <w:sz w:val="24"/>
              </w:rPr>
              <w:t> </w:t>
            </w:r>
            <w:r>
              <w:rPr>
                <w:sz w:val="24"/>
              </w:rPr>
              <w:t>concern</w:t>
            </w:r>
            <w:r>
              <w:rPr>
                <w:spacing w:val="-5"/>
                <w:sz w:val="24"/>
              </w:rPr>
              <w:t> </w:t>
            </w:r>
            <w:r>
              <w:rPr>
                <w:sz w:val="24"/>
              </w:rPr>
              <w:t>that the</w:t>
            </w:r>
            <w:r>
              <w:rPr>
                <w:spacing w:val="-3"/>
                <w:sz w:val="24"/>
              </w:rPr>
              <w:t> </w:t>
            </w:r>
            <w:r>
              <w:rPr>
                <w:sz w:val="24"/>
              </w:rPr>
              <w:t>wording</w:t>
            </w:r>
            <w:r>
              <w:rPr>
                <w:spacing w:val="-4"/>
                <w:sz w:val="24"/>
              </w:rPr>
              <w:t> </w:t>
            </w:r>
            <w:r>
              <w:rPr>
                <w:sz w:val="24"/>
              </w:rPr>
              <w:t>implies</w:t>
            </w:r>
            <w:r>
              <w:rPr>
                <w:spacing w:val="-3"/>
                <w:sz w:val="24"/>
              </w:rPr>
              <w:t> </w:t>
            </w:r>
            <w:r>
              <w:rPr>
                <w:sz w:val="24"/>
              </w:rPr>
              <w:t>that</w:t>
            </w:r>
            <w:r>
              <w:rPr>
                <w:spacing w:val="-3"/>
                <w:sz w:val="24"/>
              </w:rPr>
              <w:t> </w:t>
            </w:r>
            <w:r>
              <w:rPr>
                <w:sz w:val="24"/>
              </w:rPr>
              <w:t>the policy applies to all applications, including small scale developments, it would be clearer if the phrase ‘where appropriate’, were given more prominence.</w:t>
            </w:r>
            <w:r>
              <w:rPr>
                <w:spacing w:val="-3"/>
                <w:sz w:val="24"/>
              </w:rPr>
              <w:t> </w:t>
            </w:r>
            <w:r>
              <w:rPr>
                <w:sz w:val="24"/>
              </w:rPr>
              <w:t>In</w:t>
            </w:r>
            <w:r>
              <w:rPr>
                <w:spacing w:val="-2"/>
                <w:sz w:val="24"/>
              </w:rPr>
              <w:t> </w:t>
            </w:r>
            <w:r>
              <w:rPr>
                <w:sz w:val="24"/>
              </w:rPr>
              <w:t>any</w:t>
            </w:r>
            <w:r>
              <w:rPr>
                <w:spacing w:val="-6"/>
                <w:sz w:val="24"/>
              </w:rPr>
              <w:t> </w:t>
            </w:r>
            <w:r>
              <w:rPr>
                <w:sz w:val="24"/>
              </w:rPr>
              <w:t>case</w:t>
            </w:r>
            <w:r>
              <w:rPr>
                <w:spacing w:val="-3"/>
                <w:sz w:val="24"/>
              </w:rPr>
              <w:t> </w:t>
            </w:r>
            <w:r>
              <w:rPr>
                <w:sz w:val="24"/>
              </w:rPr>
              <w:t>I</w:t>
            </w:r>
            <w:r>
              <w:rPr>
                <w:spacing w:val="-3"/>
                <w:sz w:val="24"/>
              </w:rPr>
              <w:t> </w:t>
            </w:r>
            <w:r>
              <w:rPr>
                <w:sz w:val="24"/>
              </w:rPr>
              <w:t>note</w:t>
            </w:r>
            <w:r>
              <w:rPr>
                <w:spacing w:val="-3"/>
                <w:sz w:val="24"/>
              </w:rPr>
              <w:t> </w:t>
            </w:r>
            <w:r>
              <w:rPr>
                <w:sz w:val="24"/>
              </w:rPr>
              <w:t>that</w:t>
            </w:r>
            <w:r>
              <w:rPr>
                <w:spacing w:val="-3"/>
                <w:sz w:val="24"/>
              </w:rPr>
              <w:t> </w:t>
            </w:r>
            <w:r>
              <w:rPr>
                <w:sz w:val="24"/>
              </w:rPr>
              <w:t>RCS</w:t>
            </w:r>
            <w:r>
              <w:rPr>
                <w:spacing w:val="-3"/>
                <w:sz w:val="24"/>
              </w:rPr>
              <w:t> </w:t>
            </w:r>
            <w:r>
              <w:rPr>
                <w:sz w:val="24"/>
              </w:rPr>
              <w:t>Policy</w:t>
            </w:r>
            <w:r>
              <w:rPr>
                <w:spacing w:val="-6"/>
                <w:sz w:val="24"/>
              </w:rPr>
              <w:t> </w:t>
            </w:r>
            <w:r>
              <w:rPr>
                <w:sz w:val="24"/>
              </w:rPr>
              <w:t>CS</w:t>
            </w:r>
            <w:r>
              <w:rPr>
                <w:spacing w:val="-2"/>
                <w:sz w:val="24"/>
              </w:rPr>
              <w:t> </w:t>
            </w:r>
            <w:r>
              <w:rPr>
                <w:sz w:val="24"/>
              </w:rPr>
              <w:t>32</w:t>
            </w:r>
            <w:r>
              <w:rPr>
                <w:spacing w:val="-3"/>
                <w:sz w:val="24"/>
              </w:rPr>
              <w:t> </w:t>
            </w:r>
            <w:r>
              <w:rPr>
                <w:sz w:val="24"/>
              </w:rPr>
              <w:t>does</w:t>
            </w:r>
            <w:r>
              <w:rPr>
                <w:spacing w:val="-3"/>
                <w:sz w:val="24"/>
              </w:rPr>
              <w:t> </w:t>
            </w:r>
            <w:r>
              <w:rPr>
                <w:sz w:val="24"/>
              </w:rPr>
              <w:t>not</w:t>
            </w:r>
            <w:r>
              <w:rPr>
                <w:spacing w:val="-3"/>
                <w:sz w:val="24"/>
              </w:rPr>
              <w:t> </w:t>
            </w:r>
            <w:r>
              <w:rPr>
                <w:sz w:val="24"/>
              </w:rPr>
              <w:t>distinguish between different types or scales of development.</w:t>
            </w:r>
          </w:p>
        </w:tc>
      </w:tr>
      <w:tr>
        <w:trPr>
          <w:trHeight w:val="332" w:hRule="atLeast"/>
        </w:trPr>
        <w:tc>
          <w:tcPr>
            <w:tcW w:w="777" w:type="dxa"/>
          </w:tcPr>
          <w:p>
            <w:pPr>
              <w:pStyle w:val="TableParagraph"/>
              <w:spacing w:line="256" w:lineRule="exact"/>
              <w:ind w:left="3" w:right="76"/>
              <w:jc w:val="center"/>
              <w:rPr>
                <w:sz w:val="24"/>
              </w:rPr>
            </w:pPr>
            <w:r>
              <w:rPr>
                <w:spacing w:val="-2"/>
                <w:sz w:val="24"/>
              </w:rPr>
              <w:t>6.197</w:t>
            </w:r>
          </w:p>
        </w:tc>
        <w:tc>
          <w:tcPr>
            <w:tcW w:w="8175" w:type="dxa"/>
          </w:tcPr>
          <w:p>
            <w:pPr>
              <w:pStyle w:val="TableParagraph"/>
              <w:spacing w:line="256" w:lineRule="exact"/>
              <w:ind w:left="124"/>
              <w:rPr>
                <w:sz w:val="24"/>
              </w:rPr>
            </w:pPr>
            <w:r>
              <w:rPr>
                <w:sz w:val="24"/>
              </w:rPr>
              <w:t>Consequential</w:t>
            </w:r>
            <w:r>
              <w:rPr>
                <w:spacing w:val="-14"/>
                <w:sz w:val="24"/>
              </w:rPr>
              <w:t> </w:t>
            </w:r>
            <w:r>
              <w:rPr>
                <w:sz w:val="24"/>
              </w:rPr>
              <w:t>changes</w:t>
            </w:r>
            <w:r>
              <w:rPr>
                <w:spacing w:val="-13"/>
                <w:sz w:val="24"/>
              </w:rPr>
              <w:t> </w:t>
            </w:r>
            <w:r>
              <w:rPr>
                <w:sz w:val="24"/>
              </w:rPr>
              <w:t>are</w:t>
            </w:r>
            <w:r>
              <w:rPr>
                <w:spacing w:val="-13"/>
                <w:sz w:val="24"/>
              </w:rPr>
              <w:t> </w:t>
            </w:r>
            <w:r>
              <w:rPr>
                <w:sz w:val="24"/>
              </w:rPr>
              <w:t>required</w:t>
            </w:r>
            <w:r>
              <w:rPr>
                <w:spacing w:val="-13"/>
                <w:sz w:val="24"/>
              </w:rPr>
              <w:t> </w:t>
            </w:r>
            <w:r>
              <w:rPr>
                <w:sz w:val="24"/>
              </w:rPr>
              <w:t>to</w:t>
            </w:r>
            <w:r>
              <w:rPr>
                <w:spacing w:val="-13"/>
                <w:sz w:val="24"/>
              </w:rPr>
              <w:t> </w:t>
            </w:r>
            <w:r>
              <w:rPr>
                <w:sz w:val="24"/>
              </w:rPr>
              <w:t>the</w:t>
            </w:r>
            <w:r>
              <w:rPr>
                <w:spacing w:val="-15"/>
                <w:sz w:val="24"/>
              </w:rPr>
              <w:t> </w:t>
            </w:r>
            <w:r>
              <w:rPr>
                <w:sz w:val="24"/>
              </w:rPr>
              <w:t>accompanying</w:t>
            </w:r>
            <w:r>
              <w:rPr>
                <w:spacing w:val="-14"/>
                <w:sz w:val="24"/>
              </w:rPr>
              <w:t> </w:t>
            </w:r>
            <w:r>
              <w:rPr>
                <w:spacing w:val="-2"/>
                <w:sz w:val="24"/>
              </w:rPr>
              <w:t>justification</w:t>
            </w:r>
          </w:p>
        </w:tc>
      </w:tr>
    </w:tbl>
    <w:p>
      <w:pPr>
        <w:spacing w:after="0" w:line="256" w:lineRule="exact"/>
        <w:rPr>
          <w:sz w:val="24"/>
        </w:rPr>
        <w:sectPr>
          <w:pgSz w:w="11910" w:h="16840"/>
          <w:pgMar w:header="710" w:footer="1087" w:top="1480" w:bottom="1280" w:left="1340" w:right="1340"/>
        </w:sectPr>
      </w:pPr>
    </w:p>
    <w:p>
      <w:pPr>
        <w:pStyle w:val="BodyText"/>
        <w:spacing w:before="5"/>
        <w:rPr>
          <w:sz w:val="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137"/>
      </w:tblGrid>
      <w:tr>
        <w:trPr>
          <w:trHeight w:val="1160" w:hRule="atLeast"/>
        </w:trPr>
        <w:tc>
          <w:tcPr>
            <w:tcW w:w="777" w:type="dxa"/>
          </w:tcPr>
          <w:p>
            <w:pPr>
              <w:pStyle w:val="TableParagraph"/>
              <w:spacing w:before="0"/>
              <w:ind w:left="0"/>
              <w:rPr>
                <w:rFonts w:ascii="Times New Roman"/>
                <w:sz w:val="24"/>
              </w:rPr>
            </w:pPr>
          </w:p>
        </w:tc>
        <w:tc>
          <w:tcPr>
            <w:tcW w:w="8137" w:type="dxa"/>
          </w:tcPr>
          <w:p>
            <w:pPr>
              <w:pStyle w:val="TableParagraph"/>
              <w:spacing w:before="0"/>
              <w:ind w:left="124" w:right="68"/>
              <w:rPr>
                <w:sz w:val="24"/>
              </w:rPr>
            </w:pPr>
            <w:r>
              <w:rPr>
                <w:sz w:val="24"/>
              </w:rPr>
              <w:t>which should reflect the fact that Rotherham MBC have withdrawn their Community Infrastructure Levy Regulation 123 List following changes in the</w:t>
            </w:r>
            <w:r>
              <w:rPr>
                <w:spacing w:val="-3"/>
                <w:sz w:val="24"/>
              </w:rPr>
              <w:t> </w:t>
            </w:r>
            <w:r>
              <w:rPr>
                <w:sz w:val="24"/>
              </w:rPr>
              <w:t>Infrastructure</w:t>
            </w:r>
            <w:r>
              <w:rPr>
                <w:spacing w:val="-5"/>
                <w:sz w:val="24"/>
              </w:rPr>
              <w:t> </w:t>
            </w:r>
            <w:r>
              <w:rPr>
                <w:sz w:val="24"/>
              </w:rPr>
              <w:t>Levy</w:t>
            </w:r>
            <w:r>
              <w:rPr>
                <w:spacing w:val="-3"/>
                <w:sz w:val="24"/>
              </w:rPr>
              <w:t> </w:t>
            </w:r>
            <w:r>
              <w:rPr>
                <w:sz w:val="24"/>
              </w:rPr>
              <w:t>Regulations,</w:t>
            </w:r>
            <w:r>
              <w:rPr>
                <w:spacing w:val="-5"/>
                <w:sz w:val="24"/>
              </w:rPr>
              <w:t> </w:t>
            </w:r>
            <w:r>
              <w:rPr>
                <w:sz w:val="24"/>
              </w:rPr>
              <w:t>and</w:t>
            </w:r>
            <w:r>
              <w:rPr>
                <w:spacing w:val="-5"/>
                <w:sz w:val="24"/>
              </w:rPr>
              <w:t> </w:t>
            </w:r>
            <w:r>
              <w:rPr>
                <w:sz w:val="24"/>
              </w:rPr>
              <w:t>clarify</w:t>
            </w:r>
            <w:r>
              <w:rPr>
                <w:spacing w:val="-5"/>
                <w:sz w:val="24"/>
              </w:rPr>
              <w:t> </w:t>
            </w:r>
            <w:r>
              <w:rPr>
                <w:sz w:val="24"/>
              </w:rPr>
              <w:t>the</w:t>
            </w:r>
            <w:r>
              <w:rPr>
                <w:spacing w:val="-3"/>
                <w:sz w:val="24"/>
              </w:rPr>
              <w:t> </w:t>
            </w:r>
            <w:r>
              <w:rPr>
                <w:sz w:val="24"/>
              </w:rPr>
              <w:t>role</w:t>
            </w:r>
            <w:r>
              <w:rPr>
                <w:spacing w:val="-3"/>
                <w:sz w:val="24"/>
              </w:rPr>
              <w:t> </w:t>
            </w:r>
            <w:r>
              <w:rPr>
                <w:sz w:val="24"/>
              </w:rPr>
              <w:t>of Rotherham</w:t>
            </w:r>
            <w:r>
              <w:rPr>
                <w:spacing w:val="-2"/>
                <w:sz w:val="24"/>
              </w:rPr>
              <w:t> </w:t>
            </w:r>
            <w:r>
              <w:rPr>
                <w:sz w:val="24"/>
              </w:rPr>
              <w:t>MBC and the Town Council in relation to developer contributions.</w:t>
            </w:r>
          </w:p>
        </w:tc>
      </w:tr>
      <w:tr>
        <w:trPr>
          <w:trHeight w:val="1698" w:hRule="atLeast"/>
        </w:trPr>
        <w:tc>
          <w:tcPr>
            <w:tcW w:w="777" w:type="dxa"/>
          </w:tcPr>
          <w:p>
            <w:pPr>
              <w:pStyle w:val="TableParagraph"/>
              <w:ind w:left="3" w:right="76"/>
              <w:jc w:val="center"/>
              <w:rPr>
                <w:sz w:val="24"/>
              </w:rPr>
            </w:pPr>
            <w:r>
              <w:rPr>
                <w:spacing w:val="-2"/>
                <w:sz w:val="24"/>
              </w:rPr>
              <w:t>6.198</w:t>
            </w:r>
          </w:p>
        </w:tc>
        <w:tc>
          <w:tcPr>
            <w:tcW w:w="8137" w:type="dxa"/>
          </w:tcPr>
          <w:p>
            <w:pPr>
              <w:pStyle w:val="TableParagraph"/>
              <w:ind w:left="124"/>
              <w:rPr>
                <w:sz w:val="24"/>
              </w:rPr>
            </w:pPr>
            <w:r>
              <w:rPr>
                <w:sz w:val="24"/>
              </w:rPr>
              <w:t>In this respect although Town Councils have no powers to require developers to consult</w:t>
            </w:r>
            <w:r>
              <w:rPr>
                <w:spacing w:val="-1"/>
                <w:sz w:val="24"/>
              </w:rPr>
              <w:t> </w:t>
            </w:r>
            <w:r>
              <w:rPr>
                <w:sz w:val="24"/>
              </w:rPr>
              <w:t>with them at pre-application stage the second</w:t>
            </w:r>
            <w:r>
              <w:rPr>
                <w:spacing w:val="-1"/>
                <w:sz w:val="24"/>
              </w:rPr>
              <w:t> </w:t>
            </w:r>
            <w:r>
              <w:rPr>
                <w:sz w:val="24"/>
              </w:rPr>
              <w:t>part of the</w:t>
            </w:r>
            <w:r>
              <w:rPr>
                <w:spacing w:val="-4"/>
                <w:sz w:val="24"/>
              </w:rPr>
              <w:t> </w:t>
            </w:r>
            <w:r>
              <w:rPr>
                <w:sz w:val="24"/>
              </w:rPr>
              <w:t>policy</w:t>
            </w:r>
            <w:r>
              <w:rPr>
                <w:spacing w:val="-5"/>
                <w:sz w:val="24"/>
              </w:rPr>
              <w:t> </w:t>
            </w:r>
            <w:r>
              <w:rPr>
                <w:sz w:val="24"/>
              </w:rPr>
              <w:t>sets</w:t>
            </w:r>
            <w:r>
              <w:rPr>
                <w:spacing w:val="-2"/>
                <w:sz w:val="24"/>
              </w:rPr>
              <w:t> </w:t>
            </w:r>
            <w:r>
              <w:rPr>
                <w:sz w:val="24"/>
              </w:rPr>
              <w:t>out</w:t>
            </w:r>
            <w:r>
              <w:rPr>
                <w:spacing w:val="-4"/>
                <w:sz w:val="24"/>
              </w:rPr>
              <w:t> </w:t>
            </w:r>
            <w:r>
              <w:rPr>
                <w:sz w:val="24"/>
              </w:rPr>
              <w:t>a</w:t>
            </w:r>
            <w:r>
              <w:rPr>
                <w:spacing w:val="-1"/>
                <w:sz w:val="24"/>
              </w:rPr>
              <w:t> </w:t>
            </w:r>
            <w:r>
              <w:rPr>
                <w:sz w:val="24"/>
              </w:rPr>
              <w:t>reasonable</w:t>
            </w:r>
            <w:r>
              <w:rPr>
                <w:spacing w:val="-4"/>
                <w:sz w:val="24"/>
              </w:rPr>
              <w:t> </w:t>
            </w:r>
            <w:r>
              <w:rPr>
                <w:sz w:val="24"/>
              </w:rPr>
              <w:t>expectation</w:t>
            </w:r>
            <w:r>
              <w:rPr>
                <w:spacing w:val="-2"/>
                <w:sz w:val="24"/>
              </w:rPr>
              <w:t> </w:t>
            </w:r>
            <w:r>
              <w:rPr>
                <w:sz w:val="24"/>
              </w:rPr>
              <w:t>that</w:t>
            </w:r>
            <w:r>
              <w:rPr>
                <w:spacing w:val="-2"/>
                <w:sz w:val="24"/>
              </w:rPr>
              <w:t> </w:t>
            </w:r>
            <w:r>
              <w:rPr>
                <w:sz w:val="24"/>
              </w:rPr>
              <w:t>they</w:t>
            </w:r>
            <w:r>
              <w:rPr>
                <w:spacing w:val="-5"/>
                <w:sz w:val="24"/>
              </w:rPr>
              <w:t> </w:t>
            </w:r>
            <w:r>
              <w:rPr>
                <w:sz w:val="24"/>
              </w:rPr>
              <w:t>would</w:t>
            </w:r>
            <w:r>
              <w:rPr>
                <w:spacing w:val="-2"/>
                <w:sz w:val="24"/>
              </w:rPr>
              <w:t> </w:t>
            </w:r>
            <w:r>
              <w:rPr>
                <w:sz w:val="24"/>
              </w:rPr>
              <w:t>do</w:t>
            </w:r>
            <w:r>
              <w:rPr>
                <w:spacing w:val="-2"/>
                <w:sz w:val="24"/>
              </w:rPr>
              <w:t> </w:t>
            </w:r>
            <w:r>
              <w:rPr>
                <w:sz w:val="24"/>
              </w:rPr>
              <w:t>so,</w:t>
            </w:r>
            <w:r>
              <w:rPr>
                <w:spacing w:val="-1"/>
                <w:sz w:val="24"/>
              </w:rPr>
              <w:t> </w:t>
            </w:r>
            <w:r>
              <w:rPr>
                <w:sz w:val="24"/>
              </w:rPr>
              <w:t>in</w:t>
            </w:r>
            <w:r>
              <w:rPr>
                <w:spacing w:val="-2"/>
                <w:sz w:val="24"/>
              </w:rPr>
              <w:t> </w:t>
            </w:r>
            <w:r>
              <w:rPr>
                <w:sz w:val="24"/>
              </w:rPr>
              <w:t>order to ensure that discussions with the Local Planning Authority are better </w:t>
            </w:r>
            <w:r>
              <w:rPr>
                <w:spacing w:val="-2"/>
                <w:sz w:val="24"/>
              </w:rPr>
              <w:t>informed.</w:t>
            </w:r>
          </w:p>
        </w:tc>
      </w:tr>
      <w:tr>
        <w:trPr>
          <w:trHeight w:val="6708" w:hRule="atLeast"/>
        </w:trPr>
        <w:tc>
          <w:tcPr>
            <w:tcW w:w="777" w:type="dxa"/>
          </w:tcPr>
          <w:p>
            <w:pPr>
              <w:pStyle w:val="TableParagraph"/>
              <w:spacing w:before="0"/>
              <w:ind w:left="0"/>
              <w:rPr>
                <w:rFonts w:ascii="Times New Roman"/>
                <w:sz w:val="24"/>
              </w:rPr>
            </w:pPr>
          </w:p>
        </w:tc>
        <w:tc>
          <w:tcPr>
            <w:tcW w:w="8137" w:type="dxa"/>
          </w:tcPr>
          <w:p>
            <w:pPr>
              <w:pStyle w:val="TableParagraph"/>
              <w:spacing w:before="254"/>
              <w:ind w:left="124"/>
              <w:rPr>
                <w:b/>
                <w:sz w:val="24"/>
              </w:rPr>
            </w:pPr>
            <w:r>
              <w:rPr>
                <w:b/>
                <w:sz w:val="24"/>
              </w:rPr>
              <w:t>Recommendation</w:t>
            </w:r>
            <w:r>
              <w:rPr>
                <w:b/>
                <w:spacing w:val="-4"/>
                <w:sz w:val="24"/>
              </w:rPr>
              <w:t> </w:t>
            </w:r>
            <w:r>
              <w:rPr>
                <w:b/>
                <w:spacing w:val="-5"/>
                <w:sz w:val="24"/>
              </w:rPr>
              <w:t>28</w:t>
            </w:r>
          </w:p>
          <w:p>
            <w:pPr>
              <w:pStyle w:val="TableParagraph"/>
              <w:numPr>
                <w:ilvl w:val="0"/>
                <w:numId w:val="34"/>
              </w:numPr>
              <w:tabs>
                <w:tab w:pos="842" w:val="left" w:leader="none"/>
                <w:tab w:pos="844" w:val="left" w:leader="none"/>
              </w:tabs>
              <w:spacing w:line="240" w:lineRule="auto" w:before="120" w:after="0"/>
              <w:ind w:left="844" w:right="112" w:hanging="360"/>
              <w:jc w:val="left"/>
              <w:rPr>
                <w:b/>
                <w:sz w:val="24"/>
              </w:rPr>
            </w:pPr>
            <w:r>
              <w:rPr>
                <w:b/>
                <w:sz w:val="24"/>
              </w:rPr>
              <w:t>In the first part of Policy BED3 replace ‘Within new developments,</w:t>
            </w:r>
            <w:r>
              <w:rPr>
                <w:b/>
                <w:spacing w:val="-5"/>
                <w:sz w:val="24"/>
              </w:rPr>
              <w:t> </w:t>
            </w:r>
            <w:r>
              <w:rPr>
                <w:b/>
                <w:sz w:val="24"/>
              </w:rPr>
              <w:t>contributions’</w:t>
            </w:r>
            <w:r>
              <w:rPr>
                <w:b/>
                <w:spacing w:val="-4"/>
                <w:sz w:val="24"/>
              </w:rPr>
              <w:t> </w:t>
            </w:r>
            <w:r>
              <w:rPr>
                <w:b/>
                <w:sz w:val="24"/>
              </w:rPr>
              <w:t>in</w:t>
            </w:r>
            <w:r>
              <w:rPr>
                <w:b/>
                <w:spacing w:val="-5"/>
                <w:sz w:val="24"/>
              </w:rPr>
              <w:t> </w:t>
            </w:r>
            <w:r>
              <w:rPr>
                <w:b/>
                <w:sz w:val="24"/>
              </w:rPr>
              <w:t>line</w:t>
            </w:r>
            <w:r>
              <w:rPr>
                <w:b/>
                <w:spacing w:val="-6"/>
                <w:sz w:val="24"/>
              </w:rPr>
              <w:t> </w:t>
            </w:r>
            <w:r>
              <w:rPr>
                <w:b/>
                <w:sz w:val="24"/>
              </w:rPr>
              <w:t>1</w:t>
            </w:r>
            <w:r>
              <w:rPr>
                <w:b/>
                <w:spacing w:val="-6"/>
                <w:sz w:val="24"/>
              </w:rPr>
              <w:t> </w:t>
            </w:r>
            <w:r>
              <w:rPr>
                <w:b/>
                <w:sz w:val="24"/>
              </w:rPr>
              <w:t>with</w:t>
            </w:r>
            <w:r>
              <w:rPr>
                <w:b/>
                <w:spacing w:val="-7"/>
                <w:sz w:val="24"/>
              </w:rPr>
              <w:t> </w:t>
            </w:r>
            <w:r>
              <w:rPr>
                <w:b/>
                <w:sz w:val="24"/>
              </w:rPr>
              <w:t>‘</w:t>
            </w:r>
            <w:r>
              <w:rPr>
                <w:b/>
                <w:i/>
                <w:sz w:val="24"/>
              </w:rPr>
              <w:t>Where</w:t>
            </w:r>
            <w:r>
              <w:rPr>
                <w:b/>
                <w:i/>
                <w:spacing w:val="-5"/>
                <w:sz w:val="24"/>
              </w:rPr>
              <w:t> </w:t>
            </w:r>
            <w:r>
              <w:rPr>
                <w:b/>
                <w:i/>
                <w:sz w:val="24"/>
              </w:rPr>
              <w:t>appropriate,</w:t>
            </w:r>
            <w:r>
              <w:rPr>
                <w:b/>
                <w:i/>
                <w:sz w:val="24"/>
              </w:rPr>
              <w:t> contributions from new development’</w:t>
            </w:r>
            <w:r>
              <w:rPr>
                <w:b/>
                <w:sz w:val="24"/>
              </w:rPr>
              <w:t>, delete ‘identified above as local priorities’, and delete ‘where appropriate and’ in line 3</w:t>
            </w:r>
          </w:p>
          <w:p>
            <w:pPr>
              <w:pStyle w:val="TableParagraph"/>
              <w:numPr>
                <w:ilvl w:val="0"/>
                <w:numId w:val="34"/>
              </w:numPr>
              <w:tabs>
                <w:tab w:pos="842" w:val="left" w:leader="none"/>
                <w:tab w:pos="844" w:val="left" w:leader="none"/>
              </w:tabs>
              <w:spacing w:line="240" w:lineRule="auto" w:before="1" w:after="0"/>
              <w:ind w:left="844" w:right="156" w:hanging="360"/>
              <w:jc w:val="left"/>
              <w:rPr>
                <w:b/>
                <w:i/>
                <w:sz w:val="24"/>
              </w:rPr>
            </w:pPr>
            <w:r>
              <w:rPr>
                <w:b/>
                <w:sz w:val="24"/>
              </w:rPr>
              <w:t>Insert a new paragraph</w:t>
            </w:r>
            <w:r>
              <w:rPr>
                <w:b/>
                <w:spacing w:val="40"/>
                <w:sz w:val="24"/>
              </w:rPr>
              <w:t> </w:t>
            </w:r>
            <w:r>
              <w:rPr>
                <w:b/>
                <w:sz w:val="24"/>
              </w:rPr>
              <w:t>‘</w:t>
            </w:r>
            <w:r>
              <w:rPr>
                <w:b/>
                <w:i/>
                <w:sz w:val="24"/>
              </w:rPr>
              <w:t>The local community has identified a</w:t>
            </w:r>
            <w:r>
              <w:rPr>
                <w:b/>
                <w:i/>
                <w:sz w:val="24"/>
              </w:rPr>
              <w:t> number</w:t>
            </w:r>
            <w:r>
              <w:rPr>
                <w:b/>
                <w:i/>
                <w:spacing w:val="-4"/>
                <w:sz w:val="24"/>
              </w:rPr>
              <w:t> </w:t>
            </w:r>
            <w:r>
              <w:rPr>
                <w:b/>
                <w:i/>
                <w:sz w:val="24"/>
              </w:rPr>
              <w:t>of</w:t>
            </w:r>
            <w:r>
              <w:rPr>
                <w:b/>
                <w:i/>
                <w:spacing w:val="-4"/>
                <w:sz w:val="24"/>
              </w:rPr>
              <w:t> </w:t>
            </w:r>
            <w:r>
              <w:rPr>
                <w:b/>
                <w:i/>
                <w:sz w:val="24"/>
              </w:rPr>
              <w:t>local</w:t>
            </w:r>
            <w:r>
              <w:rPr>
                <w:b/>
                <w:i/>
                <w:spacing w:val="-6"/>
                <w:sz w:val="24"/>
              </w:rPr>
              <w:t> </w:t>
            </w:r>
            <w:r>
              <w:rPr>
                <w:b/>
                <w:i/>
                <w:sz w:val="24"/>
              </w:rPr>
              <w:t>priorities</w:t>
            </w:r>
            <w:r>
              <w:rPr>
                <w:b/>
                <w:i/>
                <w:spacing w:val="-4"/>
                <w:sz w:val="24"/>
              </w:rPr>
              <w:t> </w:t>
            </w:r>
            <w:r>
              <w:rPr>
                <w:b/>
                <w:i/>
                <w:sz w:val="24"/>
              </w:rPr>
              <w:t>for</w:t>
            </w:r>
            <w:r>
              <w:rPr>
                <w:b/>
                <w:i/>
                <w:spacing w:val="-4"/>
                <w:sz w:val="24"/>
              </w:rPr>
              <w:t> </w:t>
            </w:r>
            <w:r>
              <w:rPr>
                <w:b/>
                <w:i/>
                <w:sz w:val="24"/>
              </w:rPr>
              <w:t>spending</w:t>
            </w:r>
            <w:r>
              <w:rPr>
                <w:b/>
                <w:i/>
                <w:spacing w:val="-4"/>
                <w:sz w:val="24"/>
              </w:rPr>
              <w:t> </w:t>
            </w:r>
            <w:r>
              <w:rPr>
                <w:b/>
                <w:i/>
                <w:sz w:val="24"/>
              </w:rPr>
              <w:t>its</w:t>
            </w:r>
            <w:r>
              <w:rPr>
                <w:b/>
                <w:i/>
                <w:spacing w:val="-6"/>
                <w:sz w:val="24"/>
              </w:rPr>
              <w:t> </w:t>
            </w:r>
            <w:r>
              <w:rPr>
                <w:b/>
                <w:i/>
                <w:sz w:val="24"/>
              </w:rPr>
              <w:t>share</w:t>
            </w:r>
            <w:r>
              <w:rPr>
                <w:b/>
                <w:i/>
                <w:spacing w:val="-4"/>
                <w:sz w:val="24"/>
              </w:rPr>
              <w:t> </w:t>
            </w:r>
            <w:r>
              <w:rPr>
                <w:b/>
                <w:i/>
                <w:sz w:val="24"/>
              </w:rPr>
              <w:t>of</w:t>
            </w:r>
            <w:r>
              <w:rPr>
                <w:b/>
                <w:i/>
                <w:spacing w:val="-4"/>
                <w:sz w:val="24"/>
              </w:rPr>
              <w:t> </w:t>
            </w:r>
            <w:r>
              <w:rPr>
                <w:b/>
                <w:i/>
                <w:sz w:val="24"/>
              </w:rPr>
              <w:t>Community Infrastructure Levy receipts, which are identified above, and</w:t>
            </w:r>
          </w:p>
          <w:p>
            <w:pPr>
              <w:pStyle w:val="TableParagraph"/>
              <w:spacing w:before="0"/>
              <w:ind w:left="844"/>
              <w:rPr>
                <w:b/>
                <w:i/>
                <w:sz w:val="24"/>
              </w:rPr>
            </w:pPr>
            <w:r>
              <w:rPr>
                <w:b/>
                <w:i/>
                <w:sz w:val="24"/>
              </w:rPr>
              <w:t>which</w:t>
            </w:r>
            <w:r>
              <w:rPr>
                <w:b/>
                <w:i/>
                <w:spacing w:val="-2"/>
                <w:sz w:val="24"/>
              </w:rPr>
              <w:t> </w:t>
            </w:r>
            <w:r>
              <w:rPr>
                <w:b/>
                <w:i/>
                <w:sz w:val="24"/>
              </w:rPr>
              <w:t>will</w:t>
            </w:r>
            <w:r>
              <w:rPr>
                <w:b/>
                <w:i/>
                <w:spacing w:val="-1"/>
                <w:sz w:val="24"/>
              </w:rPr>
              <w:t> </w:t>
            </w:r>
            <w:r>
              <w:rPr>
                <w:b/>
                <w:i/>
                <w:sz w:val="24"/>
              </w:rPr>
              <w:t>be</w:t>
            </w:r>
            <w:r>
              <w:rPr>
                <w:b/>
                <w:i/>
                <w:spacing w:val="-4"/>
                <w:sz w:val="24"/>
              </w:rPr>
              <w:t> </w:t>
            </w:r>
            <w:r>
              <w:rPr>
                <w:b/>
                <w:i/>
                <w:sz w:val="24"/>
              </w:rPr>
              <w:t>kept</w:t>
            </w:r>
            <w:r>
              <w:rPr>
                <w:b/>
                <w:i/>
                <w:spacing w:val="-2"/>
                <w:sz w:val="24"/>
              </w:rPr>
              <w:t> </w:t>
            </w:r>
            <w:r>
              <w:rPr>
                <w:b/>
                <w:i/>
                <w:sz w:val="24"/>
              </w:rPr>
              <w:t>under</w:t>
            </w:r>
            <w:r>
              <w:rPr>
                <w:b/>
                <w:i/>
                <w:spacing w:val="-1"/>
                <w:sz w:val="24"/>
              </w:rPr>
              <w:t> </w:t>
            </w:r>
            <w:r>
              <w:rPr>
                <w:b/>
                <w:i/>
                <w:spacing w:val="-2"/>
                <w:sz w:val="24"/>
              </w:rPr>
              <w:t>review’</w:t>
            </w:r>
          </w:p>
          <w:p>
            <w:pPr>
              <w:pStyle w:val="TableParagraph"/>
              <w:numPr>
                <w:ilvl w:val="0"/>
                <w:numId w:val="34"/>
              </w:numPr>
              <w:tabs>
                <w:tab w:pos="842" w:val="left" w:leader="none"/>
                <w:tab w:pos="844" w:val="left" w:leader="none"/>
              </w:tabs>
              <w:spacing w:line="240" w:lineRule="auto" w:before="0" w:after="0"/>
              <w:ind w:left="844" w:right="48" w:hanging="360"/>
              <w:jc w:val="left"/>
              <w:rPr>
                <w:b/>
                <w:i/>
                <w:sz w:val="24"/>
              </w:rPr>
            </w:pPr>
            <w:r>
              <w:rPr>
                <w:b/>
                <w:sz w:val="24"/>
              </w:rPr>
              <w:t>Insert an additional paragraph after paragraph 1 on page 56 ‘</w:t>
            </w:r>
            <w:r>
              <w:rPr>
                <w:b/>
                <w:i/>
                <w:sz w:val="24"/>
              </w:rPr>
              <w:t>New infrastructure to support planned growth, including</w:t>
            </w:r>
            <w:r>
              <w:rPr>
                <w:b/>
                <w:i/>
                <w:sz w:val="24"/>
              </w:rPr>
              <w:t> growth in Dinnington Parish, will be funded through a combination</w:t>
            </w:r>
            <w:r>
              <w:rPr>
                <w:b/>
                <w:i/>
                <w:spacing w:val="-2"/>
                <w:sz w:val="24"/>
              </w:rPr>
              <w:t> </w:t>
            </w:r>
            <w:r>
              <w:rPr>
                <w:b/>
                <w:i/>
                <w:sz w:val="24"/>
              </w:rPr>
              <w:t>of</w:t>
            </w:r>
            <w:r>
              <w:rPr>
                <w:b/>
                <w:i/>
                <w:spacing w:val="-4"/>
                <w:sz w:val="24"/>
              </w:rPr>
              <w:t> </w:t>
            </w:r>
            <w:r>
              <w:rPr>
                <w:b/>
                <w:i/>
                <w:sz w:val="24"/>
              </w:rPr>
              <w:t>planning</w:t>
            </w:r>
            <w:r>
              <w:rPr>
                <w:b/>
                <w:i/>
                <w:spacing w:val="-2"/>
                <w:sz w:val="24"/>
              </w:rPr>
              <w:t> </w:t>
            </w:r>
            <w:r>
              <w:rPr>
                <w:b/>
                <w:i/>
                <w:sz w:val="24"/>
              </w:rPr>
              <w:t>obligations,</w:t>
            </w:r>
            <w:r>
              <w:rPr>
                <w:b/>
                <w:i/>
                <w:spacing w:val="-2"/>
                <w:sz w:val="24"/>
              </w:rPr>
              <w:t> </w:t>
            </w:r>
            <w:r>
              <w:rPr>
                <w:b/>
                <w:i/>
                <w:sz w:val="24"/>
              </w:rPr>
              <w:t>Community</w:t>
            </w:r>
            <w:r>
              <w:rPr>
                <w:b/>
                <w:i/>
                <w:spacing w:val="-2"/>
                <w:sz w:val="24"/>
              </w:rPr>
              <w:t> </w:t>
            </w:r>
            <w:r>
              <w:rPr>
                <w:b/>
                <w:i/>
                <w:sz w:val="24"/>
              </w:rPr>
              <w:t>Infrastructure Levy</w:t>
            </w:r>
            <w:r>
              <w:rPr>
                <w:b/>
                <w:i/>
                <w:spacing w:val="-6"/>
                <w:sz w:val="24"/>
              </w:rPr>
              <w:t> </w:t>
            </w:r>
            <w:r>
              <w:rPr>
                <w:b/>
                <w:i/>
                <w:sz w:val="24"/>
              </w:rPr>
              <w:t>receipts,</w:t>
            </w:r>
            <w:r>
              <w:rPr>
                <w:b/>
                <w:i/>
                <w:spacing w:val="-8"/>
                <w:sz w:val="24"/>
              </w:rPr>
              <w:t> </w:t>
            </w:r>
            <w:r>
              <w:rPr>
                <w:b/>
                <w:i/>
                <w:sz w:val="24"/>
              </w:rPr>
              <w:t>and</w:t>
            </w:r>
            <w:r>
              <w:rPr>
                <w:b/>
                <w:i/>
                <w:spacing w:val="-6"/>
                <w:sz w:val="24"/>
              </w:rPr>
              <w:t> </w:t>
            </w:r>
            <w:r>
              <w:rPr>
                <w:b/>
                <w:i/>
                <w:sz w:val="24"/>
              </w:rPr>
              <w:t>other</w:t>
            </w:r>
            <w:r>
              <w:rPr>
                <w:b/>
                <w:i/>
                <w:spacing w:val="-6"/>
                <w:sz w:val="24"/>
              </w:rPr>
              <w:t> </w:t>
            </w:r>
            <w:r>
              <w:rPr>
                <w:b/>
                <w:i/>
                <w:sz w:val="24"/>
              </w:rPr>
              <w:t>mechanisms</w:t>
            </w:r>
            <w:r>
              <w:rPr>
                <w:b/>
                <w:i/>
                <w:spacing w:val="-6"/>
                <w:sz w:val="24"/>
              </w:rPr>
              <w:t> </w:t>
            </w:r>
            <w:r>
              <w:rPr>
                <w:b/>
                <w:i/>
                <w:sz w:val="24"/>
              </w:rPr>
              <w:t>negotiated</w:t>
            </w:r>
            <w:r>
              <w:rPr>
                <w:b/>
                <w:i/>
                <w:spacing w:val="-6"/>
                <w:sz w:val="24"/>
              </w:rPr>
              <w:t> </w:t>
            </w:r>
            <w:r>
              <w:rPr>
                <w:b/>
                <w:i/>
                <w:sz w:val="24"/>
              </w:rPr>
              <w:t>by</w:t>
            </w:r>
            <w:r>
              <w:rPr>
                <w:b/>
                <w:i/>
                <w:spacing w:val="-5"/>
                <w:sz w:val="24"/>
              </w:rPr>
              <w:t> </w:t>
            </w:r>
            <w:r>
              <w:rPr>
                <w:b/>
                <w:i/>
                <w:sz w:val="24"/>
              </w:rPr>
              <w:t>Rotherham MBC. An assessment of existing infrastructure capacity and future requirements is provided in the Infrastructure Delivery Schedule in the RCS (RCS Appendix A)’</w:t>
            </w:r>
          </w:p>
          <w:p>
            <w:pPr>
              <w:pStyle w:val="TableParagraph"/>
              <w:numPr>
                <w:ilvl w:val="0"/>
                <w:numId w:val="34"/>
              </w:numPr>
              <w:tabs>
                <w:tab w:pos="842" w:val="left" w:leader="none"/>
              </w:tabs>
              <w:spacing w:line="240" w:lineRule="auto" w:before="0" w:after="0"/>
              <w:ind w:left="842" w:right="0" w:hanging="358"/>
              <w:jc w:val="left"/>
              <w:rPr>
                <w:b/>
                <w:sz w:val="24"/>
              </w:rPr>
            </w:pPr>
            <w:r>
              <w:rPr>
                <w:b/>
                <w:sz w:val="24"/>
              </w:rPr>
              <w:t>Delete</w:t>
            </w:r>
            <w:r>
              <w:rPr>
                <w:b/>
                <w:spacing w:val="-1"/>
                <w:sz w:val="24"/>
              </w:rPr>
              <w:t> </w:t>
            </w:r>
            <w:r>
              <w:rPr>
                <w:b/>
                <w:sz w:val="24"/>
              </w:rPr>
              <w:t>paragraph</w:t>
            </w:r>
            <w:r>
              <w:rPr>
                <w:b/>
                <w:spacing w:val="-3"/>
                <w:sz w:val="24"/>
              </w:rPr>
              <w:t> </w:t>
            </w:r>
            <w:r>
              <w:rPr>
                <w:b/>
                <w:sz w:val="24"/>
              </w:rPr>
              <w:t>2, including all</w:t>
            </w:r>
            <w:r>
              <w:rPr>
                <w:b/>
                <w:spacing w:val="-3"/>
                <w:sz w:val="24"/>
              </w:rPr>
              <w:t> </w:t>
            </w:r>
            <w:r>
              <w:rPr>
                <w:b/>
                <w:sz w:val="24"/>
              </w:rPr>
              <w:t>bullet points, on page</w:t>
            </w:r>
            <w:r>
              <w:rPr>
                <w:b/>
                <w:spacing w:val="-2"/>
                <w:sz w:val="24"/>
              </w:rPr>
              <w:t> </w:t>
            </w:r>
            <w:r>
              <w:rPr>
                <w:b/>
                <w:spacing w:val="-5"/>
                <w:sz w:val="24"/>
              </w:rPr>
              <w:t>57</w:t>
            </w:r>
          </w:p>
          <w:p>
            <w:pPr>
              <w:pStyle w:val="TableParagraph"/>
              <w:numPr>
                <w:ilvl w:val="0"/>
                <w:numId w:val="34"/>
              </w:numPr>
              <w:tabs>
                <w:tab w:pos="842" w:val="left" w:leader="none"/>
              </w:tabs>
              <w:spacing w:line="240" w:lineRule="auto" w:before="0" w:after="0"/>
              <w:ind w:left="842" w:right="0" w:hanging="358"/>
              <w:jc w:val="left"/>
              <w:rPr>
                <w:b/>
                <w:sz w:val="24"/>
              </w:rPr>
            </w:pPr>
            <w:r>
              <w:rPr>
                <w:b/>
                <w:sz w:val="24"/>
              </w:rPr>
              <w:t>Delete</w:t>
            </w:r>
            <w:r>
              <w:rPr>
                <w:b/>
                <w:spacing w:val="-2"/>
                <w:sz w:val="24"/>
              </w:rPr>
              <w:t> </w:t>
            </w:r>
            <w:r>
              <w:rPr>
                <w:b/>
                <w:sz w:val="24"/>
              </w:rPr>
              <w:t>the</w:t>
            </w:r>
            <w:r>
              <w:rPr>
                <w:b/>
                <w:spacing w:val="-1"/>
                <w:sz w:val="24"/>
              </w:rPr>
              <w:t> </w:t>
            </w:r>
            <w:r>
              <w:rPr>
                <w:b/>
                <w:sz w:val="24"/>
              </w:rPr>
              <w:t>first</w:t>
            </w:r>
            <w:r>
              <w:rPr>
                <w:b/>
                <w:spacing w:val="-1"/>
                <w:sz w:val="24"/>
              </w:rPr>
              <w:t> </w:t>
            </w:r>
            <w:r>
              <w:rPr>
                <w:b/>
                <w:sz w:val="24"/>
              </w:rPr>
              <w:t>sentence in</w:t>
            </w:r>
            <w:r>
              <w:rPr>
                <w:b/>
                <w:spacing w:val="-1"/>
                <w:sz w:val="24"/>
              </w:rPr>
              <w:t> </w:t>
            </w:r>
            <w:r>
              <w:rPr>
                <w:b/>
                <w:sz w:val="24"/>
              </w:rPr>
              <w:t>paragraph</w:t>
            </w:r>
            <w:r>
              <w:rPr>
                <w:b/>
                <w:spacing w:val="-4"/>
                <w:sz w:val="24"/>
              </w:rPr>
              <w:t> </w:t>
            </w:r>
            <w:r>
              <w:rPr>
                <w:b/>
                <w:spacing w:val="-10"/>
                <w:sz w:val="24"/>
              </w:rPr>
              <w:t>3</w:t>
            </w:r>
          </w:p>
          <w:p>
            <w:pPr>
              <w:pStyle w:val="TableParagraph"/>
              <w:numPr>
                <w:ilvl w:val="0"/>
                <w:numId w:val="34"/>
              </w:numPr>
              <w:tabs>
                <w:tab w:pos="844" w:val="left" w:leader="none"/>
              </w:tabs>
              <w:spacing w:line="240" w:lineRule="auto" w:before="0" w:after="0"/>
              <w:ind w:left="844" w:right="384" w:hanging="360"/>
              <w:jc w:val="left"/>
              <w:rPr>
                <w:b/>
                <w:i/>
                <w:sz w:val="24"/>
              </w:rPr>
            </w:pPr>
            <w:r>
              <w:rPr>
                <w:b/>
                <w:sz w:val="24"/>
              </w:rPr>
              <w:t>Replace the second sentence with ‘</w:t>
            </w:r>
            <w:r>
              <w:rPr>
                <w:b/>
                <w:i/>
                <w:sz w:val="24"/>
              </w:rPr>
              <w:t>The Town Council has</w:t>
            </w:r>
            <w:r>
              <w:rPr>
                <w:b/>
                <w:i/>
                <w:sz w:val="24"/>
              </w:rPr>
              <w:t> identified</w:t>
            </w:r>
            <w:r>
              <w:rPr>
                <w:b/>
                <w:i/>
                <w:spacing w:val="-5"/>
                <w:sz w:val="24"/>
              </w:rPr>
              <w:t> </w:t>
            </w:r>
            <w:r>
              <w:rPr>
                <w:b/>
                <w:i/>
                <w:sz w:val="24"/>
              </w:rPr>
              <w:t>a</w:t>
            </w:r>
            <w:r>
              <w:rPr>
                <w:b/>
                <w:i/>
                <w:spacing w:val="-4"/>
                <w:sz w:val="24"/>
              </w:rPr>
              <w:t> </w:t>
            </w:r>
            <w:r>
              <w:rPr>
                <w:b/>
                <w:i/>
                <w:sz w:val="24"/>
              </w:rPr>
              <w:t>number</w:t>
            </w:r>
            <w:r>
              <w:rPr>
                <w:b/>
                <w:i/>
                <w:spacing w:val="-5"/>
                <w:sz w:val="24"/>
              </w:rPr>
              <w:t> </w:t>
            </w:r>
            <w:r>
              <w:rPr>
                <w:b/>
                <w:i/>
                <w:sz w:val="24"/>
              </w:rPr>
              <w:t>of</w:t>
            </w:r>
            <w:r>
              <w:rPr>
                <w:b/>
                <w:i/>
                <w:spacing w:val="-4"/>
                <w:sz w:val="24"/>
              </w:rPr>
              <w:t> </w:t>
            </w:r>
            <w:r>
              <w:rPr>
                <w:b/>
                <w:i/>
                <w:sz w:val="24"/>
              </w:rPr>
              <w:t>local</w:t>
            </w:r>
            <w:r>
              <w:rPr>
                <w:b/>
                <w:i/>
                <w:spacing w:val="-5"/>
                <w:sz w:val="24"/>
              </w:rPr>
              <w:t> </w:t>
            </w:r>
            <w:r>
              <w:rPr>
                <w:b/>
                <w:i/>
                <w:sz w:val="24"/>
              </w:rPr>
              <w:t>priorities</w:t>
            </w:r>
            <w:r>
              <w:rPr>
                <w:b/>
                <w:i/>
                <w:spacing w:val="-7"/>
                <w:sz w:val="24"/>
              </w:rPr>
              <w:t> </w:t>
            </w:r>
            <w:r>
              <w:rPr>
                <w:b/>
                <w:i/>
                <w:sz w:val="24"/>
              </w:rPr>
              <w:t>for</w:t>
            </w:r>
            <w:r>
              <w:rPr>
                <w:b/>
                <w:i/>
                <w:spacing w:val="-5"/>
                <w:sz w:val="24"/>
              </w:rPr>
              <w:t> </w:t>
            </w:r>
            <w:r>
              <w:rPr>
                <w:b/>
                <w:i/>
                <w:sz w:val="24"/>
              </w:rPr>
              <w:t>investment</w:t>
            </w:r>
            <w:r>
              <w:rPr>
                <w:b/>
                <w:i/>
                <w:spacing w:val="-5"/>
                <w:sz w:val="24"/>
              </w:rPr>
              <w:t> </w:t>
            </w:r>
            <w:r>
              <w:rPr>
                <w:b/>
                <w:i/>
                <w:sz w:val="24"/>
              </w:rPr>
              <w:t>through developer contributions’</w:t>
            </w:r>
          </w:p>
        </w:tc>
      </w:tr>
      <w:tr>
        <w:trPr>
          <w:trHeight w:val="792" w:hRule="atLeast"/>
        </w:trPr>
        <w:tc>
          <w:tcPr>
            <w:tcW w:w="777" w:type="dxa"/>
          </w:tcPr>
          <w:p>
            <w:pPr>
              <w:pStyle w:val="TableParagraph"/>
              <w:spacing w:before="254"/>
              <w:ind w:left="3" w:right="76"/>
              <w:jc w:val="center"/>
              <w:rPr>
                <w:sz w:val="24"/>
              </w:rPr>
            </w:pPr>
            <w:r>
              <w:rPr>
                <w:spacing w:val="-2"/>
                <w:sz w:val="24"/>
              </w:rPr>
              <w:t>6.199</w:t>
            </w:r>
          </w:p>
        </w:tc>
        <w:tc>
          <w:tcPr>
            <w:tcW w:w="8137" w:type="dxa"/>
          </w:tcPr>
          <w:p>
            <w:pPr>
              <w:pStyle w:val="TableParagraph"/>
              <w:spacing w:before="254"/>
              <w:ind w:left="124"/>
              <w:rPr>
                <w:sz w:val="24"/>
              </w:rPr>
            </w:pPr>
            <w:r>
              <w:rPr>
                <w:sz w:val="24"/>
              </w:rPr>
              <w:t>Subject</w:t>
            </w:r>
            <w:r>
              <w:rPr>
                <w:spacing w:val="-6"/>
                <w:sz w:val="24"/>
              </w:rPr>
              <w:t> </w:t>
            </w:r>
            <w:r>
              <w:rPr>
                <w:sz w:val="24"/>
              </w:rPr>
              <w:t>to</w:t>
            </w:r>
            <w:r>
              <w:rPr>
                <w:spacing w:val="-4"/>
                <w:sz w:val="24"/>
              </w:rPr>
              <w:t> </w:t>
            </w:r>
            <w:r>
              <w:rPr>
                <w:sz w:val="24"/>
              </w:rPr>
              <w:t>the</w:t>
            </w:r>
            <w:r>
              <w:rPr>
                <w:spacing w:val="-3"/>
                <w:sz w:val="24"/>
              </w:rPr>
              <w:t> </w:t>
            </w:r>
            <w:r>
              <w:rPr>
                <w:sz w:val="24"/>
              </w:rPr>
              <w:t>above</w:t>
            </w:r>
            <w:r>
              <w:rPr>
                <w:spacing w:val="-2"/>
                <w:sz w:val="24"/>
              </w:rPr>
              <w:t> </w:t>
            </w:r>
            <w:r>
              <w:rPr>
                <w:sz w:val="24"/>
              </w:rPr>
              <w:t>modifications</w:t>
            </w:r>
            <w:r>
              <w:rPr>
                <w:spacing w:val="-1"/>
                <w:sz w:val="24"/>
              </w:rPr>
              <w:t> </w:t>
            </w:r>
            <w:r>
              <w:rPr>
                <w:sz w:val="24"/>
              </w:rPr>
              <w:t>the</w:t>
            </w:r>
            <w:r>
              <w:rPr>
                <w:spacing w:val="-2"/>
                <w:sz w:val="24"/>
              </w:rPr>
              <w:t> </w:t>
            </w:r>
            <w:r>
              <w:rPr>
                <w:sz w:val="24"/>
              </w:rPr>
              <w:t>Policy</w:t>
            </w:r>
            <w:r>
              <w:rPr>
                <w:spacing w:val="-5"/>
                <w:sz w:val="24"/>
              </w:rPr>
              <w:t> </w:t>
            </w:r>
            <w:r>
              <w:rPr>
                <w:sz w:val="24"/>
              </w:rPr>
              <w:t>meets</w:t>
            </w:r>
            <w:r>
              <w:rPr>
                <w:spacing w:val="-1"/>
                <w:sz w:val="24"/>
              </w:rPr>
              <w:t> </w:t>
            </w:r>
            <w:r>
              <w:rPr>
                <w:sz w:val="24"/>
              </w:rPr>
              <w:t>the</w:t>
            </w:r>
            <w:r>
              <w:rPr>
                <w:spacing w:val="-2"/>
                <w:sz w:val="24"/>
              </w:rPr>
              <w:t> </w:t>
            </w:r>
            <w:r>
              <w:rPr>
                <w:sz w:val="24"/>
              </w:rPr>
              <w:t>Basic</w:t>
            </w:r>
            <w:r>
              <w:rPr>
                <w:spacing w:val="-1"/>
                <w:sz w:val="24"/>
              </w:rPr>
              <w:t> </w:t>
            </w:r>
            <w:r>
              <w:rPr>
                <w:spacing w:val="-2"/>
                <w:sz w:val="24"/>
              </w:rPr>
              <w:t>Conditions.</w:t>
            </w:r>
          </w:p>
        </w:tc>
      </w:tr>
      <w:tr>
        <w:trPr>
          <w:trHeight w:val="792" w:hRule="atLeast"/>
        </w:trPr>
        <w:tc>
          <w:tcPr>
            <w:tcW w:w="777" w:type="dxa"/>
          </w:tcPr>
          <w:p>
            <w:pPr>
              <w:pStyle w:val="TableParagraph"/>
              <w:spacing w:before="0"/>
              <w:ind w:left="0"/>
              <w:rPr>
                <w:rFonts w:ascii="Times New Roman"/>
                <w:sz w:val="24"/>
              </w:rPr>
            </w:pPr>
          </w:p>
        </w:tc>
        <w:tc>
          <w:tcPr>
            <w:tcW w:w="8137" w:type="dxa"/>
          </w:tcPr>
          <w:p>
            <w:pPr>
              <w:pStyle w:val="TableParagraph"/>
              <w:spacing w:before="254"/>
              <w:ind w:left="124"/>
              <w:rPr>
                <w:b/>
                <w:sz w:val="24"/>
              </w:rPr>
            </w:pPr>
            <w:r>
              <w:rPr>
                <w:b/>
                <w:sz w:val="24"/>
              </w:rPr>
              <w:t>(g)</w:t>
            </w:r>
            <w:r>
              <w:rPr>
                <w:b/>
                <w:spacing w:val="-2"/>
                <w:sz w:val="24"/>
              </w:rPr>
              <w:t> </w:t>
            </w:r>
            <w:r>
              <w:rPr>
                <w:b/>
                <w:sz w:val="24"/>
              </w:rPr>
              <w:t>Monitoring and</w:t>
            </w:r>
            <w:r>
              <w:rPr>
                <w:b/>
                <w:spacing w:val="-1"/>
                <w:sz w:val="24"/>
              </w:rPr>
              <w:t> </w:t>
            </w:r>
            <w:r>
              <w:rPr>
                <w:b/>
                <w:sz w:val="24"/>
              </w:rPr>
              <w:t>Reviewing the </w:t>
            </w:r>
            <w:r>
              <w:rPr>
                <w:b/>
                <w:spacing w:val="-4"/>
                <w:sz w:val="24"/>
              </w:rPr>
              <w:t>Plan</w:t>
            </w:r>
          </w:p>
        </w:tc>
      </w:tr>
      <w:tr>
        <w:trPr>
          <w:trHeight w:val="1698" w:hRule="atLeast"/>
        </w:trPr>
        <w:tc>
          <w:tcPr>
            <w:tcW w:w="777" w:type="dxa"/>
          </w:tcPr>
          <w:p>
            <w:pPr>
              <w:pStyle w:val="TableParagraph"/>
              <w:spacing w:before="254"/>
              <w:ind w:left="3" w:right="76"/>
              <w:jc w:val="center"/>
              <w:rPr>
                <w:sz w:val="24"/>
              </w:rPr>
            </w:pPr>
            <w:r>
              <w:rPr>
                <w:spacing w:val="-2"/>
                <w:sz w:val="24"/>
              </w:rPr>
              <w:t>6.200</w:t>
            </w:r>
          </w:p>
        </w:tc>
        <w:tc>
          <w:tcPr>
            <w:tcW w:w="8137" w:type="dxa"/>
          </w:tcPr>
          <w:p>
            <w:pPr>
              <w:pStyle w:val="TableParagraph"/>
              <w:spacing w:before="254"/>
              <w:ind w:left="124" w:right="68"/>
              <w:rPr>
                <w:sz w:val="24"/>
              </w:rPr>
            </w:pPr>
            <w:r>
              <w:rPr>
                <w:sz w:val="24"/>
              </w:rPr>
              <w:t>The land use policies are followed by a section summarising the Town Council’s approach to monitoring the effectiveness of the policies and measures</w:t>
            </w:r>
            <w:r>
              <w:rPr>
                <w:spacing w:val="-3"/>
                <w:sz w:val="24"/>
              </w:rPr>
              <w:t> </w:t>
            </w:r>
            <w:r>
              <w:rPr>
                <w:sz w:val="24"/>
              </w:rPr>
              <w:t>contained</w:t>
            </w:r>
            <w:r>
              <w:rPr>
                <w:spacing w:val="-5"/>
                <w:sz w:val="24"/>
              </w:rPr>
              <w:t> </w:t>
            </w:r>
            <w:r>
              <w:rPr>
                <w:sz w:val="24"/>
              </w:rPr>
              <w:t>in</w:t>
            </w:r>
            <w:r>
              <w:rPr>
                <w:spacing w:val="-2"/>
                <w:sz w:val="24"/>
              </w:rPr>
              <w:t> </w:t>
            </w:r>
            <w:r>
              <w:rPr>
                <w:sz w:val="24"/>
              </w:rPr>
              <w:t>the</w:t>
            </w:r>
            <w:r>
              <w:rPr>
                <w:spacing w:val="-5"/>
                <w:sz w:val="24"/>
              </w:rPr>
              <w:t> </w:t>
            </w:r>
            <w:r>
              <w:rPr>
                <w:sz w:val="24"/>
              </w:rPr>
              <w:t>Plan.</w:t>
            </w:r>
            <w:r>
              <w:rPr>
                <w:spacing w:val="-7"/>
                <w:sz w:val="24"/>
              </w:rPr>
              <w:t> </w:t>
            </w:r>
            <w:r>
              <w:rPr>
                <w:sz w:val="24"/>
              </w:rPr>
              <w:t>The</w:t>
            </w:r>
            <w:r>
              <w:rPr>
                <w:spacing w:val="-5"/>
                <w:sz w:val="24"/>
              </w:rPr>
              <w:t> </w:t>
            </w:r>
            <w:r>
              <w:rPr>
                <w:sz w:val="24"/>
              </w:rPr>
              <w:t>intention</w:t>
            </w:r>
            <w:r>
              <w:rPr>
                <w:spacing w:val="-3"/>
                <w:sz w:val="24"/>
              </w:rPr>
              <w:t> </w:t>
            </w:r>
            <w:r>
              <w:rPr>
                <w:sz w:val="24"/>
              </w:rPr>
              <w:t>is</w:t>
            </w:r>
            <w:r>
              <w:rPr>
                <w:spacing w:val="-3"/>
                <w:sz w:val="24"/>
              </w:rPr>
              <w:t> </w:t>
            </w:r>
            <w:r>
              <w:rPr>
                <w:sz w:val="24"/>
              </w:rPr>
              <w:t>to</w:t>
            </w:r>
            <w:r>
              <w:rPr>
                <w:spacing w:val="-3"/>
                <w:sz w:val="24"/>
              </w:rPr>
              <w:t> </w:t>
            </w:r>
            <w:r>
              <w:rPr>
                <w:sz w:val="24"/>
              </w:rPr>
              <w:t>assess</w:t>
            </w:r>
            <w:r>
              <w:rPr>
                <w:spacing w:val="-5"/>
                <w:sz w:val="24"/>
              </w:rPr>
              <w:t> </w:t>
            </w:r>
            <w:r>
              <w:rPr>
                <w:sz w:val="24"/>
              </w:rPr>
              <w:t>the</w:t>
            </w:r>
            <w:r>
              <w:rPr>
                <w:spacing w:val="-5"/>
                <w:sz w:val="24"/>
              </w:rPr>
              <w:t> </w:t>
            </w:r>
            <w:r>
              <w:rPr>
                <w:sz w:val="24"/>
              </w:rPr>
              <w:t>impact</w:t>
            </w:r>
            <w:r>
              <w:rPr>
                <w:spacing w:val="-1"/>
                <w:sz w:val="24"/>
              </w:rPr>
              <w:t> </w:t>
            </w:r>
            <w:r>
              <w:rPr>
                <w:sz w:val="24"/>
              </w:rPr>
              <w:t>of policies</w:t>
            </w:r>
            <w:r>
              <w:rPr>
                <w:spacing w:val="-2"/>
                <w:sz w:val="24"/>
              </w:rPr>
              <w:t> </w:t>
            </w:r>
            <w:r>
              <w:rPr>
                <w:sz w:val="24"/>
              </w:rPr>
              <w:t>against</w:t>
            </w:r>
            <w:r>
              <w:rPr>
                <w:spacing w:val="-3"/>
                <w:sz w:val="24"/>
              </w:rPr>
              <w:t> </w:t>
            </w:r>
            <w:r>
              <w:rPr>
                <w:sz w:val="24"/>
              </w:rPr>
              <w:t>a</w:t>
            </w:r>
            <w:r>
              <w:rPr>
                <w:spacing w:val="-3"/>
                <w:sz w:val="24"/>
              </w:rPr>
              <w:t> </w:t>
            </w:r>
            <w:r>
              <w:rPr>
                <w:sz w:val="24"/>
              </w:rPr>
              <w:t>number</w:t>
            </w:r>
            <w:r>
              <w:rPr>
                <w:spacing w:val="-3"/>
                <w:sz w:val="24"/>
              </w:rPr>
              <w:t> </w:t>
            </w:r>
            <w:r>
              <w:rPr>
                <w:sz w:val="24"/>
              </w:rPr>
              <w:t>of (yet</w:t>
            </w:r>
            <w:r>
              <w:rPr>
                <w:spacing w:val="-3"/>
                <w:sz w:val="24"/>
              </w:rPr>
              <w:t> </w:t>
            </w:r>
            <w:r>
              <w:rPr>
                <w:sz w:val="24"/>
              </w:rPr>
              <w:t>to</w:t>
            </w:r>
            <w:r>
              <w:rPr>
                <w:spacing w:val="-3"/>
                <w:sz w:val="24"/>
              </w:rPr>
              <w:t> </w:t>
            </w:r>
            <w:r>
              <w:rPr>
                <w:sz w:val="24"/>
              </w:rPr>
              <w:t>be</w:t>
            </w:r>
            <w:r>
              <w:rPr>
                <w:spacing w:val="-3"/>
                <w:sz w:val="24"/>
              </w:rPr>
              <w:t> </w:t>
            </w:r>
            <w:r>
              <w:rPr>
                <w:sz w:val="24"/>
              </w:rPr>
              <w:t>determined)</w:t>
            </w:r>
            <w:r>
              <w:rPr>
                <w:spacing w:val="-1"/>
                <w:sz w:val="24"/>
              </w:rPr>
              <w:t> </w:t>
            </w:r>
            <w:r>
              <w:rPr>
                <w:sz w:val="24"/>
              </w:rPr>
              <w:t>‘success</w:t>
            </w:r>
            <w:r>
              <w:rPr>
                <w:spacing w:val="-5"/>
                <w:sz w:val="24"/>
              </w:rPr>
              <w:t> </w:t>
            </w:r>
            <w:r>
              <w:rPr>
                <w:sz w:val="24"/>
              </w:rPr>
              <w:t>measures’, based on performance against both national and Borough averages.</w:t>
            </w:r>
          </w:p>
        </w:tc>
      </w:tr>
      <w:tr>
        <w:trPr>
          <w:trHeight w:val="607" w:hRule="atLeast"/>
        </w:trPr>
        <w:tc>
          <w:tcPr>
            <w:tcW w:w="777" w:type="dxa"/>
          </w:tcPr>
          <w:p>
            <w:pPr>
              <w:pStyle w:val="TableParagraph"/>
              <w:ind w:left="3" w:right="76"/>
              <w:jc w:val="center"/>
              <w:rPr>
                <w:sz w:val="24"/>
              </w:rPr>
            </w:pPr>
            <w:r>
              <w:rPr>
                <w:spacing w:val="-2"/>
                <w:sz w:val="24"/>
              </w:rPr>
              <w:t>6.201</w:t>
            </w:r>
          </w:p>
        </w:tc>
        <w:tc>
          <w:tcPr>
            <w:tcW w:w="8137" w:type="dxa"/>
          </w:tcPr>
          <w:p>
            <w:pPr>
              <w:pStyle w:val="TableParagraph"/>
              <w:spacing w:line="270" w:lineRule="atLeast" w:before="36"/>
              <w:ind w:left="124" w:right="68"/>
              <w:rPr>
                <w:sz w:val="24"/>
              </w:rPr>
            </w:pPr>
            <w:r>
              <w:rPr>
                <w:sz w:val="24"/>
              </w:rPr>
              <w:t>A</w:t>
            </w:r>
            <w:r>
              <w:rPr>
                <w:spacing w:val="-5"/>
                <w:sz w:val="24"/>
              </w:rPr>
              <w:t> </w:t>
            </w:r>
            <w:r>
              <w:rPr>
                <w:sz w:val="24"/>
              </w:rPr>
              <w:t>full</w:t>
            </w:r>
            <w:r>
              <w:rPr>
                <w:spacing w:val="-4"/>
                <w:sz w:val="24"/>
              </w:rPr>
              <w:t> </w:t>
            </w:r>
            <w:r>
              <w:rPr>
                <w:sz w:val="24"/>
              </w:rPr>
              <w:t>review</w:t>
            </w:r>
            <w:r>
              <w:rPr>
                <w:spacing w:val="-6"/>
                <w:sz w:val="24"/>
              </w:rPr>
              <w:t> </w:t>
            </w:r>
            <w:r>
              <w:rPr>
                <w:sz w:val="24"/>
              </w:rPr>
              <w:t>of</w:t>
            </w:r>
            <w:r>
              <w:rPr>
                <w:spacing w:val="-1"/>
                <w:sz w:val="24"/>
              </w:rPr>
              <w:t> </w:t>
            </w:r>
            <w:r>
              <w:rPr>
                <w:sz w:val="24"/>
              </w:rPr>
              <w:t>the</w:t>
            </w:r>
            <w:r>
              <w:rPr>
                <w:spacing w:val="-3"/>
                <w:sz w:val="24"/>
              </w:rPr>
              <w:t> </w:t>
            </w:r>
            <w:r>
              <w:rPr>
                <w:sz w:val="24"/>
              </w:rPr>
              <w:t>Plan</w:t>
            </w:r>
            <w:r>
              <w:rPr>
                <w:spacing w:val="-3"/>
                <w:sz w:val="24"/>
              </w:rPr>
              <w:t> </w:t>
            </w:r>
            <w:r>
              <w:rPr>
                <w:sz w:val="24"/>
              </w:rPr>
              <w:t>is</w:t>
            </w:r>
            <w:r>
              <w:rPr>
                <w:spacing w:val="-3"/>
                <w:sz w:val="24"/>
              </w:rPr>
              <w:t> </w:t>
            </w:r>
            <w:r>
              <w:rPr>
                <w:sz w:val="24"/>
              </w:rPr>
              <w:t>intended</w:t>
            </w:r>
            <w:r>
              <w:rPr>
                <w:spacing w:val="-3"/>
                <w:sz w:val="24"/>
              </w:rPr>
              <w:t> </w:t>
            </w:r>
            <w:r>
              <w:rPr>
                <w:sz w:val="24"/>
              </w:rPr>
              <w:t>to</w:t>
            </w:r>
            <w:r>
              <w:rPr>
                <w:spacing w:val="-3"/>
                <w:sz w:val="24"/>
              </w:rPr>
              <w:t> </w:t>
            </w:r>
            <w:r>
              <w:rPr>
                <w:sz w:val="24"/>
              </w:rPr>
              <w:t>be</w:t>
            </w:r>
            <w:r>
              <w:rPr>
                <w:spacing w:val="-3"/>
                <w:sz w:val="24"/>
              </w:rPr>
              <w:t> </w:t>
            </w:r>
            <w:r>
              <w:rPr>
                <w:sz w:val="24"/>
              </w:rPr>
              <w:t>carried</w:t>
            </w:r>
            <w:r>
              <w:rPr>
                <w:spacing w:val="-2"/>
                <w:sz w:val="24"/>
              </w:rPr>
              <w:t> </w:t>
            </w:r>
            <w:r>
              <w:rPr>
                <w:sz w:val="24"/>
              </w:rPr>
              <w:t>out</w:t>
            </w:r>
            <w:r>
              <w:rPr>
                <w:spacing w:val="-3"/>
                <w:sz w:val="24"/>
              </w:rPr>
              <w:t> </w:t>
            </w:r>
            <w:r>
              <w:rPr>
                <w:sz w:val="24"/>
              </w:rPr>
              <w:t>every five</w:t>
            </w:r>
            <w:r>
              <w:rPr>
                <w:spacing w:val="-3"/>
                <w:sz w:val="24"/>
              </w:rPr>
              <w:t> </w:t>
            </w:r>
            <w:r>
              <w:rPr>
                <w:sz w:val="24"/>
              </w:rPr>
              <w:t>years</w:t>
            </w:r>
            <w:r>
              <w:rPr>
                <w:spacing w:val="-2"/>
                <w:sz w:val="24"/>
              </w:rPr>
              <w:t> </w:t>
            </w:r>
            <w:r>
              <w:rPr>
                <w:sz w:val="24"/>
              </w:rPr>
              <w:t>or</w:t>
            </w:r>
            <w:r>
              <w:rPr>
                <w:spacing w:val="-3"/>
                <w:sz w:val="24"/>
              </w:rPr>
              <w:t> </w:t>
            </w:r>
            <w:r>
              <w:rPr>
                <w:sz w:val="24"/>
              </w:rPr>
              <w:t>to coincide with future reviews of the Rotherham Local Plan.</w:t>
            </w:r>
          </w:p>
        </w:tc>
      </w:tr>
    </w:tbl>
    <w:p>
      <w:pPr>
        <w:spacing w:after="0" w:line="270" w:lineRule="atLeast"/>
        <w:rPr>
          <w:sz w:val="24"/>
        </w:rPr>
        <w:sectPr>
          <w:pgSz w:w="11910" w:h="16840"/>
          <w:pgMar w:header="710" w:footer="1087" w:top="1480" w:bottom="1280" w:left="1340" w:right="1340"/>
        </w:sectPr>
      </w:pPr>
    </w:p>
    <w:p>
      <w:pPr>
        <w:pStyle w:val="BodyText"/>
        <w:spacing w:before="10"/>
        <w:rPr>
          <w:sz w:val="14"/>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8068"/>
      </w:tblGrid>
      <w:tr>
        <w:trPr>
          <w:trHeight w:val="1832" w:hRule="atLeast"/>
        </w:trPr>
        <w:tc>
          <w:tcPr>
            <w:tcW w:w="777" w:type="dxa"/>
          </w:tcPr>
          <w:p>
            <w:pPr>
              <w:pStyle w:val="TableParagraph"/>
              <w:spacing w:line="268" w:lineRule="exact" w:before="0"/>
              <w:rPr>
                <w:sz w:val="24"/>
              </w:rPr>
            </w:pPr>
            <w:r>
              <w:rPr>
                <w:spacing w:val="-2"/>
                <w:sz w:val="24"/>
              </w:rPr>
              <w:t>6.202</w:t>
            </w:r>
          </w:p>
        </w:tc>
        <w:tc>
          <w:tcPr>
            <w:tcW w:w="8068" w:type="dxa"/>
          </w:tcPr>
          <w:p>
            <w:pPr>
              <w:pStyle w:val="TableParagraph"/>
              <w:spacing w:before="0"/>
              <w:ind w:left="124"/>
              <w:rPr>
                <w:sz w:val="24"/>
              </w:rPr>
            </w:pPr>
            <w:r>
              <w:rPr>
                <w:sz w:val="24"/>
              </w:rPr>
              <w:t>National Planning Practice Guidance recognises the importance of ensuring</w:t>
            </w:r>
            <w:r>
              <w:rPr>
                <w:spacing w:val="-5"/>
                <w:sz w:val="24"/>
              </w:rPr>
              <w:t> </w:t>
            </w:r>
            <w:r>
              <w:rPr>
                <w:sz w:val="24"/>
              </w:rPr>
              <w:t>that</w:t>
            </w:r>
            <w:r>
              <w:rPr>
                <w:spacing w:val="-3"/>
                <w:sz w:val="24"/>
              </w:rPr>
              <w:t> </w:t>
            </w:r>
            <w:r>
              <w:rPr>
                <w:sz w:val="24"/>
              </w:rPr>
              <w:t>neighbourhood</w:t>
            </w:r>
            <w:r>
              <w:rPr>
                <w:spacing w:val="-5"/>
                <w:sz w:val="24"/>
              </w:rPr>
              <w:t> </w:t>
            </w:r>
            <w:r>
              <w:rPr>
                <w:sz w:val="24"/>
              </w:rPr>
              <w:t>plans</w:t>
            </w:r>
            <w:r>
              <w:rPr>
                <w:spacing w:val="-6"/>
                <w:sz w:val="24"/>
              </w:rPr>
              <w:t> </w:t>
            </w:r>
            <w:r>
              <w:rPr>
                <w:sz w:val="24"/>
              </w:rPr>
              <w:t>are</w:t>
            </w:r>
            <w:r>
              <w:rPr>
                <w:spacing w:val="-5"/>
                <w:sz w:val="24"/>
              </w:rPr>
              <w:t> </w:t>
            </w:r>
            <w:r>
              <w:rPr>
                <w:sz w:val="24"/>
              </w:rPr>
              <w:t>deliverable</w:t>
            </w:r>
            <w:r>
              <w:rPr>
                <w:spacing w:val="-5"/>
                <w:sz w:val="24"/>
              </w:rPr>
              <w:t> </w:t>
            </w:r>
            <w:r>
              <w:rPr>
                <w:sz w:val="24"/>
              </w:rPr>
              <w:t>and</w:t>
            </w:r>
            <w:r>
              <w:rPr>
                <w:spacing w:val="-5"/>
                <w:sz w:val="24"/>
              </w:rPr>
              <w:t> </w:t>
            </w:r>
            <w:r>
              <w:rPr>
                <w:sz w:val="24"/>
              </w:rPr>
              <w:t>the</w:t>
            </w:r>
            <w:r>
              <w:rPr>
                <w:spacing w:val="-1"/>
                <w:sz w:val="24"/>
              </w:rPr>
              <w:t> </w:t>
            </w:r>
            <w:r>
              <w:rPr>
                <w:sz w:val="24"/>
              </w:rPr>
              <w:t>Town</w:t>
            </w:r>
            <w:r>
              <w:rPr>
                <w:spacing w:val="-2"/>
                <w:sz w:val="24"/>
              </w:rPr>
              <w:t> </w:t>
            </w:r>
            <w:r>
              <w:rPr>
                <w:sz w:val="24"/>
              </w:rPr>
              <w:t>Council are to be commended for their commitment to ongoing monitoring and review of the Plan, and their ambition to publish an Annual Monitoring </w:t>
            </w:r>
            <w:r>
              <w:rPr>
                <w:spacing w:val="-2"/>
                <w:sz w:val="24"/>
              </w:rPr>
              <w:t>Report.</w:t>
            </w:r>
          </w:p>
        </w:tc>
      </w:tr>
      <w:tr>
        <w:trPr>
          <w:trHeight w:val="990" w:hRule="atLeast"/>
        </w:trPr>
        <w:tc>
          <w:tcPr>
            <w:tcW w:w="777" w:type="dxa"/>
          </w:tcPr>
          <w:p>
            <w:pPr>
              <w:pStyle w:val="TableParagraph"/>
              <w:spacing w:before="176"/>
              <w:ind w:left="0"/>
              <w:rPr>
                <w:rFonts w:ascii="Times New Roman"/>
                <w:sz w:val="24"/>
              </w:rPr>
            </w:pPr>
          </w:p>
          <w:p>
            <w:pPr>
              <w:pStyle w:val="TableParagraph"/>
              <w:spacing w:before="0"/>
              <w:rPr>
                <w:b/>
                <w:sz w:val="24"/>
              </w:rPr>
            </w:pPr>
            <w:r>
              <w:rPr>
                <w:b/>
                <w:spacing w:val="-5"/>
                <w:sz w:val="24"/>
              </w:rPr>
              <w:t>7.0</w:t>
            </w:r>
          </w:p>
        </w:tc>
        <w:tc>
          <w:tcPr>
            <w:tcW w:w="8068" w:type="dxa"/>
          </w:tcPr>
          <w:p>
            <w:pPr>
              <w:pStyle w:val="TableParagraph"/>
              <w:spacing w:before="176"/>
              <w:ind w:left="0"/>
              <w:rPr>
                <w:rFonts w:ascii="Times New Roman"/>
                <w:sz w:val="24"/>
              </w:rPr>
            </w:pPr>
          </w:p>
          <w:p>
            <w:pPr>
              <w:pStyle w:val="TableParagraph"/>
              <w:spacing w:before="0"/>
              <w:ind w:left="124"/>
              <w:rPr>
                <w:b/>
                <w:sz w:val="24"/>
              </w:rPr>
            </w:pPr>
            <w:r>
              <w:rPr>
                <w:b/>
                <w:sz w:val="24"/>
              </w:rPr>
              <w:t>Conclusions and</w:t>
            </w:r>
            <w:r>
              <w:rPr>
                <w:b/>
                <w:spacing w:val="-3"/>
                <w:sz w:val="24"/>
              </w:rPr>
              <w:t> </w:t>
            </w:r>
            <w:r>
              <w:rPr>
                <w:b/>
                <w:sz w:val="24"/>
              </w:rPr>
              <w:t>Formal</w:t>
            </w:r>
            <w:r>
              <w:rPr>
                <w:b/>
                <w:spacing w:val="1"/>
                <w:sz w:val="24"/>
              </w:rPr>
              <w:t> </w:t>
            </w:r>
            <w:r>
              <w:rPr>
                <w:b/>
                <w:spacing w:val="-2"/>
                <w:sz w:val="24"/>
              </w:rPr>
              <w:t>Recommendations</w:t>
            </w:r>
          </w:p>
        </w:tc>
      </w:tr>
      <w:tr>
        <w:trPr>
          <w:trHeight w:val="594" w:hRule="atLeast"/>
        </w:trPr>
        <w:tc>
          <w:tcPr>
            <w:tcW w:w="777" w:type="dxa"/>
          </w:tcPr>
          <w:p>
            <w:pPr>
              <w:pStyle w:val="TableParagraph"/>
              <w:spacing w:before="0"/>
              <w:ind w:left="0"/>
              <w:rPr>
                <w:rFonts w:ascii="Times New Roman"/>
                <w:sz w:val="24"/>
              </w:rPr>
            </w:pPr>
          </w:p>
        </w:tc>
        <w:tc>
          <w:tcPr>
            <w:tcW w:w="8068" w:type="dxa"/>
          </w:tcPr>
          <w:p>
            <w:pPr>
              <w:pStyle w:val="TableParagraph"/>
              <w:spacing w:before="254"/>
              <w:ind w:left="124"/>
              <w:rPr>
                <w:sz w:val="24"/>
              </w:rPr>
            </w:pPr>
            <w:r>
              <w:rPr>
                <w:spacing w:val="-2"/>
                <w:sz w:val="24"/>
                <w:u w:val="single"/>
              </w:rPr>
              <w:t>Referendum</w:t>
            </w:r>
          </w:p>
        </w:tc>
      </w:tr>
      <w:tr>
        <w:trPr>
          <w:trHeight w:val="948" w:hRule="atLeast"/>
        </w:trPr>
        <w:tc>
          <w:tcPr>
            <w:tcW w:w="777" w:type="dxa"/>
          </w:tcPr>
          <w:p>
            <w:pPr>
              <w:pStyle w:val="TableParagraph"/>
              <w:rPr>
                <w:sz w:val="24"/>
              </w:rPr>
            </w:pPr>
            <w:r>
              <w:rPr>
                <w:spacing w:val="-5"/>
                <w:sz w:val="24"/>
              </w:rPr>
              <w:t>7.1</w:t>
            </w:r>
          </w:p>
        </w:tc>
        <w:tc>
          <w:tcPr>
            <w:tcW w:w="8068" w:type="dxa"/>
          </w:tcPr>
          <w:p>
            <w:pPr>
              <w:pStyle w:val="TableParagraph"/>
              <w:ind w:left="124"/>
              <w:rPr>
                <w:sz w:val="24"/>
              </w:rPr>
            </w:pPr>
            <w:r>
              <w:rPr>
                <w:sz w:val="24"/>
              </w:rPr>
              <w:t>I consider the Neighbourhood Plan meets the relevant legal requirements and</w:t>
            </w:r>
            <w:r>
              <w:rPr>
                <w:spacing w:val="-3"/>
                <w:sz w:val="24"/>
              </w:rPr>
              <w:t> </w:t>
            </w:r>
            <w:r>
              <w:rPr>
                <w:sz w:val="24"/>
              </w:rPr>
              <w:t>subject</w:t>
            </w:r>
            <w:r>
              <w:rPr>
                <w:spacing w:val="-5"/>
                <w:sz w:val="24"/>
              </w:rPr>
              <w:t> </w:t>
            </w:r>
            <w:r>
              <w:rPr>
                <w:sz w:val="24"/>
              </w:rPr>
              <w:t>to</w:t>
            </w:r>
            <w:r>
              <w:rPr>
                <w:spacing w:val="-5"/>
                <w:sz w:val="24"/>
              </w:rPr>
              <w:t> </w:t>
            </w:r>
            <w:r>
              <w:rPr>
                <w:sz w:val="24"/>
              </w:rPr>
              <w:t>the</w:t>
            </w:r>
            <w:r>
              <w:rPr>
                <w:spacing w:val="-5"/>
                <w:sz w:val="24"/>
              </w:rPr>
              <w:t> </w:t>
            </w:r>
            <w:r>
              <w:rPr>
                <w:sz w:val="24"/>
              </w:rPr>
              <w:t>modifications</w:t>
            </w:r>
            <w:r>
              <w:rPr>
                <w:spacing w:val="-3"/>
                <w:sz w:val="24"/>
              </w:rPr>
              <w:t> </w:t>
            </w:r>
            <w:r>
              <w:rPr>
                <w:sz w:val="24"/>
              </w:rPr>
              <w:t>recommended</w:t>
            </w:r>
            <w:r>
              <w:rPr>
                <w:spacing w:val="-3"/>
                <w:sz w:val="24"/>
              </w:rPr>
              <w:t> </w:t>
            </w:r>
            <w:r>
              <w:rPr>
                <w:sz w:val="24"/>
              </w:rPr>
              <w:t>in</w:t>
            </w:r>
            <w:r>
              <w:rPr>
                <w:spacing w:val="-5"/>
                <w:sz w:val="24"/>
              </w:rPr>
              <w:t> </w:t>
            </w:r>
            <w:r>
              <w:rPr>
                <w:sz w:val="24"/>
              </w:rPr>
              <w:t>my</w:t>
            </w:r>
            <w:r>
              <w:rPr>
                <w:spacing w:val="-6"/>
                <w:sz w:val="24"/>
              </w:rPr>
              <w:t> </w:t>
            </w:r>
            <w:r>
              <w:rPr>
                <w:sz w:val="24"/>
              </w:rPr>
              <w:t>report</w:t>
            </w:r>
            <w:r>
              <w:rPr>
                <w:spacing w:val="-3"/>
                <w:sz w:val="24"/>
              </w:rPr>
              <w:t> </w:t>
            </w:r>
            <w:r>
              <w:rPr>
                <w:sz w:val="24"/>
              </w:rPr>
              <w:t>it</w:t>
            </w:r>
            <w:r>
              <w:rPr>
                <w:spacing w:val="-3"/>
                <w:sz w:val="24"/>
              </w:rPr>
              <w:t> </w:t>
            </w:r>
            <w:r>
              <w:rPr>
                <w:sz w:val="24"/>
              </w:rPr>
              <w:t>is</w:t>
            </w:r>
            <w:r>
              <w:rPr>
                <w:spacing w:val="-3"/>
                <w:sz w:val="24"/>
              </w:rPr>
              <w:t> </w:t>
            </w:r>
            <w:r>
              <w:rPr>
                <w:sz w:val="24"/>
              </w:rPr>
              <w:t>capable</w:t>
            </w:r>
            <w:r>
              <w:rPr>
                <w:spacing w:val="-5"/>
                <w:sz w:val="24"/>
              </w:rPr>
              <w:t> </w:t>
            </w:r>
            <w:r>
              <w:rPr>
                <w:sz w:val="24"/>
              </w:rPr>
              <w:t>of satisfying the ‘Basic Conditions’.</w:t>
            </w:r>
          </w:p>
        </w:tc>
      </w:tr>
      <w:tr>
        <w:trPr>
          <w:trHeight w:val="947" w:hRule="atLeast"/>
        </w:trPr>
        <w:tc>
          <w:tcPr>
            <w:tcW w:w="777" w:type="dxa"/>
          </w:tcPr>
          <w:p>
            <w:pPr>
              <w:pStyle w:val="TableParagraph"/>
              <w:rPr>
                <w:sz w:val="24"/>
              </w:rPr>
            </w:pPr>
            <w:r>
              <w:rPr>
                <w:spacing w:val="-5"/>
                <w:sz w:val="24"/>
              </w:rPr>
              <w:t>7.2</w:t>
            </w:r>
          </w:p>
        </w:tc>
        <w:tc>
          <w:tcPr>
            <w:tcW w:w="8068" w:type="dxa"/>
          </w:tcPr>
          <w:p>
            <w:pPr>
              <w:pStyle w:val="TableParagraph"/>
              <w:ind w:left="124"/>
              <w:rPr>
                <w:sz w:val="24"/>
              </w:rPr>
            </w:pPr>
            <w:r>
              <w:rPr>
                <w:sz w:val="24"/>
              </w:rPr>
              <w:t>Although</w:t>
            </w:r>
            <w:r>
              <w:rPr>
                <w:spacing w:val="-5"/>
                <w:sz w:val="24"/>
              </w:rPr>
              <w:t> </w:t>
            </w:r>
            <w:r>
              <w:rPr>
                <w:sz w:val="24"/>
              </w:rPr>
              <w:t>there</w:t>
            </w:r>
            <w:r>
              <w:rPr>
                <w:spacing w:val="-6"/>
                <w:sz w:val="24"/>
              </w:rPr>
              <w:t> </w:t>
            </w:r>
            <w:r>
              <w:rPr>
                <w:sz w:val="24"/>
              </w:rPr>
              <w:t>are</w:t>
            </w:r>
            <w:r>
              <w:rPr>
                <w:spacing w:val="-2"/>
                <w:sz w:val="24"/>
              </w:rPr>
              <w:t> </w:t>
            </w:r>
            <w:r>
              <w:rPr>
                <w:sz w:val="24"/>
              </w:rPr>
              <w:t>a</w:t>
            </w:r>
            <w:r>
              <w:rPr>
                <w:spacing w:val="-3"/>
                <w:sz w:val="24"/>
              </w:rPr>
              <w:t> </w:t>
            </w:r>
            <w:r>
              <w:rPr>
                <w:sz w:val="24"/>
              </w:rPr>
              <w:t>number</w:t>
            </w:r>
            <w:r>
              <w:rPr>
                <w:spacing w:val="-3"/>
                <w:sz w:val="24"/>
              </w:rPr>
              <w:t> </w:t>
            </w:r>
            <w:r>
              <w:rPr>
                <w:sz w:val="24"/>
              </w:rPr>
              <w:t>of</w:t>
            </w:r>
            <w:r>
              <w:rPr>
                <w:spacing w:val="-3"/>
                <w:sz w:val="24"/>
              </w:rPr>
              <w:t> </w:t>
            </w:r>
            <w:r>
              <w:rPr>
                <w:sz w:val="24"/>
              </w:rPr>
              <w:t>modifications</w:t>
            </w:r>
            <w:r>
              <w:rPr>
                <w:spacing w:val="-6"/>
                <w:sz w:val="24"/>
              </w:rPr>
              <w:t> </w:t>
            </w:r>
            <w:r>
              <w:rPr>
                <w:sz w:val="24"/>
              </w:rPr>
              <w:t>the</w:t>
            </w:r>
            <w:r>
              <w:rPr>
                <w:spacing w:val="-5"/>
                <w:sz w:val="24"/>
              </w:rPr>
              <w:t> </w:t>
            </w:r>
            <w:r>
              <w:rPr>
                <w:sz w:val="24"/>
              </w:rPr>
              <w:t>essence</w:t>
            </w:r>
            <w:r>
              <w:rPr>
                <w:spacing w:val="-5"/>
                <w:sz w:val="24"/>
              </w:rPr>
              <w:t> </w:t>
            </w:r>
            <w:r>
              <w:rPr>
                <w:sz w:val="24"/>
              </w:rPr>
              <w:t>of</w:t>
            </w:r>
            <w:r>
              <w:rPr>
                <w:spacing w:val="-1"/>
                <w:sz w:val="24"/>
              </w:rPr>
              <w:t> </w:t>
            </w:r>
            <w:r>
              <w:rPr>
                <w:sz w:val="24"/>
              </w:rPr>
              <w:t>the</w:t>
            </w:r>
            <w:r>
              <w:rPr>
                <w:spacing w:val="-5"/>
                <w:sz w:val="24"/>
              </w:rPr>
              <w:t> </w:t>
            </w:r>
            <w:r>
              <w:rPr>
                <w:sz w:val="24"/>
              </w:rPr>
              <w:t>policies would remain, providing a framework, for managing future development proposals and conserving and enhancing the local environment.</w:t>
            </w:r>
          </w:p>
        </w:tc>
      </w:tr>
      <w:tr>
        <w:trPr>
          <w:trHeight w:val="672" w:hRule="atLeast"/>
        </w:trPr>
        <w:tc>
          <w:tcPr>
            <w:tcW w:w="777" w:type="dxa"/>
          </w:tcPr>
          <w:p>
            <w:pPr>
              <w:pStyle w:val="TableParagraph"/>
              <w:spacing w:before="0"/>
              <w:ind w:left="0"/>
              <w:rPr>
                <w:rFonts w:ascii="Times New Roman"/>
                <w:sz w:val="24"/>
              </w:rPr>
            </w:pPr>
          </w:p>
        </w:tc>
        <w:tc>
          <w:tcPr>
            <w:tcW w:w="8068" w:type="dxa"/>
          </w:tcPr>
          <w:p>
            <w:pPr>
              <w:pStyle w:val="TableParagraph"/>
              <w:ind w:left="124"/>
              <w:rPr>
                <w:b/>
                <w:sz w:val="24"/>
              </w:rPr>
            </w:pPr>
            <w:r>
              <w:rPr>
                <w:b/>
                <w:sz w:val="24"/>
              </w:rPr>
              <w:t>I</w:t>
            </w:r>
            <w:r>
              <w:rPr>
                <w:b/>
                <w:spacing w:val="-5"/>
                <w:sz w:val="24"/>
              </w:rPr>
              <w:t> </w:t>
            </w:r>
            <w:r>
              <w:rPr>
                <w:b/>
                <w:sz w:val="24"/>
              </w:rPr>
              <w:t>therefore</w:t>
            </w:r>
            <w:r>
              <w:rPr>
                <w:b/>
                <w:spacing w:val="-4"/>
                <w:sz w:val="24"/>
              </w:rPr>
              <w:t> </w:t>
            </w:r>
            <w:r>
              <w:rPr>
                <w:b/>
                <w:sz w:val="24"/>
              </w:rPr>
              <w:t>recommend</w:t>
            </w:r>
            <w:r>
              <w:rPr>
                <w:b/>
                <w:spacing w:val="-5"/>
                <w:sz w:val="24"/>
              </w:rPr>
              <w:t> </w:t>
            </w:r>
            <w:r>
              <w:rPr>
                <w:b/>
                <w:sz w:val="24"/>
              </w:rPr>
              <w:t>that</w:t>
            </w:r>
            <w:r>
              <w:rPr>
                <w:b/>
                <w:spacing w:val="-5"/>
                <w:sz w:val="24"/>
              </w:rPr>
              <w:t> </w:t>
            </w:r>
            <w:r>
              <w:rPr>
                <w:b/>
                <w:sz w:val="24"/>
              </w:rPr>
              <w:t>the</w:t>
            </w:r>
            <w:r>
              <w:rPr>
                <w:b/>
                <w:spacing w:val="-4"/>
                <w:sz w:val="24"/>
              </w:rPr>
              <w:t> </w:t>
            </w:r>
            <w:r>
              <w:rPr>
                <w:b/>
                <w:sz w:val="24"/>
              </w:rPr>
              <w:t>Neighbourhood</w:t>
            </w:r>
            <w:r>
              <w:rPr>
                <w:b/>
                <w:spacing w:val="-5"/>
                <w:sz w:val="24"/>
              </w:rPr>
              <w:t> </w:t>
            </w:r>
            <w:r>
              <w:rPr>
                <w:b/>
                <w:sz w:val="24"/>
              </w:rPr>
              <w:t>Plan</w:t>
            </w:r>
            <w:r>
              <w:rPr>
                <w:b/>
                <w:spacing w:val="-5"/>
                <w:sz w:val="24"/>
              </w:rPr>
              <w:t> </w:t>
            </w:r>
            <w:r>
              <w:rPr>
                <w:b/>
                <w:sz w:val="24"/>
              </w:rPr>
              <w:t>should,</w:t>
            </w:r>
            <w:r>
              <w:rPr>
                <w:b/>
                <w:spacing w:val="-8"/>
                <w:sz w:val="24"/>
              </w:rPr>
              <w:t> </w:t>
            </w:r>
            <w:r>
              <w:rPr>
                <w:b/>
                <w:sz w:val="24"/>
              </w:rPr>
              <w:t>subject to the recommended modifications, proceed to Referendum.</w:t>
            </w:r>
          </w:p>
        </w:tc>
      </w:tr>
      <w:tr>
        <w:trPr>
          <w:trHeight w:val="395" w:hRule="atLeast"/>
        </w:trPr>
        <w:tc>
          <w:tcPr>
            <w:tcW w:w="777" w:type="dxa"/>
          </w:tcPr>
          <w:p>
            <w:pPr>
              <w:pStyle w:val="TableParagraph"/>
              <w:spacing w:before="0"/>
              <w:ind w:left="0"/>
              <w:rPr>
                <w:rFonts w:ascii="Times New Roman"/>
                <w:sz w:val="24"/>
              </w:rPr>
            </w:pPr>
          </w:p>
        </w:tc>
        <w:tc>
          <w:tcPr>
            <w:tcW w:w="8068" w:type="dxa"/>
          </w:tcPr>
          <w:p>
            <w:pPr>
              <w:pStyle w:val="TableParagraph"/>
              <w:ind w:left="124"/>
              <w:rPr>
                <w:sz w:val="24"/>
              </w:rPr>
            </w:pPr>
            <w:r>
              <w:rPr>
                <w:sz w:val="24"/>
                <w:u w:val="single"/>
              </w:rPr>
              <w:t>Voting</w:t>
            </w:r>
            <w:r>
              <w:rPr>
                <w:spacing w:val="-6"/>
                <w:sz w:val="24"/>
                <w:u w:val="single"/>
              </w:rPr>
              <w:t> </w:t>
            </w:r>
            <w:r>
              <w:rPr>
                <w:spacing w:val="-4"/>
                <w:sz w:val="24"/>
                <w:u w:val="single"/>
              </w:rPr>
              <w:t>Area</w:t>
            </w:r>
          </w:p>
        </w:tc>
      </w:tr>
      <w:tr>
        <w:trPr>
          <w:trHeight w:val="672" w:hRule="atLeast"/>
        </w:trPr>
        <w:tc>
          <w:tcPr>
            <w:tcW w:w="777" w:type="dxa"/>
          </w:tcPr>
          <w:p>
            <w:pPr>
              <w:pStyle w:val="TableParagraph"/>
              <w:rPr>
                <w:sz w:val="24"/>
              </w:rPr>
            </w:pPr>
            <w:r>
              <w:rPr>
                <w:spacing w:val="-5"/>
                <w:sz w:val="24"/>
              </w:rPr>
              <w:t>7.3</w:t>
            </w:r>
          </w:p>
        </w:tc>
        <w:tc>
          <w:tcPr>
            <w:tcW w:w="8068" w:type="dxa"/>
          </w:tcPr>
          <w:p>
            <w:pPr>
              <w:pStyle w:val="TableParagraph"/>
              <w:ind w:left="124"/>
              <w:rPr>
                <w:sz w:val="24"/>
              </w:rPr>
            </w:pPr>
            <w:r>
              <w:rPr>
                <w:sz w:val="24"/>
              </w:rPr>
              <w:t>I</w:t>
            </w:r>
            <w:r>
              <w:rPr>
                <w:spacing w:val="-4"/>
                <w:sz w:val="24"/>
              </w:rPr>
              <w:t> </w:t>
            </w:r>
            <w:r>
              <w:rPr>
                <w:sz w:val="24"/>
              </w:rPr>
              <w:t>am</w:t>
            </w:r>
            <w:r>
              <w:rPr>
                <w:spacing w:val="-3"/>
                <w:sz w:val="24"/>
              </w:rPr>
              <w:t> </w:t>
            </w:r>
            <w:r>
              <w:rPr>
                <w:sz w:val="24"/>
              </w:rPr>
              <w:t>also</w:t>
            </w:r>
            <w:r>
              <w:rPr>
                <w:spacing w:val="-4"/>
                <w:sz w:val="24"/>
              </w:rPr>
              <w:t> </w:t>
            </w:r>
            <w:r>
              <w:rPr>
                <w:sz w:val="24"/>
              </w:rPr>
              <w:t>required</w:t>
            </w:r>
            <w:r>
              <w:rPr>
                <w:spacing w:val="-4"/>
                <w:sz w:val="24"/>
              </w:rPr>
              <w:t> </w:t>
            </w:r>
            <w:r>
              <w:rPr>
                <w:sz w:val="24"/>
              </w:rPr>
              <w:t>to</w:t>
            </w:r>
            <w:r>
              <w:rPr>
                <w:spacing w:val="-6"/>
                <w:sz w:val="24"/>
              </w:rPr>
              <w:t> </w:t>
            </w:r>
            <w:r>
              <w:rPr>
                <w:sz w:val="24"/>
              </w:rPr>
              <w:t>consider</w:t>
            </w:r>
            <w:r>
              <w:rPr>
                <w:spacing w:val="-4"/>
                <w:sz w:val="24"/>
              </w:rPr>
              <w:t> </w:t>
            </w:r>
            <w:r>
              <w:rPr>
                <w:sz w:val="24"/>
              </w:rPr>
              <w:t>whether</w:t>
            </w:r>
            <w:r>
              <w:rPr>
                <w:spacing w:val="-4"/>
                <w:sz w:val="24"/>
              </w:rPr>
              <w:t> </w:t>
            </w:r>
            <w:r>
              <w:rPr>
                <w:sz w:val="24"/>
              </w:rPr>
              <w:t>the</w:t>
            </w:r>
            <w:r>
              <w:rPr>
                <w:spacing w:val="-4"/>
                <w:sz w:val="24"/>
              </w:rPr>
              <w:t> </w:t>
            </w:r>
            <w:r>
              <w:rPr>
                <w:sz w:val="24"/>
              </w:rPr>
              <w:t>Referendum</w:t>
            </w:r>
            <w:r>
              <w:rPr>
                <w:spacing w:val="-3"/>
                <w:sz w:val="24"/>
              </w:rPr>
              <w:t> </w:t>
            </w:r>
            <w:r>
              <w:rPr>
                <w:sz w:val="24"/>
              </w:rPr>
              <w:t>Area</w:t>
            </w:r>
            <w:r>
              <w:rPr>
                <w:spacing w:val="-4"/>
                <w:sz w:val="24"/>
              </w:rPr>
              <w:t> </w:t>
            </w:r>
            <w:r>
              <w:rPr>
                <w:sz w:val="24"/>
              </w:rPr>
              <w:t>should</w:t>
            </w:r>
            <w:r>
              <w:rPr>
                <w:spacing w:val="-4"/>
                <w:sz w:val="24"/>
              </w:rPr>
              <w:t> </w:t>
            </w:r>
            <w:r>
              <w:rPr>
                <w:sz w:val="24"/>
              </w:rPr>
              <w:t>be extended beyond the Dinnington St John’s Neighbourhood Area.</w:t>
            </w:r>
          </w:p>
        </w:tc>
      </w:tr>
      <w:tr>
        <w:trPr>
          <w:trHeight w:val="1500" w:hRule="atLeast"/>
        </w:trPr>
        <w:tc>
          <w:tcPr>
            <w:tcW w:w="777" w:type="dxa"/>
          </w:tcPr>
          <w:p>
            <w:pPr>
              <w:pStyle w:val="TableParagraph"/>
              <w:rPr>
                <w:sz w:val="24"/>
              </w:rPr>
            </w:pPr>
            <w:r>
              <w:rPr>
                <w:spacing w:val="-5"/>
                <w:sz w:val="24"/>
              </w:rPr>
              <w:t>7.4</w:t>
            </w:r>
          </w:p>
        </w:tc>
        <w:tc>
          <w:tcPr>
            <w:tcW w:w="8068" w:type="dxa"/>
          </w:tcPr>
          <w:p>
            <w:pPr>
              <w:pStyle w:val="TableParagraph"/>
              <w:ind w:left="124"/>
              <w:rPr>
                <w:sz w:val="24"/>
              </w:rPr>
            </w:pPr>
            <w:r>
              <w:rPr>
                <w:sz w:val="24"/>
              </w:rPr>
              <w:t>As the impact of the policies and proposals contained in the Plan, which does not include any land allocations, is likely to have minimal impact on land</w:t>
            </w:r>
            <w:r>
              <w:rPr>
                <w:spacing w:val="-6"/>
                <w:sz w:val="24"/>
              </w:rPr>
              <w:t> </w:t>
            </w:r>
            <w:r>
              <w:rPr>
                <w:sz w:val="24"/>
              </w:rPr>
              <w:t>and</w:t>
            </w:r>
            <w:r>
              <w:rPr>
                <w:spacing w:val="-4"/>
                <w:sz w:val="24"/>
              </w:rPr>
              <w:t> </w:t>
            </w:r>
            <w:r>
              <w:rPr>
                <w:sz w:val="24"/>
              </w:rPr>
              <w:t>communities</w:t>
            </w:r>
            <w:r>
              <w:rPr>
                <w:spacing w:val="-6"/>
                <w:sz w:val="24"/>
              </w:rPr>
              <w:t> </w:t>
            </w:r>
            <w:r>
              <w:rPr>
                <w:sz w:val="24"/>
              </w:rPr>
              <w:t>outside</w:t>
            </w:r>
            <w:r>
              <w:rPr>
                <w:spacing w:val="-4"/>
                <w:sz w:val="24"/>
              </w:rPr>
              <w:t> </w:t>
            </w:r>
            <w:r>
              <w:rPr>
                <w:sz w:val="24"/>
              </w:rPr>
              <w:t>the</w:t>
            </w:r>
            <w:r>
              <w:rPr>
                <w:spacing w:val="-4"/>
                <w:sz w:val="24"/>
              </w:rPr>
              <w:t> </w:t>
            </w:r>
            <w:r>
              <w:rPr>
                <w:sz w:val="24"/>
              </w:rPr>
              <w:t>defined</w:t>
            </w:r>
            <w:r>
              <w:rPr>
                <w:spacing w:val="-4"/>
                <w:sz w:val="24"/>
              </w:rPr>
              <w:t> </w:t>
            </w:r>
            <w:r>
              <w:rPr>
                <w:sz w:val="24"/>
              </w:rPr>
              <w:t>Neighbourhood</w:t>
            </w:r>
            <w:r>
              <w:rPr>
                <w:spacing w:val="-6"/>
                <w:sz w:val="24"/>
              </w:rPr>
              <w:t> </w:t>
            </w:r>
            <w:r>
              <w:rPr>
                <w:sz w:val="24"/>
              </w:rPr>
              <w:t>Area</w:t>
            </w:r>
            <w:r>
              <w:rPr>
                <w:spacing w:val="-5"/>
                <w:sz w:val="24"/>
              </w:rPr>
              <w:t> </w:t>
            </w:r>
            <w:r>
              <w:rPr>
                <w:sz w:val="24"/>
              </w:rPr>
              <w:t>I</w:t>
            </w:r>
            <w:r>
              <w:rPr>
                <w:spacing w:val="-4"/>
                <w:sz w:val="24"/>
              </w:rPr>
              <w:t> </w:t>
            </w:r>
            <w:r>
              <w:rPr>
                <w:sz w:val="24"/>
              </w:rPr>
              <w:t>consider the Neighbourhood Area to be appropriate. No evidence has been submitted to suggest that this is not the case.</w:t>
            </w:r>
          </w:p>
        </w:tc>
      </w:tr>
      <w:tr>
        <w:trPr>
          <w:trHeight w:val="884" w:hRule="atLeast"/>
        </w:trPr>
        <w:tc>
          <w:tcPr>
            <w:tcW w:w="777" w:type="dxa"/>
          </w:tcPr>
          <w:p>
            <w:pPr>
              <w:pStyle w:val="TableParagraph"/>
              <w:spacing w:before="0"/>
              <w:ind w:left="0"/>
              <w:rPr>
                <w:rFonts w:ascii="Times New Roman"/>
                <w:sz w:val="24"/>
              </w:rPr>
            </w:pPr>
          </w:p>
        </w:tc>
        <w:tc>
          <w:tcPr>
            <w:tcW w:w="8068" w:type="dxa"/>
          </w:tcPr>
          <w:p>
            <w:pPr>
              <w:pStyle w:val="TableParagraph"/>
              <w:spacing w:line="270" w:lineRule="atLeast" w:before="36"/>
              <w:ind w:left="124"/>
              <w:rPr>
                <w:sz w:val="24"/>
              </w:rPr>
            </w:pPr>
            <w:r>
              <w:rPr>
                <w:b/>
                <w:sz w:val="24"/>
              </w:rPr>
              <w:t>I</w:t>
            </w:r>
            <w:r>
              <w:rPr>
                <w:b/>
                <w:spacing w:val="-5"/>
                <w:sz w:val="24"/>
              </w:rPr>
              <w:t> </w:t>
            </w:r>
            <w:r>
              <w:rPr>
                <w:b/>
                <w:sz w:val="24"/>
              </w:rPr>
              <w:t>therefore</w:t>
            </w:r>
            <w:r>
              <w:rPr>
                <w:b/>
                <w:spacing w:val="-4"/>
                <w:sz w:val="24"/>
              </w:rPr>
              <w:t> </w:t>
            </w:r>
            <w:r>
              <w:rPr>
                <w:b/>
                <w:sz w:val="24"/>
              </w:rPr>
              <w:t>recommend</w:t>
            </w:r>
            <w:r>
              <w:rPr>
                <w:b/>
                <w:spacing w:val="-5"/>
                <w:sz w:val="24"/>
              </w:rPr>
              <w:t> </w:t>
            </w:r>
            <w:r>
              <w:rPr>
                <w:b/>
                <w:sz w:val="24"/>
              </w:rPr>
              <w:t>that</w:t>
            </w:r>
            <w:r>
              <w:rPr>
                <w:b/>
                <w:spacing w:val="-5"/>
                <w:sz w:val="24"/>
              </w:rPr>
              <w:t> </w:t>
            </w:r>
            <w:r>
              <w:rPr>
                <w:b/>
                <w:sz w:val="24"/>
              </w:rPr>
              <w:t>the</w:t>
            </w:r>
            <w:r>
              <w:rPr>
                <w:b/>
                <w:spacing w:val="-4"/>
                <w:sz w:val="24"/>
              </w:rPr>
              <w:t> </w:t>
            </w:r>
            <w:r>
              <w:rPr>
                <w:b/>
                <w:sz w:val="24"/>
              </w:rPr>
              <w:t>Neighbourhood</w:t>
            </w:r>
            <w:r>
              <w:rPr>
                <w:b/>
                <w:spacing w:val="-5"/>
                <w:sz w:val="24"/>
              </w:rPr>
              <w:t> </w:t>
            </w:r>
            <w:r>
              <w:rPr>
                <w:b/>
                <w:sz w:val="24"/>
              </w:rPr>
              <w:t>Plan</w:t>
            </w:r>
            <w:r>
              <w:rPr>
                <w:b/>
                <w:spacing w:val="-5"/>
                <w:sz w:val="24"/>
              </w:rPr>
              <w:t> </w:t>
            </w:r>
            <w:r>
              <w:rPr>
                <w:b/>
                <w:sz w:val="24"/>
              </w:rPr>
              <w:t>should</w:t>
            </w:r>
            <w:r>
              <w:rPr>
                <w:b/>
                <w:spacing w:val="-5"/>
                <w:sz w:val="24"/>
              </w:rPr>
              <w:t> </w:t>
            </w:r>
            <w:r>
              <w:rPr>
                <w:b/>
                <w:sz w:val="24"/>
              </w:rPr>
              <w:t>proceed to Referendum based on the Dinnington St John’s Neighbourhood Area as designated by Rotherham MBC on 11 July 2016</w:t>
            </w:r>
            <w:r>
              <w:rPr>
                <w:sz w:val="24"/>
              </w:rPr>
              <w:t>.</w:t>
            </w:r>
          </w:p>
        </w:tc>
      </w:tr>
    </w:tbl>
    <w:p>
      <w:pPr>
        <w:spacing w:after="0" w:line="270" w:lineRule="atLeast"/>
        <w:rPr>
          <w:sz w:val="24"/>
        </w:rPr>
        <w:sectPr>
          <w:pgSz w:w="11910" w:h="16840"/>
          <w:pgMar w:header="710" w:footer="1087" w:top="1480" w:bottom="1280" w:left="134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5"/>
      </w:tblGrid>
      <w:tr>
        <w:trPr>
          <w:trHeight w:val="530" w:hRule="atLeast"/>
        </w:trPr>
        <w:tc>
          <w:tcPr>
            <w:tcW w:w="7915" w:type="dxa"/>
          </w:tcPr>
          <w:p>
            <w:pPr>
              <w:pStyle w:val="TableParagraph"/>
              <w:spacing w:line="268" w:lineRule="exact" w:before="0"/>
              <w:rPr>
                <w:b/>
                <w:sz w:val="24"/>
              </w:rPr>
            </w:pPr>
            <w:r>
              <w:rPr>
                <w:b/>
                <w:spacing w:val="-2"/>
                <w:sz w:val="24"/>
              </w:rPr>
              <w:t>Declaration</w:t>
            </w:r>
          </w:p>
        </w:tc>
      </w:tr>
      <w:tr>
        <w:trPr>
          <w:trHeight w:val="2892" w:hRule="atLeast"/>
        </w:trPr>
        <w:tc>
          <w:tcPr>
            <w:tcW w:w="7915" w:type="dxa"/>
          </w:tcPr>
          <w:p>
            <w:pPr>
              <w:pStyle w:val="TableParagraph"/>
              <w:spacing w:before="254"/>
              <w:rPr>
                <w:sz w:val="24"/>
              </w:rPr>
            </w:pPr>
            <w:r>
              <w:rPr>
                <w:sz w:val="24"/>
              </w:rPr>
              <w:t>In</w:t>
            </w:r>
            <w:r>
              <w:rPr>
                <w:spacing w:val="-3"/>
                <w:sz w:val="24"/>
              </w:rPr>
              <w:t> </w:t>
            </w:r>
            <w:r>
              <w:rPr>
                <w:sz w:val="24"/>
              </w:rPr>
              <w:t>submitting</w:t>
            </w:r>
            <w:r>
              <w:rPr>
                <w:spacing w:val="-4"/>
                <w:sz w:val="24"/>
              </w:rPr>
              <w:t> </w:t>
            </w:r>
            <w:r>
              <w:rPr>
                <w:sz w:val="24"/>
              </w:rPr>
              <w:t>this</w:t>
            </w:r>
            <w:r>
              <w:rPr>
                <w:spacing w:val="-3"/>
                <w:sz w:val="24"/>
              </w:rPr>
              <w:t> </w:t>
            </w:r>
            <w:r>
              <w:rPr>
                <w:sz w:val="24"/>
              </w:rPr>
              <w:t>report</w:t>
            </w:r>
            <w:r>
              <w:rPr>
                <w:spacing w:val="-3"/>
                <w:sz w:val="24"/>
              </w:rPr>
              <w:t> </w:t>
            </w:r>
            <w:r>
              <w:rPr>
                <w:sz w:val="24"/>
              </w:rPr>
              <w:t>I</w:t>
            </w:r>
            <w:r>
              <w:rPr>
                <w:spacing w:val="-2"/>
                <w:sz w:val="24"/>
              </w:rPr>
              <w:t> </w:t>
            </w:r>
            <w:r>
              <w:rPr>
                <w:sz w:val="24"/>
              </w:rPr>
              <w:t>confirm</w:t>
            </w:r>
            <w:r>
              <w:rPr>
                <w:spacing w:val="-2"/>
                <w:sz w:val="24"/>
              </w:rPr>
              <w:t> </w:t>
            </w:r>
            <w:r>
              <w:rPr>
                <w:spacing w:val="-4"/>
                <w:sz w:val="24"/>
              </w:rPr>
              <w:t>that</w:t>
            </w:r>
          </w:p>
          <w:p>
            <w:pPr>
              <w:pStyle w:val="TableParagraph"/>
              <w:numPr>
                <w:ilvl w:val="0"/>
                <w:numId w:val="35"/>
              </w:numPr>
              <w:tabs>
                <w:tab w:pos="769" w:val="left" w:leader="none"/>
              </w:tabs>
              <w:spacing w:line="293" w:lineRule="exact" w:before="121" w:after="0"/>
              <w:ind w:left="769" w:right="0" w:hanging="359"/>
              <w:jc w:val="left"/>
              <w:rPr>
                <w:sz w:val="24"/>
              </w:rPr>
            </w:pPr>
            <w:r>
              <w:rPr>
                <w:sz w:val="24"/>
              </w:rPr>
              <w:t>I</w:t>
            </w:r>
            <w:r>
              <w:rPr>
                <w:spacing w:val="-3"/>
                <w:sz w:val="24"/>
              </w:rPr>
              <w:t> </w:t>
            </w:r>
            <w:r>
              <w:rPr>
                <w:sz w:val="24"/>
              </w:rPr>
              <w:t>am</w:t>
            </w:r>
            <w:r>
              <w:rPr>
                <w:spacing w:val="-2"/>
                <w:sz w:val="24"/>
              </w:rPr>
              <w:t> </w:t>
            </w:r>
            <w:r>
              <w:rPr>
                <w:sz w:val="24"/>
              </w:rPr>
              <w:t>independent</w:t>
            </w:r>
            <w:r>
              <w:rPr>
                <w:spacing w:val="-5"/>
                <w:sz w:val="24"/>
              </w:rPr>
              <w:t> </w:t>
            </w:r>
            <w:r>
              <w:rPr>
                <w:sz w:val="24"/>
              </w:rPr>
              <w:t>of</w:t>
            </w:r>
            <w:r>
              <w:rPr>
                <w:spacing w:val="-1"/>
                <w:sz w:val="24"/>
              </w:rPr>
              <w:t> </w:t>
            </w:r>
            <w:r>
              <w:rPr>
                <w:sz w:val="24"/>
              </w:rPr>
              <w:t>the</w:t>
            </w:r>
            <w:r>
              <w:rPr>
                <w:spacing w:val="-2"/>
                <w:sz w:val="24"/>
              </w:rPr>
              <w:t> </w:t>
            </w:r>
            <w:r>
              <w:rPr>
                <w:sz w:val="24"/>
              </w:rPr>
              <w:t>qualifying</w:t>
            </w:r>
            <w:r>
              <w:rPr>
                <w:spacing w:val="-4"/>
                <w:sz w:val="24"/>
              </w:rPr>
              <w:t> </w:t>
            </w:r>
            <w:r>
              <w:rPr>
                <w:sz w:val="24"/>
              </w:rPr>
              <w:t>body</w:t>
            </w:r>
            <w:r>
              <w:rPr>
                <w:spacing w:val="-6"/>
                <w:sz w:val="24"/>
              </w:rPr>
              <w:t> </w:t>
            </w:r>
            <w:r>
              <w:rPr>
                <w:sz w:val="24"/>
              </w:rPr>
              <w:t>and</w:t>
            </w:r>
            <w:r>
              <w:rPr>
                <w:spacing w:val="-2"/>
                <w:sz w:val="24"/>
              </w:rPr>
              <w:t> </w:t>
            </w:r>
            <w:r>
              <w:rPr>
                <w:sz w:val="24"/>
              </w:rPr>
              <w:t>the</w:t>
            </w:r>
            <w:r>
              <w:rPr>
                <w:spacing w:val="-3"/>
                <w:sz w:val="24"/>
              </w:rPr>
              <w:t> </w:t>
            </w:r>
            <w:r>
              <w:rPr>
                <w:sz w:val="24"/>
              </w:rPr>
              <w:t>Local</w:t>
            </w:r>
            <w:r>
              <w:rPr>
                <w:spacing w:val="-3"/>
                <w:sz w:val="24"/>
              </w:rPr>
              <w:t> </w:t>
            </w:r>
            <w:r>
              <w:rPr>
                <w:spacing w:val="-2"/>
                <w:sz w:val="24"/>
              </w:rPr>
              <w:t>Authority.</w:t>
            </w:r>
          </w:p>
          <w:p>
            <w:pPr>
              <w:pStyle w:val="TableParagraph"/>
              <w:numPr>
                <w:ilvl w:val="0"/>
                <w:numId w:val="35"/>
              </w:numPr>
              <w:tabs>
                <w:tab w:pos="770" w:val="left" w:leader="none"/>
              </w:tabs>
              <w:spacing w:line="235" w:lineRule="auto" w:before="4" w:after="0"/>
              <w:ind w:left="770" w:right="262" w:hanging="360"/>
              <w:jc w:val="left"/>
              <w:rPr>
                <w:sz w:val="24"/>
              </w:rPr>
            </w:pPr>
            <w:r>
              <w:rPr>
                <w:sz w:val="24"/>
              </w:rPr>
              <w:t>I</w:t>
            </w:r>
            <w:r>
              <w:rPr>
                <w:spacing w:val="-2"/>
                <w:sz w:val="24"/>
              </w:rPr>
              <w:t> </w:t>
            </w:r>
            <w:r>
              <w:rPr>
                <w:sz w:val="24"/>
              </w:rPr>
              <w:t>do</w:t>
            </w:r>
            <w:r>
              <w:rPr>
                <w:spacing w:val="-4"/>
                <w:sz w:val="24"/>
              </w:rPr>
              <w:t> </w:t>
            </w:r>
            <w:r>
              <w:rPr>
                <w:sz w:val="24"/>
              </w:rPr>
              <w:t>not</w:t>
            </w:r>
            <w:r>
              <w:rPr>
                <w:spacing w:val="-4"/>
                <w:sz w:val="24"/>
              </w:rPr>
              <w:t> </w:t>
            </w:r>
            <w:r>
              <w:rPr>
                <w:sz w:val="24"/>
              </w:rPr>
              <w:t>have</w:t>
            </w:r>
            <w:r>
              <w:rPr>
                <w:spacing w:val="-2"/>
                <w:sz w:val="24"/>
              </w:rPr>
              <w:t> </w:t>
            </w:r>
            <w:r>
              <w:rPr>
                <w:sz w:val="24"/>
              </w:rPr>
              <w:t>any</w:t>
            </w:r>
            <w:r>
              <w:rPr>
                <w:spacing w:val="-5"/>
                <w:sz w:val="24"/>
              </w:rPr>
              <w:t> </w:t>
            </w:r>
            <w:r>
              <w:rPr>
                <w:sz w:val="24"/>
              </w:rPr>
              <w:t>interest</w:t>
            </w:r>
            <w:r>
              <w:rPr>
                <w:spacing w:val="-2"/>
                <w:sz w:val="24"/>
              </w:rPr>
              <w:t> </w:t>
            </w:r>
            <w:r>
              <w:rPr>
                <w:sz w:val="24"/>
              </w:rPr>
              <w:t>in</w:t>
            </w:r>
            <w:r>
              <w:rPr>
                <w:spacing w:val="-4"/>
                <w:sz w:val="24"/>
              </w:rPr>
              <w:t> </w:t>
            </w:r>
            <w:r>
              <w:rPr>
                <w:sz w:val="24"/>
              </w:rPr>
              <w:t>any</w:t>
            </w:r>
            <w:r>
              <w:rPr>
                <w:spacing w:val="-5"/>
                <w:sz w:val="24"/>
              </w:rPr>
              <w:t> </w:t>
            </w:r>
            <w:r>
              <w:rPr>
                <w:sz w:val="24"/>
              </w:rPr>
              <w:t>land</w:t>
            </w:r>
            <w:r>
              <w:rPr>
                <w:spacing w:val="-4"/>
                <w:sz w:val="24"/>
              </w:rPr>
              <w:t> </w:t>
            </w:r>
            <w:r>
              <w:rPr>
                <w:sz w:val="24"/>
              </w:rPr>
              <w:t>that</w:t>
            </w:r>
            <w:r>
              <w:rPr>
                <w:spacing w:val="-4"/>
                <w:sz w:val="24"/>
              </w:rPr>
              <w:t> </w:t>
            </w:r>
            <w:r>
              <w:rPr>
                <w:sz w:val="24"/>
              </w:rPr>
              <w:t>may</w:t>
            </w:r>
            <w:r>
              <w:rPr>
                <w:spacing w:val="-5"/>
                <w:sz w:val="24"/>
              </w:rPr>
              <w:t> </w:t>
            </w:r>
            <w:r>
              <w:rPr>
                <w:sz w:val="24"/>
              </w:rPr>
              <w:t>be</w:t>
            </w:r>
            <w:r>
              <w:rPr>
                <w:spacing w:val="-2"/>
                <w:sz w:val="24"/>
              </w:rPr>
              <w:t> </w:t>
            </w:r>
            <w:r>
              <w:rPr>
                <w:sz w:val="24"/>
              </w:rPr>
              <w:t>affected</w:t>
            </w:r>
            <w:r>
              <w:rPr>
                <w:spacing w:val="-4"/>
                <w:sz w:val="24"/>
              </w:rPr>
              <w:t> </w:t>
            </w:r>
            <w:r>
              <w:rPr>
                <w:sz w:val="24"/>
              </w:rPr>
              <w:t>by</w:t>
            </w:r>
            <w:r>
              <w:rPr>
                <w:spacing w:val="-5"/>
                <w:sz w:val="24"/>
              </w:rPr>
              <w:t> </w:t>
            </w:r>
            <w:r>
              <w:rPr>
                <w:sz w:val="24"/>
              </w:rPr>
              <w:t>the Plan and</w:t>
            </w:r>
          </w:p>
          <w:p>
            <w:pPr>
              <w:pStyle w:val="TableParagraph"/>
              <w:numPr>
                <w:ilvl w:val="0"/>
                <w:numId w:val="35"/>
              </w:numPr>
              <w:tabs>
                <w:tab w:pos="770" w:val="left" w:leader="none"/>
              </w:tabs>
              <w:spacing w:line="240" w:lineRule="auto" w:before="3" w:after="0"/>
              <w:ind w:left="770" w:right="48" w:hanging="360"/>
              <w:jc w:val="left"/>
              <w:rPr>
                <w:sz w:val="24"/>
              </w:rPr>
            </w:pPr>
            <w:r>
              <w:rPr>
                <w:sz w:val="24"/>
              </w:rPr>
              <w:t>I</w:t>
            </w:r>
            <w:r>
              <w:rPr>
                <w:spacing w:val="-5"/>
                <w:sz w:val="24"/>
              </w:rPr>
              <w:t> </w:t>
            </w:r>
            <w:r>
              <w:rPr>
                <w:sz w:val="24"/>
              </w:rPr>
              <w:t>possess</w:t>
            </w:r>
            <w:r>
              <w:rPr>
                <w:spacing w:val="-5"/>
                <w:sz w:val="24"/>
              </w:rPr>
              <w:t> </w:t>
            </w:r>
            <w:r>
              <w:rPr>
                <w:sz w:val="24"/>
              </w:rPr>
              <w:t>appropriate</w:t>
            </w:r>
            <w:r>
              <w:rPr>
                <w:spacing w:val="-7"/>
                <w:sz w:val="24"/>
              </w:rPr>
              <w:t> </w:t>
            </w:r>
            <w:r>
              <w:rPr>
                <w:sz w:val="24"/>
              </w:rPr>
              <w:t>qualifications</w:t>
            </w:r>
            <w:r>
              <w:rPr>
                <w:spacing w:val="-5"/>
                <w:sz w:val="24"/>
              </w:rPr>
              <w:t> </w:t>
            </w:r>
            <w:r>
              <w:rPr>
                <w:sz w:val="24"/>
              </w:rPr>
              <w:t>and</w:t>
            </w:r>
            <w:r>
              <w:rPr>
                <w:spacing w:val="-7"/>
                <w:sz w:val="24"/>
              </w:rPr>
              <w:t> </w:t>
            </w:r>
            <w:r>
              <w:rPr>
                <w:sz w:val="24"/>
              </w:rPr>
              <w:t>planning</w:t>
            </w:r>
            <w:r>
              <w:rPr>
                <w:spacing w:val="-6"/>
                <w:sz w:val="24"/>
              </w:rPr>
              <w:t> </w:t>
            </w:r>
            <w:r>
              <w:rPr>
                <w:sz w:val="24"/>
              </w:rPr>
              <w:t>and</w:t>
            </w:r>
            <w:r>
              <w:rPr>
                <w:spacing w:val="-7"/>
                <w:sz w:val="24"/>
              </w:rPr>
              <w:t> </w:t>
            </w:r>
            <w:r>
              <w:rPr>
                <w:sz w:val="24"/>
              </w:rPr>
              <w:t>development experience, comprising 45 years experience in development management, planning policy, conservation and implementation gained across the public, private, and community sectors.</w:t>
            </w:r>
          </w:p>
        </w:tc>
      </w:tr>
      <w:tr>
        <w:trPr>
          <w:trHeight w:val="1386" w:hRule="atLeast"/>
        </w:trPr>
        <w:tc>
          <w:tcPr>
            <w:tcW w:w="7915" w:type="dxa"/>
          </w:tcPr>
          <w:p>
            <w:pPr>
              <w:pStyle w:val="TableParagraph"/>
              <w:tabs>
                <w:tab w:pos="1529" w:val="left" w:leader="none"/>
              </w:tabs>
              <w:spacing w:before="254"/>
              <w:rPr>
                <w:sz w:val="24"/>
              </w:rPr>
            </w:pPr>
            <w:r>
              <w:rPr>
                <w:spacing w:val="-2"/>
                <w:sz w:val="24"/>
              </w:rPr>
              <w:t>Examiner</w:t>
            </w:r>
            <w:r>
              <w:rPr>
                <w:sz w:val="24"/>
              </w:rPr>
              <w:tab/>
              <w:t>Terry</w:t>
            </w:r>
            <w:r>
              <w:rPr>
                <w:spacing w:val="-6"/>
                <w:sz w:val="24"/>
              </w:rPr>
              <w:t> </w:t>
            </w:r>
            <w:r>
              <w:rPr>
                <w:sz w:val="24"/>
              </w:rPr>
              <w:t>Raymond</w:t>
            </w:r>
            <w:r>
              <w:rPr>
                <w:spacing w:val="-3"/>
                <w:sz w:val="24"/>
              </w:rPr>
              <w:t> </w:t>
            </w:r>
            <w:r>
              <w:rPr>
                <w:sz w:val="24"/>
              </w:rPr>
              <w:t>Heselton</w:t>
            </w:r>
            <w:r>
              <w:rPr>
                <w:spacing w:val="59"/>
                <w:sz w:val="24"/>
              </w:rPr>
              <w:t> </w:t>
            </w:r>
            <w:r>
              <w:rPr>
                <w:sz w:val="24"/>
              </w:rPr>
              <w:t>BA</w:t>
            </w:r>
            <w:r>
              <w:rPr>
                <w:spacing w:val="-5"/>
                <w:sz w:val="24"/>
              </w:rPr>
              <w:t> </w:t>
            </w:r>
            <w:r>
              <w:rPr>
                <w:sz w:val="24"/>
              </w:rPr>
              <w:t>(Hons),</w:t>
            </w:r>
            <w:r>
              <w:rPr>
                <w:spacing w:val="-3"/>
                <w:sz w:val="24"/>
              </w:rPr>
              <w:t> </w:t>
            </w:r>
            <w:r>
              <w:rPr>
                <w:sz w:val="24"/>
              </w:rPr>
              <w:t>DiP</w:t>
            </w:r>
            <w:r>
              <w:rPr>
                <w:spacing w:val="-5"/>
                <w:sz w:val="24"/>
              </w:rPr>
              <w:t> </w:t>
            </w:r>
            <w:r>
              <w:rPr>
                <w:sz w:val="24"/>
              </w:rPr>
              <w:t>TP,</w:t>
            </w:r>
            <w:r>
              <w:rPr>
                <w:spacing w:val="-3"/>
                <w:sz w:val="24"/>
              </w:rPr>
              <w:t> </w:t>
            </w:r>
            <w:r>
              <w:rPr>
                <w:spacing w:val="-2"/>
                <w:sz w:val="24"/>
              </w:rPr>
              <w:t>MRTPI</w:t>
            </w:r>
          </w:p>
        </w:tc>
      </w:tr>
      <w:tr>
        <w:trPr>
          <w:trHeight w:val="1124" w:hRule="atLeast"/>
        </w:trPr>
        <w:tc>
          <w:tcPr>
            <w:tcW w:w="7915"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before="20"/>
              <w:ind w:left="0"/>
              <w:rPr>
                <w:rFonts w:ascii="Times New Roman"/>
                <w:sz w:val="24"/>
              </w:rPr>
            </w:pPr>
          </w:p>
          <w:p>
            <w:pPr>
              <w:pStyle w:val="TableParagraph"/>
              <w:tabs>
                <w:tab w:pos="1492" w:val="left" w:leader="none"/>
              </w:tabs>
              <w:spacing w:line="256" w:lineRule="exact" w:before="0"/>
              <w:rPr>
                <w:sz w:val="24"/>
              </w:rPr>
            </w:pPr>
            <w:r>
              <w:rPr>
                <w:spacing w:val="-2"/>
                <w:sz w:val="24"/>
              </w:rPr>
              <w:t>Dated</w:t>
            </w:r>
            <w:r>
              <w:rPr>
                <w:sz w:val="24"/>
              </w:rPr>
              <w:tab/>
              <w:t>27</w:t>
            </w:r>
            <w:r>
              <w:rPr>
                <w:spacing w:val="-4"/>
                <w:sz w:val="24"/>
              </w:rPr>
              <w:t> </w:t>
            </w:r>
            <w:r>
              <w:rPr>
                <w:sz w:val="24"/>
              </w:rPr>
              <w:t>March</w:t>
            </w:r>
            <w:r>
              <w:rPr>
                <w:spacing w:val="-5"/>
                <w:sz w:val="24"/>
              </w:rPr>
              <w:t> </w:t>
            </w:r>
            <w:r>
              <w:rPr>
                <w:spacing w:val="-4"/>
                <w:sz w:val="24"/>
              </w:rPr>
              <w:t>2020</w:t>
            </w:r>
          </w:p>
        </w:tc>
      </w:tr>
    </w:tbl>
    <w:p>
      <w:pPr>
        <w:spacing w:after="0" w:line="256" w:lineRule="exact"/>
        <w:rPr>
          <w:sz w:val="24"/>
        </w:rPr>
        <w:sectPr>
          <w:pgSz w:w="11910" w:h="16840"/>
          <w:pgMar w:header="710" w:footer="1087" w:top="1480" w:bottom="1280" w:left="1340" w:right="1340"/>
        </w:sectPr>
      </w:pPr>
    </w:p>
    <w:p>
      <w:pPr>
        <w:pStyle w:val="BodyText"/>
      </w:pPr>
    </w:p>
    <w:p>
      <w:pPr>
        <w:pStyle w:val="BodyText"/>
        <w:spacing w:before="107"/>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76"/>
      </w:tblGrid>
      <w:tr>
        <w:trPr>
          <w:trHeight w:val="1336" w:hRule="atLeast"/>
        </w:trPr>
        <w:tc>
          <w:tcPr>
            <w:tcW w:w="8076" w:type="dxa"/>
          </w:tcPr>
          <w:p>
            <w:pPr>
              <w:pStyle w:val="TableParagraph"/>
              <w:spacing w:line="268" w:lineRule="exact" w:before="0"/>
              <w:rPr>
                <w:b/>
                <w:sz w:val="24"/>
              </w:rPr>
            </w:pPr>
            <w:r>
              <w:rPr>
                <w:b/>
                <w:sz w:val="24"/>
              </w:rPr>
              <w:t>Appendix</w:t>
            </w:r>
            <w:r>
              <w:rPr>
                <w:b/>
                <w:spacing w:val="-4"/>
                <w:sz w:val="24"/>
              </w:rPr>
              <w:t> </w:t>
            </w:r>
            <w:r>
              <w:rPr>
                <w:b/>
                <w:sz w:val="24"/>
              </w:rPr>
              <w:t>1</w:t>
            </w:r>
            <w:r>
              <w:rPr>
                <w:b/>
                <w:spacing w:val="-1"/>
                <w:sz w:val="24"/>
              </w:rPr>
              <w:t> </w:t>
            </w:r>
            <w:r>
              <w:rPr>
                <w:b/>
                <w:spacing w:val="-10"/>
                <w:sz w:val="24"/>
              </w:rPr>
              <w:t>:</w:t>
            </w:r>
          </w:p>
          <w:p>
            <w:pPr>
              <w:pStyle w:val="TableParagraph"/>
              <w:spacing w:before="120"/>
              <w:ind w:right="10"/>
              <w:rPr>
                <w:b/>
                <w:sz w:val="24"/>
              </w:rPr>
            </w:pPr>
            <w:r>
              <w:rPr>
                <w:b/>
                <w:sz w:val="24"/>
              </w:rPr>
              <w:t>List</w:t>
            </w:r>
            <w:r>
              <w:rPr>
                <w:b/>
                <w:spacing w:val="-4"/>
                <w:sz w:val="24"/>
              </w:rPr>
              <w:t> </w:t>
            </w:r>
            <w:r>
              <w:rPr>
                <w:b/>
                <w:sz w:val="24"/>
              </w:rPr>
              <w:t>of</w:t>
            </w:r>
            <w:r>
              <w:rPr>
                <w:b/>
                <w:spacing w:val="-6"/>
                <w:sz w:val="24"/>
              </w:rPr>
              <w:t> </w:t>
            </w:r>
            <w:r>
              <w:rPr>
                <w:b/>
                <w:sz w:val="24"/>
              </w:rPr>
              <w:t>Documents</w:t>
            </w:r>
            <w:r>
              <w:rPr>
                <w:b/>
                <w:spacing w:val="-4"/>
                <w:sz w:val="24"/>
              </w:rPr>
              <w:t> </w:t>
            </w:r>
            <w:r>
              <w:rPr>
                <w:b/>
                <w:sz w:val="24"/>
              </w:rPr>
              <w:t>referred</w:t>
            </w:r>
            <w:r>
              <w:rPr>
                <w:b/>
                <w:spacing w:val="-4"/>
                <w:sz w:val="24"/>
              </w:rPr>
              <w:t> </w:t>
            </w:r>
            <w:r>
              <w:rPr>
                <w:b/>
                <w:sz w:val="24"/>
              </w:rPr>
              <w:t>to</w:t>
            </w:r>
            <w:r>
              <w:rPr>
                <w:b/>
                <w:spacing w:val="-4"/>
                <w:sz w:val="24"/>
              </w:rPr>
              <w:t> </w:t>
            </w:r>
            <w:r>
              <w:rPr>
                <w:b/>
                <w:sz w:val="24"/>
              </w:rPr>
              <w:t>in</w:t>
            </w:r>
            <w:r>
              <w:rPr>
                <w:b/>
                <w:spacing w:val="-4"/>
                <w:sz w:val="24"/>
              </w:rPr>
              <w:t> </w:t>
            </w:r>
            <w:r>
              <w:rPr>
                <w:b/>
                <w:sz w:val="24"/>
              </w:rPr>
              <w:t>connection</w:t>
            </w:r>
            <w:r>
              <w:rPr>
                <w:b/>
                <w:spacing w:val="-7"/>
                <w:sz w:val="24"/>
              </w:rPr>
              <w:t> </w:t>
            </w:r>
            <w:r>
              <w:rPr>
                <w:b/>
                <w:sz w:val="24"/>
              </w:rPr>
              <w:t>with</w:t>
            </w:r>
            <w:r>
              <w:rPr>
                <w:b/>
                <w:spacing w:val="-4"/>
                <w:sz w:val="24"/>
              </w:rPr>
              <w:t> </w:t>
            </w:r>
            <w:r>
              <w:rPr>
                <w:b/>
                <w:sz w:val="24"/>
              </w:rPr>
              <w:t>the</w:t>
            </w:r>
            <w:r>
              <w:rPr>
                <w:b/>
                <w:spacing w:val="-4"/>
                <w:sz w:val="24"/>
              </w:rPr>
              <w:t> </w:t>
            </w:r>
            <w:r>
              <w:rPr>
                <w:b/>
                <w:sz w:val="24"/>
              </w:rPr>
              <w:t>examination</w:t>
            </w:r>
            <w:r>
              <w:rPr>
                <w:b/>
                <w:spacing w:val="-4"/>
                <w:sz w:val="24"/>
              </w:rPr>
              <w:t> </w:t>
            </w:r>
            <w:r>
              <w:rPr>
                <w:b/>
                <w:sz w:val="24"/>
              </w:rPr>
              <w:t>of the Dinnington St John’s Neighbourhood Development Plan</w:t>
            </w:r>
          </w:p>
        </w:tc>
      </w:tr>
      <w:tr>
        <w:trPr>
          <w:trHeight w:val="11679" w:hRule="atLeast"/>
        </w:trPr>
        <w:tc>
          <w:tcPr>
            <w:tcW w:w="8076" w:type="dxa"/>
          </w:tcPr>
          <w:p>
            <w:pPr>
              <w:pStyle w:val="TableParagraph"/>
              <w:spacing w:before="120"/>
              <w:ind w:left="0"/>
              <w:rPr>
                <w:rFonts w:ascii="Times New Roman"/>
                <w:sz w:val="24"/>
              </w:rPr>
            </w:pPr>
          </w:p>
          <w:p>
            <w:pPr>
              <w:pStyle w:val="TableParagraph"/>
              <w:numPr>
                <w:ilvl w:val="0"/>
                <w:numId w:val="36"/>
              </w:numPr>
              <w:tabs>
                <w:tab w:pos="770" w:val="left" w:leader="none"/>
              </w:tabs>
              <w:spacing w:line="240" w:lineRule="auto" w:before="0" w:after="0"/>
              <w:ind w:left="770" w:right="955" w:hanging="360"/>
              <w:jc w:val="left"/>
              <w:rPr>
                <w:sz w:val="24"/>
              </w:rPr>
            </w:pPr>
            <w:r>
              <w:rPr>
                <w:sz w:val="24"/>
              </w:rPr>
              <w:t>Submission</w:t>
            </w:r>
            <w:r>
              <w:rPr>
                <w:spacing w:val="-4"/>
                <w:sz w:val="24"/>
              </w:rPr>
              <w:t> </w:t>
            </w:r>
            <w:r>
              <w:rPr>
                <w:sz w:val="24"/>
              </w:rPr>
              <w:t>Draft</w:t>
            </w:r>
            <w:r>
              <w:rPr>
                <w:spacing w:val="-6"/>
                <w:sz w:val="24"/>
              </w:rPr>
              <w:t> </w:t>
            </w:r>
            <w:r>
              <w:rPr>
                <w:sz w:val="24"/>
              </w:rPr>
              <w:t>Dinnington</w:t>
            </w:r>
            <w:r>
              <w:rPr>
                <w:spacing w:val="-7"/>
                <w:sz w:val="24"/>
              </w:rPr>
              <w:t> </w:t>
            </w:r>
            <w:r>
              <w:rPr>
                <w:sz w:val="24"/>
              </w:rPr>
              <w:t>St</w:t>
            </w:r>
            <w:r>
              <w:rPr>
                <w:spacing w:val="-9"/>
                <w:sz w:val="24"/>
              </w:rPr>
              <w:t> </w:t>
            </w:r>
            <w:r>
              <w:rPr>
                <w:sz w:val="24"/>
              </w:rPr>
              <w:t>John’s</w:t>
            </w:r>
            <w:r>
              <w:rPr>
                <w:spacing w:val="-7"/>
                <w:sz w:val="24"/>
              </w:rPr>
              <w:t> </w:t>
            </w:r>
            <w:r>
              <w:rPr>
                <w:sz w:val="24"/>
              </w:rPr>
              <w:t>Neighbourhood</w:t>
            </w:r>
            <w:r>
              <w:rPr>
                <w:spacing w:val="-9"/>
                <w:sz w:val="24"/>
              </w:rPr>
              <w:t> </w:t>
            </w:r>
            <w:r>
              <w:rPr>
                <w:sz w:val="24"/>
              </w:rPr>
              <w:t>Plan (September 2019)</w:t>
            </w:r>
          </w:p>
          <w:p>
            <w:pPr>
              <w:pStyle w:val="TableParagraph"/>
              <w:numPr>
                <w:ilvl w:val="0"/>
                <w:numId w:val="36"/>
              </w:numPr>
              <w:tabs>
                <w:tab w:pos="762" w:val="left" w:leader="none"/>
              </w:tabs>
              <w:spacing w:line="240" w:lineRule="auto" w:before="32" w:after="0"/>
              <w:ind w:left="762" w:right="0" w:hanging="355"/>
              <w:jc w:val="left"/>
              <w:rPr>
                <w:sz w:val="24"/>
              </w:rPr>
            </w:pPr>
            <w:r>
              <w:rPr>
                <w:sz w:val="24"/>
              </w:rPr>
              <w:t>Basic</w:t>
            </w:r>
            <w:r>
              <w:rPr>
                <w:spacing w:val="-3"/>
                <w:sz w:val="24"/>
              </w:rPr>
              <w:t> </w:t>
            </w:r>
            <w:r>
              <w:rPr>
                <w:sz w:val="24"/>
              </w:rPr>
              <w:t>Conditions</w:t>
            </w:r>
            <w:r>
              <w:rPr>
                <w:spacing w:val="-5"/>
                <w:sz w:val="24"/>
              </w:rPr>
              <w:t> </w:t>
            </w:r>
            <w:r>
              <w:rPr>
                <w:sz w:val="24"/>
              </w:rPr>
              <w:t>Statement</w:t>
            </w:r>
            <w:r>
              <w:rPr>
                <w:spacing w:val="-3"/>
                <w:sz w:val="24"/>
              </w:rPr>
              <w:t> </w:t>
            </w:r>
            <w:r>
              <w:rPr>
                <w:sz w:val="24"/>
              </w:rPr>
              <w:t>(August</w:t>
            </w:r>
            <w:r>
              <w:rPr>
                <w:spacing w:val="-3"/>
                <w:sz w:val="24"/>
              </w:rPr>
              <w:t> </w:t>
            </w:r>
            <w:r>
              <w:rPr>
                <w:spacing w:val="-4"/>
                <w:sz w:val="24"/>
              </w:rPr>
              <w:t>2019)</w:t>
            </w:r>
          </w:p>
          <w:p>
            <w:pPr>
              <w:pStyle w:val="TableParagraph"/>
              <w:numPr>
                <w:ilvl w:val="0"/>
                <w:numId w:val="36"/>
              </w:numPr>
              <w:tabs>
                <w:tab w:pos="769" w:val="left" w:leader="none"/>
              </w:tabs>
              <w:spacing w:line="240" w:lineRule="auto" w:before="33" w:after="0"/>
              <w:ind w:left="769" w:right="0" w:hanging="359"/>
              <w:jc w:val="left"/>
              <w:rPr>
                <w:sz w:val="24"/>
              </w:rPr>
            </w:pPr>
            <w:r>
              <w:rPr>
                <w:sz w:val="24"/>
              </w:rPr>
              <w:t>Consultation</w:t>
            </w:r>
            <w:r>
              <w:rPr>
                <w:spacing w:val="-5"/>
                <w:sz w:val="24"/>
              </w:rPr>
              <w:t> </w:t>
            </w:r>
            <w:r>
              <w:rPr>
                <w:sz w:val="24"/>
              </w:rPr>
              <w:t>Statement</w:t>
            </w:r>
            <w:r>
              <w:rPr>
                <w:spacing w:val="60"/>
                <w:sz w:val="24"/>
              </w:rPr>
              <w:t> </w:t>
            </w:r>
            <w:r>
              <w:rPr>
                <w:sz w:val="24"/>
              </w:rPr>
              <w:t>(June</w:t>
            </w:r>
            <w:r>
              <w:rPr>
                <w:spacing w:val="-4"/>
                <w:sz w:val="24"/>
              </w:rPr>
              <w:t> 2019)</w:t>
            </w:r>
          </w:p>
          <w:p>
            <w:pPr>
              <w:pStyle w:val="TableParagraph"/>
              <w:numPr>
                <w:ilvl w:val="0"/>
                <w:numId w:val="36"/>
              </w:numPr>
              <w:tabs>
                <w:tab w:pos="762" w:val="left" w:leader="none"/>
              </w:tabs>
              <w:spacing w:line="240" w:lineRule="auto" w:before="33" w:after="0"/>
              <w:ind w:left="762" w:right="47" w:hanging="356"/>
              <w:jc w:val="left"/>
              <w:rPr>
                <w:sz w:val="24"/>
              </w:rPr>
            </w:pPr>
            <w:r>
              <w:rPr>
                <w:sz w:val="24"/>
              </w:rPr>
              <w:t>Strategic</w:t>
            </w:r>
            <w:r>
              <w:rPr>
                <w:spacing w:val="-7"/>
                <w:sz w:val="24"/>
              </w:rPr>
              <w:t> </w:t>
            </w:r>
            <w:r>
              <w:rPr>
                <w:sz w:val="24"/>
              </w:rPr>
              <w:t>Environmental</w:t>
            </w:r>
            <w:r>
              <w:rPr>
                <w:spacing w:val="-7"/>
                <w:sz w:val="24"/>
              </w:rPr>
              <w:t> </w:t>
            </w:r>
            <w:r>
              <w:rPr>
                <w:sz w:val="24"/>
              </w:rPr>
              <w:t>Assessment</w:t>
            </w:r>
            <w:r>
              <w:rPr>
                <w:spacing w:val="-7"/>
                <w:sz w:val="24"/>
              </w:rPr>
              <w:t> </w:t>
            </w:r>
            <w:r>
              <w:rPr>
                <w:sz w:val="24"/>
              </w:rPr>
              <w:t>Screening</w:t>
            </w:r>
            <w:r>
              <w:rPr>
                <w:spacing w:val="-9"/>
                <w:sz w:val="24"/>
              </w:rPr>
              <w:t> </w:t>
            </w:r>
            <w:r>
              <w:rPr>
                <w:sz w:val="24"/>
              </w:rPr>
              <w:t>Report</w:t>
            </w:r>
            <w:r>
              <w:rPr>
                <w:spacing w:val="-7"/>
                <w:sz w:val="24"/>
              </w:rPr>
              <w:t> </w:t>
            </w:r>
            <w:r>
              <w:rPr>
                <w:sz w:val="24"/>
              </w:rPr>
              <w:t>and</w:t>
            </w:r>
            <w:r>
              <w:rPr>
                <w:spacing w:val="-7"/>
                <w:sz w:val="24"/>
              </w:rPr>
              <w:t> </w:t>
            </w:r>
            <w:r>
              <w:rPr>
                <w:sz w:val="24"/>
              </w:rPr>
              <w:t>Habitats Regulation Assessment Screening Report</w:t>
            </w:r>
            <w:r>
              <w:rPr>
                <w:spacing w:val="40"/>
                <w:sz w:val="24"/>
              </w:rPr>
              <w:t> </w:t>
            </w:r>
            <w:r>
              <w:rPr>
                <w:sz w:val="24"/>
              </w:rPr>
              <w:t>(February 2019)</w:t>
            </w:r>
          </w:p>
          <w:p>
            <w:pPr>
              <w:pStyle w:val="TableParagraph"/>
              <w:numPr>
                <w:ilvl w:val="0"/>
                <w:numId w:val="36"/>
              </w:numPr>
              <w:tabs>
                <w:tab w:pos="770" w:val="left" w:leader="none"/>
              </w:tabs>
              <w:spacing w:line="240" w:lineRule="auto" w:before="30" w:after="0"/>
              <w:ind w:left="770" w:right="345" w:hanging="358"/>
              <w:jc w:val="left"/>
              <w:rPr>
                <w:sz w:val="24"/>
              </w:rPr>
            </w:pPr>
            <w:r>
              <w:rPr>
                <w:sz w:val="24"/>
              </w:rPr>
              <w:t>Addendum</w:t>
            </w:r>
            <w:r>
              <w:rPr>
                <w:spacing w:val="-8"/>
                <w:sz w:val="24"/>
              </w:rPr>
              <w:t> </w:t>
            </w:r>
            <w:r>
              <w:rPr>
                <w:sz w:val="24"/>
              </w:rPr>
              <w:t>to</w:t>
            </w:r>
            <w:r>
              <w:rPr>
                <w:spacing w:val="-8"/>
                <w:sz w:val="24"/>
              </w:rPr>
              <w:t> </w:t>
            </w:r>
            <w:r>
              <w:rPr>
                <w:sz w:val="24"/>
              </w:rPr>
              <w:t>the</w:t>
            </w:r>
            <w:r>
              <w:rPr>
                <w:spacing w:val="-9"/>
                <w:sz w:val="24"/>
              </w:rPr>
              <w:t> </w:t>
            </w:r>
            <w:r>
              <w:rPr>
                <w:sz w:val="24"/>
              </w:rPr>
              <w:t>Strategic</w:t>
            </w:r>
            <w:r>
              <w:rPr>
                <w:spacing w:val="-7"/>
                <w:sz w:val="24"/>
              </w:rPr>
              <w:t> </w:t>
            </w:r>
            <w:r>
              <w:rPr>
                <w:sz w:val="24"/>
              </w:rPr>
              <w:t>Environmental</w:t>
            </w:r>
            <w:r>
              <w:rPr>
                <w:spacing w:val="-7"/>
                <w:sz w:val="24"/>
              </w:rPr>
              <w:t> </w:t>
            </w:r>
            <w:r>
              <w:rPr>
                <w:sz w:val="24"/>
              </w:rPr>
              <w:t>Assessment</w:t>
            </w:r>
            <w:r>
              <w:rPr>
                <w:spacing w:val="-9"/>
                <w:sz w:val="24"/>
              </w:rPr>
              <w:t> </w:t>
            </w:r>
            <w:r>
              <w:rPr>
                <w:sz w:val="24"/>
              </w:rPr>
              <w:t>Screening Report and Habitats Regulation Assessment Screening Report</w:t>
            </w:r>
          </w:p>
          <w:p>
            <w:pPr>
              <w:pStyle w:val="TableParagraph"/>
              <w:numPr>
                <w:ilvl w:val="0"/>
                <w:numId w:val="36"/>
              </w:numPr>
              <w:tabs>
                <w:tab w:pos="769" w:val="left" w:leader="none"/>
              </w:tabs>
              <w:spacing w:line="240" w:lineRule="auto" w:before="32" w:after="0"/>
              <w:ind w:left="769" w:right="0" w:hanging="357"/>
              <w:jc w:val="left"/>
              <w:rPr>
                <w:sz w:val="24"/>
              </w:rPr>
            </w:pPr>
            <w:r>
              <w:rPr>
                <w:sz w:val="24"/>
              </w:rPr>
              <w:t>Local</w:t>
            </w:r>
            <w:r>
              <w:rPr>
                <w:spacing w:val="-4"/>
                <w:sz w:val="24"/>
              </w:rPr>
              <w:t> </w:t>
            </w:r>
            <w:r>
              <w:rPr>
                <w:sz w:val="24"/>
              </w:rPr>
              <w:t>Green</w:t>
            </w:r>
            <w:r>
              <w:rPr>
                <w:spacing w:val="-6"/>
                <w:sz w:val="24"/>
              </w:rPr>
              <w:t> </w:t>
            </w:r>
            <w:r>
              <w:rPr>
                <w:sz w:val="24"/>
              </w:rPr>
              <w:t>Spaces</w:t>
            </w:r>
            <w:r>
              <w:rPr>
                <w:spacing w:val="-4"/>
                <w:sz w:val="24"/>
              </w:rPr>
              <w:t> </w:t>
            </w:r>
            <w:r>
              <w:rPr>
                <w:sz w:val="24"/>
              </w:rPr>
              <w:t>Supporting</w:t>
            </w:r>
            <w:r>
              <w:rPr>
                <w:spacing w:val="-6"/>
                <w:sz w:val="24"/>
              </w:rPr>
              <w:t> </w:t>
            </w:r>
            <w:r>
              <w:rPr>
                <w:sz w:val="24"/>
              </w:rPr>
              <w:t>Evidence</w:t>
            </w:r>
            <w:r>
              <w:rPr>
                <w:spacing w:val="-4"/>
                <w:sz w:val="24"/>
              </w:rPr>
              <w:t> </w:t>
            </w:r>
            <w:r>
              <w:rPr>
                <w:sz w:val="24"/>
              </w:rPr>
              <w:t>(May</w:t>
            </w:r>
            <w:r>
              <w:rPr>
                <w:spacing w:val="-7"/>
                <w:sz w:val="24"/>
              </w:rPr>
              <w:t> </w:t>
            </w:r>
            <w:r>
              <w:rPr>
                <w:spacing w:val="-2"/>
                <w:sz w:val="24"/>
              </w:rPr>
              <w:t>2019)</w:t>
            </w:r>
          </w:p>
          <w:p>
            <w:pPr>
              <w:pStyle w:val="TableParagraph"/>
              <w:numPr>
                <w:ilvl w:val="0"/>
                <w:numId w:val="36"/>
              </w:numPr>
              <w:tabs>
                <w:tab w:pos="762" w:val="left" w:leader="none"/>
              </w:tabs>
              <w:spacing w:line="240" w:lineRule="auto" w:before="33" w:after="0"/>
              <w:ind w:left="762" w:right="578" w:hanging="356"/>
              <w:jc w:val="left"/>
              <w:rPr>
                <w:sz w:val="24"/>
              </w:rPr>
            </w:pPr>
            <w:r>
              <w:rPr>
                <w:sz w:val="24"/>
              </w:rPr>
              <w:t>Housing</w:t>
            </w:r>
            <w:r>
              <w:rPr>
                <w:spacing w:val="-7"/>
                <w:sz w:val="24"/>
              </w:rPr>
              <w:t> </w:t>
            </w:r>
            <w:r>
              <w:rPr>
                <w:sz w:val="24"/>
              </w:rPr>
              <w:t>Need</w:t>
            </w:r>
            <w:r>
              <w:rPr>
                <w:spacing w:val="-8"/>
                <w:sz w:val="24"/>
              </w:rPr>
              <w:t> </w:t>
            </w:r>
            <w:r>
              <w:rPr>
                <w:sz w:val="24"/>
              </w:rPr>
              <w:t>and</w:t>
            </w:r>
            <w:r>
              <w:rPr>
                <w:spacing w:val="-7"/>
                <w:sz w:val="24"/>
              </w:rPr>
              <w:t> </w:t>
            </w:r>
            <w:r>
              <w:rPr>
                <w:sz w:val="24"/>
              </w:rPr>
              <w:t>Characteristics</w:t>
            </w:r>
            <w:r>
              <w:rPr>
                <w:spacing w:val="-7"/>
                <w:sz w:val="24"/>
              </w:rPr>
              <w:t> </w:t>
            </w:r>
            <w:r>
              <w:rPr>
                <w:sz w:val="24"/>
              </w:rPr>
              <w:t>Supporting</w:t>
            </w:r>
            <w:r>
              <w:rPr>
                <w:spacing w:val="-8"/>
                <w:sz w:val="24"/>
              </w:rPr>
              <w:t> </w:t>
            </w:r>
            <w:r>
              <w:rPr>
                <w:sz w:val="24"/>
              </w:rPr>
              <w:t>Evidence</w:t>
            </w:r>
            <w:r>
              <w:rPr>
                <w:spacing w:val="-7"/>
                <w:sz w:val="24"/>
              </w:rPr>
              <w:t> </w:t>
            </w:r>
            <w:r>
              <w:rPr>
                <w:sz w:val="24"/>
              </w:rPr>
              <w:t>(March </w:t>
            </w:r>
            <w:r>
              <w:rPr>
                <w:spacing w:val="-2"/>
                <w:sz w:val="24"/>
              </w:rPr>
              <w:t>2019)</w:t>
            </w:r>
          </w:p>
          <w:p>
            <w:pPr>
              <w:pStyle w:val="TableParagraph"/>
              <w:numPr>
                <w:ilvl w:val="0"/>
                <w:numId w:val="36"/>
              </w:numPr>
              <w:tabs>
                <w:tab w:pos="762" w:val="left" w:leader="none"/>
              </w:tabs>
              <w:spacing w:line="240" w:lineRule="auto" w:before="0" w:after="0"/>
              <w:ind w:left="762" w:right="843" w:hanging="356"/>
              <w:jc w:val="left"/>
              <w:rPr>
                <w:sz w:val="24"/>
              </w:rPr>
            </w:pPr>
            <w:r>
              <w:rPr>
                <w:sz w:val="24"/>
              </w:rPr>
              <w:t>Character</w:t>
            </w:r>
            <w:r>
              <w:rPr>
                <w:spacing w:val="-6"/>
                <w:sz w:val="24"/>
              </w:rPr>
              <w:t> </w:t>
            </w:r>
            <w:r>
              <w:rPr>
                <w:sz w:val="24"/>
              </w:rPr>
              <w:t>Buildings</w:t>
            </w:r>
            <w:r>
              <w:rPr>
                <w:spacing w:val="-6"/>
                <w:sz w:val="24"/>
              </w:rPr>
              <w:t> </w:t>
            </w:r>
            <w:r>
              <w:rPr>
                <w:sz w:val="24"/>
              </w:rPr>
              <w:t>and</w:t>
            </w:r>
            <w:r>
              <w:rPr>
                <w:spacing w:val="-6"/>
                <w:sz w:val="24"/>
              </w:rPr>
              <w:t> </w:t>
            </w:r>
            <w:r>
              <w:rPr>
                <w:sz w:val="24"/>
              </w:rPr>
              <w:t>Structures</w:t>
            </w:r>
            <w:r>
              <w:rPr>
                <w:spacing w:val="-6"/>
                <w:sz w:val="24"/>
              </w:rPr>
              <w:t> </w:t>
            </w:r>
            <w:r>
              <w:rPr>
                <w:sz w:val="24"/>
              </w:rPr>
              <w:t>of</w:t>
            </w:r>
            <w:r>
              <w:rPr>
                <w:spacing w:val="-6"/>
                <w:sz w:val="24"/>
              </w:rPr>
              <w:t> </w:t>
            </w:r>
            <w:r>
              <w:rPr>
                <w:sz w:val="24"/>
              </w:rPr>
              <w:t>Local</w:t>
            </w:r>
            <w:r>
              <w:rPr>
                <w:spacing w:val="-6"/>
                <w:sz w:val="24"/>
              </w:rPr>
              <w:t> </w:t>
            </w:r>
            <w:r>
              <w:rPr>
                <w:sz w:val="24"/>
              </w:rPr>
              <w:t>Heritage</w:t>
            </w:r>
            <w:r>
              <w:rPr>
                <w:spacing w:val="-6"/>
                <w:sz w:val="24"/>
              </w:rPr>
              <w:t> </w:t>
            </w:r>
            <w:r>
              <w:rPr>
                <w:sz w:val="24"/>
              </w:rPr>
              <w:t>Interest Supporting Evidence (July 2019)</w:t>
            </w:r>
          </w:p>
          <w:p>
            <w:pPr>
              <w:pStyle w:val="TableParagraph"/>
              <w:numPr>
                <w:ilvl w:val="0"/>
                <w:numId w:val="36"/>
              </w:numPr>
              <w:tabs>
                <w:tab w:pos="762" w:val="left" w:leader="none"/>
              </w:tabs>
              <w:spacing w:line="291" w:lineRule="exact" w:before="0" w:after="0"/>
              <w:ind w:left="762" w:right="0" w:hanging="355"/>
              <w:jc w:val="left"/>
              <w:rPr>
                <w:sz w:val="24"/>
              </w:rPr>
            </w:pPr>
            <w:r>
              <w:rPr>
                <w:sz w:val="24"/>
              </w:rPr>
              <w:t>Hot</w:t>
            </w:r>
            <w:r>
              <w:rPr>
                <w:spacing w:val="-5"/>
                <w:sz w:val="24"/>
              </w:rPr>
              <w:t> </w:t>
            </w:r>
            <w:r>
              <w:rPr>
                <w:sz w:val="24"/>
              </w:rPr>
              <w:t>Food</w:t>
            </w:r>
            <w:r>
              <w:rPr>
                <w:spacing w:val="-7"/>
                <w:sz w:val="24"/>
              </w:rPr>
              <w:t> </w:t>
            </w:r>
            <w:r>
              <w:rPr>
                <w:sz w:val="24"/>
              </w:rPr>
              <w:t>Takeaways</w:t>
            </w:r>
            <w:r>
              <w:rPr>
                <w:spacing w:val="-3"/>
                <w:sz w:val="24"/>
              </w:rPr>
              <w:t> </w:t>
            </w:r>
            <w:r>
              <w:rPr>
                <w:sz w:val="24"/>
              </w:rPr>
              <w:t>Supporting</w:t>
            </w:r>
            <w:r>
              <w:rPr>
                <w:spacing w:val="-7"/>
                <w:sz w:val="24"/>
              </w:rPr>
              <w:t> </w:t>
            </w:r>
            <w:r>
              <w:rPr>
                <w:sz w:val="24"/>
              </w:rPr>
              <w:t>Evidence</w:t>
            </w:r>
            <w:r>
              <w:rPr>
                <w:spacing w:val="-5"/>
                <w:sz w:val="24"/>
              </w:rPr>
              <w:t> </w:t>
            </w:r>
            <w:r>
              <w:rPr>
                <w:sz w:val="24"/>
              </w:rPr>
              <w:t>(September</w:t>
            </w:r>
            <w:r>
              <w:rPr>
                <w:spacing w:val="-5"/>
                <w:sz w:val="24"/>
              </w:rPr>
              <w:t> </w:t>
            </w:r>
            <w:r>
              <w:rPr>
                <w:spacing w:val="-2"/>
                <w:sz w:val="24"/>
              </w:rPr>
              <w:t>2019)</w:t>
            </w:r>
          </w:p>
          <w:p>
            <w:pPr>
              <w:pStyle w:val="TableParagraph"/>
              <w:numPr>
                <w:ilvl w:val="0"/>
                <w:numId w:val="36"/>
              </w:numPr>
              <w:tabs>
                <w:tab w:pos="762" w:val="left" w:leader="none"/>
              </w:tabs>
              <w:spacing w:line="240" w:lineRule="auto" w:before="0" w:after="0"/>
              <w:ind w:left="762" w:right="505" w:hanging="356"/>
              <w:jc w:val="left"/>
              <w:rPr>
                <w:sz w:val="24"/>
              </w:rPr>
            </w:pPr>
            <w:r>
              <w:rPr>
                <w:sz w:val="24"/>
              </w:rPr>
              <w:t>Dinnington</w:t>
            </w:r>
            <w:r>
              <w:rPr>
                <w:spacing w:val="-7"/>
                <w:sz w:val="24"/>
              </w:rPr>
              <w:t> </w:t>
            </w:r>
            <w:r>
              <w:rPr>
                <w:sz w:val="24"/>
              </w:rPr>
              <w:t>Town</w:t>
            </w:r>
            <w:r>
              <w:rPr>
                <w:spacing w:val="-6"/>
                <w:sz w:val="24"/>
              </w:rPr>
              <w:t> </w:t>
            </w:r>
            <w:r>
              <w:rPr>
                <w:sz w:val="24"/>
              </w:rPr>
              <w:t>Centre</w:t>
            </w:r>
            <w:r>
              <w:rPr>
                <w:spacing w:val="-6"/>
                <w:sz w:val="24"/>
              </w:rPr>
              <w:t> </w:t>
            </w:r>
            <w:r>
              <w:rPr>
                <w:sz w:val="24"/>
              </w:rPr>
              <w:t>Design</w:t>
            </w:r>
            <w:r>
              <w:rPr>
                <w:spacing w:val="-6"/>
                <w:sz w:val="24"/>
              </w:rPr>
              <w:t> </w:t>
            </w:r>
            <w:r>
              <w:rPr>
                <w:sz w:val="24"/>
              </w:rPr>
              <w:t>Support</w:t>
            </w:r>
            <w:r>
              <w:rPr>
                <w:spacing w:val="-4"/>
                <w:sz w:val="24"/>
              </w:rPr>
              <w:t> </w:t>
            </w:r>
            <w:r>
              <w:rPr>
                <w:sz w:val="24"/>
              </w:rPr>
              <w:t>document</w:t>
            </w:r>
            <w:r>
              <w:rPr>
                <w:spacing w:val="-4"/>
                <w:sz w:val="24"/>
              </w:rPr>
              <w:t> </w:t>
            </w:r>
            <w:r>
              <w:rPr>
                <w:sz w:val="24"/>
              </w:rPr>
              <w:t>-</w:t>
            </w:r>
            <w:r>
              <w:rPr>
                <w:spacing w:val="-7"/>
                <w:sz w:val="24"/>
              </w:rPr>
              <w:t> </w:t>
            </w:r>
            <w:r>
              <w:rPr>
                <w:sz w:val="24"/>
              </w:rPr>
              <w:t>Supporting Evidence (January 2018)</w:t>
            </w:r>
          </w:p>
          <w:p>
            <w:pPr>
              <w:pStyle w:val="TableParagraph"/>
              <w:numPr>
                <w:ilvl w:val="0"/>
                <w:numId w:val="36"/>
              </w:numPr>
              <w:tabs>
                <w:tab w:pos="769" w:val="left" w:leader="none"/>
              </w:tabs>
              <w:spacing w:line="240" w:lineRule="auto" w:before="29" w:after="0"/>
              <w:ind w:left="769" w:right="0" w:hanging="359"/>
              <w:jc w:val="left"/>
              <w:rPr>
                <w:sz w:val="24"/>
              </w:rPr>
            </w:pPr>
            <w:r>
              <w:rPr>
                <w:sz w:val="24"/>
              </w:rPr>
              <w:t>National</w:t>
            </w:r>
            <w:r>
              <w:rPr>
                <w:spacing w:val="-7"/>
                <w:sz w:val="24"/>
              </w:rPr>
              <w:t> </w:t>
            </w:r>
            <w:r>
              <w:rPr>
                <w:sz w:val="24"/>
              </w:rPr>
              <w:t>Planning</w:t>
            </w:r>
            <w:r>
              <w:rPr>
                <w:spacing w:val="-6"/>
                <w:sz w:val="24"/>
              </w:rPr>
              <w:t> </w:t>
            </w:r>
            <w:r>
              <w:rPr>
                <w:sz w:val="24"/>
              </w:rPr>
              <w:t>Policy</w:t>
            </w:r>
            <w:r>
              <w:rPr>
                <w:spacing w:val="-7"/>
                <w:sz w:val="24"/>
              </w:rPr>
              <w:t> </w:t>
            </w:r>
            <w:r>
              <w:rPr>
                <w:sz w:val="24"/>
              </w:rPr>
              <w:t>Framework</w:t>
            </w:r>
            <w:r>
              <w:rPr>
                <w:spacing w:val="-2"/>
                <w:sz w:val="24"/>
              </w:rPr>
              <w:t> </w:t>
            </w:r>
            <w:r>
              <w:rPr>
                <w:sz w:val="24"/>
              </w:rPr>
              <w:t>(2019</w:t>
            </w:r>
            <w:r>
              <w:rPr>
                <w:spacing w:val="-3"/>
                <w:sz w:val="24"/>
              </w:rPr>
              <w:t> </w:t>
            </w:r>
            <w:r>
              <w:rPr>
                <w:spacing w:val="-2"/>
                <w:sz w:val="24"/>
              </w:rPr>
              <w:t>version)</w:t>
            </w:r>
          </w:p>
          <w:p>
            <w:pPr>
              <w:pStyle w:val="TableParagraph"/>
              <w:numPr>
                <w:ilvl w:val="0"/>
                <w:numId w:val="36"/>
              </w:numPr>
              <w:tabs>
                <w:tab w:pos="762" w:val="left" w:leader="none"/>
              </w:tabs>
              <w:spacing w:line="240" w:lineRule="auto" w:before="33" w:after="0"/>
              <w:ind w:left="762" w:right="0" w:hanging="355"/>
              <w:jc w:val="left"/>
              <w:rPr>
                <w:sz w:val="24"/>
              </w:rPr>
            </w:pPr>
            <w:r>
              <w:rPr>
                <w:sz w:val="24"/>
              </w:rPr>
              <w:t>National</w:t>
            </w:r>
            <w:r>
              <w:rPr>
                <w:spacing w:val="-9"/>
                <w:sz w:val="24"/>
              </w:rPr>
              <w:t> </w:t>
            </w:r>
            <w:r>
              <w:rPr>
                <w:sz w:val="24"/>
              </w:rPr>
              <w:t>Planning</w:t>
            </w:r>
            <w:r>
              <w:rPr>
                <w:spacing w:val="-6"/>
                <w:sz w:val="24"/>
              </w:rPr>
              <w:t> </w:t>
            </w:r>
            <w:r>
              <w:rPr>
                <w:sz w:val="24"/>
              </w:rPr>
              <w:t>Practice</w:t>
            </w:r>
            <w:r>
              <w:rPr>
                <w:spacing w:val="-5"/>
                <w:sz w:val="24"/>
              </w:rPr>
              <w:t> </w:t>
            </w:r>
            <w:r>
              <w:rPr>
                <w:spacing w:val="-2"/>
                <w:sz w:val="24"/>
              </w:rPr>
              <w:t>Guidance</w:t>
            </w:r>
          </w:p>
          <w:p>
            <w:pPr>
              <w:pStyle w:val="TableParagraph"/>
              <w:numPr>
                <w:ilvl w:val="0"/>
                <w:numId w:val="36"/>
              </w:numPr>
              <w:tabs>
                <w:tab w:pos="769" w:val="left" w:leader="none"/>
              </w:tabs>
              <w:spacing w:line="240" w:lineRule="auto" w:before="32" w:after="0"/>
              <w:ind w:left="769" w:right="0" w:hanging="359"/>
              <w:jc w:val="left"/>
              <w:rPr>
                <w:sz w:val="24"/>
              </w:rPr>
            </w:pPr>
            <w:r>
              <w:rPr>
                <w:sz w:val="24"/>
              </w:rPr>
              <w:t>Town</w:t>
            </w:r>
            <w:r>
              <w:rPr>
                <w:spacing w:val="-4"/>
                <w:sz w:val="24"/>
              </w:rPr>
              <w:t> </w:t>
            </w:r>
            <w:r>
              <w:rPr>
                <w:sz w:val="24"/>
              </w:rPr>
              <w:t>and</w:t>
            </w:r>
            <w:r>
              <w:rPr>
                <w:spacing w:val="-3"/>
                <w:sz w:val="24"/>
              </w:rPr>
              <w:t> </w:t>
            </w:r>
            <w:r>
              <w:rPr>
                <w:sz w:val="24"/>
              </w:rPr>
              <w:t>Country</w:t>
            </w:r>
            <w:r>
              <w:rPr>
                <w:spacing w:val="-6"/>
                <w:sz w:val="24"/>
              </w:rPr>
              <w:t> </w:t>
            </w:r>
            <w:r>
              <w:rPr>
                <w:sz w:val="24"/>
              </w:rPr>
              <w:t>Planning</w:t>
            </w:r>
            <w:r>
              <w:rPr>
                <w:spacing w:val="-4"/>
                <w:sz w:val="24"/>
              </w:rPr>
              <w:t> </w:t>
            </w:r>
            <w:r>
              <w:rPr>
                <w:sz w:val="24"/>
              </w:rPr>
              <w:t>Act</w:t>
            </w:r>
            <w:r>
              <w:rPr>
                <w:spacing w:val="-5"/>
                <w:sz w:val="24"/>
              </w:rPr>
              <w:t> </w:t>
            </w:r>
            <w:r>
              <w:rPr>
                <w:sz w:val="24"/>
              </w:rPr>
              <w:t>1990</w:t>
            </w:r>
            <w:r>
              <w:rPr>
                <w:spacing w:val="-3"/>
                <w:sz w:val="24"/>
              </w:rPr>
              <w:t> </w:t>
            </w:r>
            <w:r>
              <w:rPr>
                <w:sz w:val="24"/>
              </w:rPr>
              <w:t>(as</w:t>
            </w:r>
            <w:r>
              <w:rPr>
                <w:spacing w:val="-5"/>
                <w:sz w:val="24"/>
              </w:rPr>
              <w:t> </w:t>
            </w:r>
            <w:r>
              <w:rPr>
                <w:spacing w:val="-2"/>
                <w:sz w:val="24"/>
              </w:rPr>
              <w:t>amended)</w:t>
            </w:r>
          </w:p>
          <w:p>
            <w:pPr>
              <w:pStyle w:val="TableParagraph"/>
              <w:numPr>
                <w:ilvl w:val="0"/>
                <w:numId w:val="36"/>
              </w:numPr>
              <w:tabs>
                <w:tab w:pos="769" w:val="left" w:leader="none"/>
              </w:tabs>
              <w:spacing w:line="240" w:lineRule="auto" w:before="32" w:after="0"/>
              <w:ind w:left="769" w:right="0" w:hanging="359"/>
              <w:jc w:val="left"/>
              <w:rPr>
                <w:sz w:val="24"/>
              </w:rPr>
            </w:pPr>
            <w:r>
              <w:rPr>
                <w:sz w:val="24"/>
              </w:rPr>
              <w:t>Planning</w:t>
            </w:r>
            <w:r>
              <w:rPr>
                <w:spacing w:val="-6"/>
                <w:sz w:val="24"/>
              </w:rPr>
              <w:t> </w:t>
            </w:r>
            <w:r>
              <w:rPr>
                <w:sz w:val="24"/>
              </w:rPr>
              <w:t>and</w:t>
            </w:r>
            <w:r>
              <w:rPr>
                <w:spacing w:val="-4"/>
                <w:sz w:val="24"/>
              </w:rPr>
              <w:t> </w:t>
            </w:r>
            <w:r>
              <w:rPr>
                <w:sz w:val="24"/>
              </w:rPr>
              <w:t>Compulsory</w:t>
            </w:r>
            <w:r>
              <w:rPr>
                <w:spacing w:val="-8"/>
                <w:sz w:val="24"/>
              </w:rPr>
              <w:t> </w:t>
            </w:r>
            <w:r>
              <w:rPr>
                <w:sz w:val="24"/>
              </w:rPr>
              <w:t>Purchase</w:t>
            </w:r>
            <w:r>
              <w:rPr>
                <w:spacing w:val="-4"/>
                <w:sz w:val="24"/>
              </w:rPr>
              <w:t> </w:t>
            </w:r>
            <w:r>
              <w:rPr>
                <w:sz w:val="24"/>
              </w:rPr>
              <w:t>Act</w:t>
            </w:r>
            <w:r>
              <w:rPr>
                <w:spacing w:val="-4"/>
                <w:sz w:val="24"/>
              </w:rPr>
              <w:t> </w:t>
            </w:r>
            <w:r>
              <w:rPr>
                <w:sz w:val="24"/>
              </w:rPr>
              <w:t>2004</w:t>
            </w:r>
            <w:r>
              <w:rPr>
                <w:spacing w:val="-6"/>
                <w:sz w:val="24"/>
              </w:rPr>
              <w:t> </w:t>
            </w:r>
            <w:r>
              <w:rPr>
                <w:sz w:val="24"/>
              </w:rPr>
              <w:t>(as</w:t>
            </w:r>
            <w:r>
              <w:rPr>
                <w:spacing w:val="-3"/>
                <w:sz w:val="24"/>
              </w:rPr>
              <w:t> </w:t>
            </w:r>
            <w:r>
              <w:rPr>
                <w:spacing w:val="-2"/>
                <w:sz w:val="24"/>
              </w:rPr>
              <w:t>amended)</w:t>
            </w:r>
          </w:p>
          <w:p>
            <w:pPr>
              <w:pStyle w:val="TableParagraph"/>
              <w:numPr>
                <w:ilvl w:val="0"/>
                <w:numId w:val="36"/>
              </w:numPr>
              <w:tabs>
                <w:tab w:pos="769" w:val="left" w:leader="none"/>
              </w:tabs>
              <w:spacing w:line="240" w:lineRule="auto" w:before="33" w:after="0"/>
              <w:ind w:left="769" w:right="0" w:hanging="359"/>
              <w:jc w:val="left"/>
              <w:rPr>
                <w:sz w:val="24"/>
              </w:rPr>
            </w:pPr>
            <w:r>
              <w:rPr>
                <w:sz w:val="24"/>
              </w:rPr>
              <w:t>The</w:t>
            </w:r>
            <w:r>
              <w:rPr>
                <w:spacing w:val="-3"/>
                <w:sz w:val="24"/>
              </w:rPr>
              <w:t> </w:t>
            </w:r>
            <w:r>
              <w:rPr>
                <w:sz w:val="24"/>
              </w:rPr>
              <w:t>Localism</w:t>
            </w:r>
            <w:r>
              <w:rPr>
                <w:spacing w:val="-3"/>
                <w:sz w:val="24"/>
              </w:rPr>
              <w:t> </w:t>
            </w:r>
            <w:r>
              <w:rPr>
                <w:sz w:val="24"/>
              </w:rPr>
              <w:t>Act</w:t>
            </w:r>
            <w:r>
              <w:rPr>
                <w:spacing w:val="-2"/>
                <w:sz w:val="24"/>
              </w:rPr>
              <w:t> (2011)</w:t>
            </w:r>
          </w:p>
          <w:p>
            <w:pPr>
              <w:pStyle w:val="TableParagraph"/>
              <w:numPr>
                <w:ilvl w:val="0"/>
                <w:numId w:val="36"/>
              </w:numPr>
              <w:tabs>
                <w:tab w:pos="770" w:val="left" w:leader="none"/>
              </w:tabs>
              <w:spacing w:line="240" w:lineRule="auto" w:before="32" w:after="0"/>
              <w:ind w:left="770" w:right="534" w:hanging="360"/>
              <w:jc w:val="left"/>
              <w:rPr>
                <w:sz w:val="24"/>
              </w:rPr>
            </w:pPr>
            <w:r>
              <w:rPr>
                <w:sz w:val="24"/>
              </w:rPr>
              <w:t>The</w:t>
            </w:r>
            <w:r>
              <w:rPr>
                <w:spacing w:val="-5"/>
                <w:sz w:val="24"/>
              </w:rPr>
              <w:t> </w:t>
            </w:r>
            <w:r>
              <w:rPr>
                <w:sz w:val="24"/>
              </w:rPr>
              <w:t>Neighbourhood</w:t>
            </w:r>
            <w:r>
              <w:rPr>
                <w:spacing w:val="-5"/>
                <w:sz w:val="24"/>
              </w:rPr>
              <w:t> </w:t>
            </w:r>
            <w:r>
              <w:rPr>
                <w:sz w:val="24"/>
              </w:rPr>
              <w:t>Planning</w:t>
            </w:r>
            <w:r>
              <w:rPr>
                <w:spacing w:val="-6"/>
                <w:sz w:val="24"/>
              </w:rPr>
              <w:t> </w:t>
            </w:r>
            <w:r>
              <w:rPr>
                <w:sz w:val="24"/>
              </w:rPr>
              <w:t>(General</w:t>
            </w:r>
            <w:r>
              <w:rPr>
                <w:spacing w:val="-5"/>
                <w:sz w:val="24"/>
              </w:rPr>
              <w:t> </w:t>
            </w:r>
            <w:r>
              <w:rPr>
                <w:sz w:val="24"/>
              </w:rPr>
              <w:t>)</w:t>
            </w:r>
            <w:r>
              <w:rPr>
                <w:spacing w:val="-5"/>
                <w:sz w:val="24"/>
              </w:rPr>
              <w:t> </w:t>
            </w:r>
            <w:r>
              <w:rPr>
                <w:sz w:val="24"/>
              </w:rPr>
              <w:t>Regulations</w:t>
            </w:r>
            <w:r>
              <w:rPr>
                <w:spacing w:val="-8"/>
                <w:sz w:val="24"/>
              </w:rPr>
              <w:t> </w:t>
            </w:r>
            <w:r>
              <w:rPr>
                <w:sz w:val="24"/>
              </w:rPr>
              <w:t>(2012) (as </w:t>
            </w:r>
            <w:r>
              <w:rPr>
                <w:spacing w:val="-2"/>
                <w:sz w:val="24"/>
              </w:rPr>
              <w:t>amended)</w:t>
            </w:r>
          </w:p>
          <w:p>
            <w:pPr>
              <w:pStyle w:val="TableParagraph"/>
              <w:numPr>
                <w:ilvl w:val="0"/>
                <w:numId w:val="36"/>
              </w:numPr>
              <w:tabs>
                <w:tab w:pos="770" w:val="left" w:leader="none"/>
              </w:tabs>
              <w:spacing w:line="240" w:lineRule="auto" w:before="33" w:after="0"/>
              <w:ind w:left="770" w:right="1076" w:hanging="360"/>
              <w:jc w:val="left"/>
              <w:rPr>
                <w:sz w:val="24"/>
              </w:rPr>
            </w:pPr>
            <w:r>
              <w:rPr>
                <w:sz w:val="24"/>
              </w:rPr>
              <w:t>The</w:t>
            </w:r>
            <w:r>
              <w:rPr>
                <w:spacing w:val="-7"/>
                <w:sz w:val="24"/>
              </w:rPr>
              <w:t> </w:t>
            </w:r>
            <w:r>
              <w:rPr>
                <w:sz w:val="24"/>
              </w:rPr>
              <w:t>Environmental</w:t>
            </w:r>
            <w:r>
              <w:rPr>
                <w:spacing w:val="-7"/>
                <w:sz w:val="24"/>
              </w:rPr>
              <w:t> </w:t>
            </w:r>
            <w:r>
              <w:rPr>
                <w:sz w:val="24"/>
              </w:rPr>
              <w:t>Assessment</w:t>
            </w:r>
            <w:r>
              <w:rPr>
                <w:spacing w:val="-9"/>
                <w:sz w:val="24"/>
              </w:rPr>
              <w:t> </w:t>
            </w:r>
            <w:r>
              <w:rPr>
                <w:sz w:val="24"/>
              </w:rPr>
              <w:t>of</w:t>
            </w:r>
            <w:r>
              <w:rPr>
                <w:spacing w:val="-5"/>
                <w:sz w:val="24"/>
              </w:rPr>
              <w:t> </w:t>
            </w:r>
            <w:r>
              <w:rPr>
                <w:sz w:val="24"/>
              </w:rPr>
              <w:t>Plans</w:t>
            </w:r>
            <w:r>
              <w:rPr>
                <w:spacing w:val="-7"/>
                <w:sz w:val="24"/>
              </w:rPr>
              <w:t> </w:t>
            </w:r>
            <w:r>
              <w:rPr>
                <w:sz w:val="24"/>
              </w:rPr>
              <w:t>and</w:t>
            </w:r>
            <w:r>
              <w:rPr>
                <w:spacing w:val="-9"/>
                <w:sz w:val="24"/>
              </w:rPr>
              <w:t> </w:t>
            </w:r>
            <w:r>
              <w:rPr>
                <w:sz w:val="24"/>
              </w:rPr>
              <w:t>Programmes Regulations (2004)</w:t>
            </w:r>
          </w:p>
          <w:p>
            <w:pPr>
              <w:pStyle w:val="TableParagraph"/>
              <w:numPr>
                <w:ilvl w:val="0"/>
                <w:numId w:val="36"/>
              </w:numPr>
              <w:tabs>
                <w:tab w:pos="762" w:val="left" w:leader="none"/>
              </w:tabs>
              <w:spacing w:line="240" w:lineRule="auto" w:before="32" w:after="0"/>
              <w:ind w:left="762" w:right="482" w:hanging="356"/>
              <w:jc w:val="left"/>
              <w:rPr>
                <w:sz w:val="24"/>
              </w:rPr>
            </w:pPr>
            <w:r>
              <w:rPr>
                <w:sz w:val="24"/>
              </w:rPr>
              <w:t>The</w:t>
            </w:r>
            <w:r>
              <w:rPr>
                <w:spacing w:val="-5"/>
                <w:sz w:val="24"/>
              </w:rPr>
              <w:t> </w:t>
            </w:r>
            <w:r>
              <w:rPr>
                <w:sz w:val="24"/>
              </w:rPr>
              <w:t>Conservation</w:t>
            </w:r>
            <w:r>
              <w:rPr>
                <w:spacing w:val="-5"/>
                <w:sz w:val="24"/>
              </w:rPr>
              <w:t> </w:t>
            </w:r>
            <w:r>
              <w:rPr>
                <w:sz w:val="24"/>
              </w:rPr>
              <w:t>of</w:t>
            </w:r>
            <w:r>
              <w:rPr>
                <w:spacing w:val="-5"/>
                <w:sz w:val="24"/>
              </w:rPr>
              <w:t> </w:t>
            </w:r>
            <w:r>
              <w:rPr>
                <w:sz w:val="24"/>
              </w:rPr>
              <w:t>Habitats</w:t>
            </w:r>
            <w:r>
              <w:rPr>
                <w:spacing w:val="-7"/>
                <w:sz w:val="24"/>
              </w:rPr>
              <w:t> </w:t>
            </w:r>
            <w:r>
              <w:rPr>
                <w:sz w:val="24"/>
              </w:rPr>
              <w:t>and</w:t>
            </w:r>
            <w:r>
              <w:rPr>
                <w:spacing w:val="-5"/>
                <w:sz w:val="24"/>
              </w:rPr>
              <w:t> </w:t>
            </w:r>
            <w:r>
              <w:rPr>
                <w:sz w:val="24"/>
              </w:rPr>
              <w:t>Species</w:t>
            </w:r>
            <w:r>
              <w:rPr>
                <w:spacing w:val="-5"/>
                <w:sz w:val="24"/>
              </w:rPr>
              <w:t> </w:t>
            </w:r>
            <w:r>
              <w:rPr>
                <w:sz w:val="24"/>
              </w:rPr>
              <w:t>Regulations</w:t>
            </w:r>
            <w:r>
              <w:rPr>
                <w:spacing w:val="-7"/>
                <w:sz w:val="24"/>
              </w:rPr>
              <w:t> </w:t>
            </w:r>
            <w:r>
              <w:rPr>
                <w:sz w:val="24"/>
              </w:rPr>
              <w:t>2017</w:t>
            </w:r>
            <w:r>
              <w:rPr>
                <w:spacing w:val="-5"/>
                <w:sz w:val="24"/>
              </w:rPr>
              <w:t> </w:t>
            </w:r>
            <w:r>
              <w:rPr>
                <w:sz w:val="24"/>
              </w:rPr>
              <w:t>(as </w:t>
            </w:r>
            <w:r>
              <w:rPr>
                <w:spacing w:val="-2"/>
                <w:sz w:val="24"/>
              </w:rPr>
              <w:t>amended).</w:t>
            </w:r>
          </w:p>
          <w:p>
            <w:pPr>
              <w:pStyle w:val="TableParagraph"/>
              <w:numPr>
                <w:ilvl w:val="0"/>
                <w:numId w:val="36"/>
              </w:numPr>
              <w:tabs>
                <w:tab w:pos="770" w:val="left" w:leader="none"/>
              </w:tabs>
              <w:spacing w:line="240" w:lineRule="auto" w:before="31" w:after="0"/>
              <w:ind w:left="770" w:right="380" w:hanging="360"/>
              <w:jc w:val="left"/>
              <w:rPr>
                <w:sz w:val="24"/>
              </w:rPr>
            </w:pPr>
            <w:r>
              <w:rPr>
                <w:sz w:val="24"/>
              </w:rPr>
              <w:t>The</w:t>
            </w:r>
            <w:r>
              <w:rPr>
                <w:spacing w:val="-5"/>
                <w:sz w:val="24"/>
              </w:rPr>
              <w:t> </w:t>
            </w:r>
            <w:r>
              <w:rPr>
                <w:sz w:val="24"/>
              </w:rPr>
              <w:t>Conservation</w:t>
            </w:r>
            <w:r>
              <w:rPr>
                <w:spacing w:val="-5"/>
                <w:sz w:val="24"/>
              </w:rPr>
              <w:t> </w:t>
            </w:r>
            <w:r>
              <w:rPr>
                <w:sz w:val="24"/>
              </w:rPr>
              <w:t>of</w:t>
            </w:r>
            <w:r>
              <w:rPr>
                <w:spacing w:val="-5"/>
                <w:sz w:val="24"/>
              </w:rPr>
              <w:t> </w:t>
            </w:r>
            <w:r>
              <w:rPr>
                <w:sz w:val="24"/>
              </w:rPr>
              <w:t>Habitats</w:t>
            </w:r>
            <w:r>
              <w:rPr>
                <w:spacing w:val="-7"/>
                <w:sz w:val="24"/>
              </w:rPr>
              <w:t> </w:t>
            </w:r>
            <w:r>
              <w:rPr>
                <w:sz w:val="24"/>
              </w:rPr>
              <w:t>and</w:t>
            </w:r>
            <w:r>
              <w:rPr>
                <w:spacing w:val="-5"/>
                <w:sz w:val="24"/>
              </w:rPr>
              <w:t> </w:t>
            </w:r>
            <w:r>
              <w:rPr>
                <w:sz w:val="24"/>
              </w:rPr>
              <w:t>Species</w:t>
            </w:r>
            <w:r>
              <w:rPr>
                <w:spacing w:val="-7"/>
                <w:sz w:val="24"/>
              </w:rPr>
              <w:t> </w:t>
            </w:r>
            <w:r>
              <w:rPr>
                <w:sz w:val="24"/>
              </w:rPr>
              <w:t>and</w:t>
            </w:r>
            <w:r>
              <w:rPr>
                <w:spacing w:val="-5"/>
                <w:sz w:val="24"/>
              </w:rPr>
              <w:t> </w:t>
            </w:r>
            <w:r>
              <w:rPr>
                <w:sz w:val="24"/>
              </w:rPr>
              <w:t>Planning</w:t>
            </w:r>
            <w:r>
              <w:rPr>
                <w:spacing w:val="-6"/>
                <w:sz w:val="24"/>
              </w:rPr>
              <w:t> </w:t>
            </w:r>
            <w:r>
              <w:rPr>
                <w:sz w:val="24"/>
              </w:rPr>
              <w:t>(Various Amendments) (England and Wales) Regulations 2018</w:t>
            </w:r>
          </w:p>
          <w:p>
            <w:pPr>
              <w:pStyle w:val="TableParagraph"/>
              <w:numPr>
                <w:ilvl w:val="0"/>
                <w:numId w:val="36"/>
              </w:numPr>
              <w:tabs>
                <w:tab w:pos="770" w:val="left" w:leader="none"/>
              </w:tabs>
              <w:spacing w:line="240" w:lineRule="auto" w:before="32" w:after="0"/>
              <w:ind w:left="770" w:right="543" w:hanging="360"/>
              <w:jc w:val="left"/>
              <w:rPr>
                <w:sz w:val="24"/>
              </w:rPr>
            </w:pPr>
            <w:r>
              <w:rPr>
                <w:sz w:val="24"/>
              </w:rPr>
              <w:t>Barnsley,</w:t>
            </w:r>
            <w:r>
              <w:rPr>
                <w:spacing w:val="-6"/>
                <w:sz w:val="24"/>
              </w:rPr>
              <w:t> </w:t>
            </w:r>
            <w:r>
              <w:rPr>
                <w:sz w:val="24"/>
              </w:rPr>
              <w:t>Doncaster</w:t>
            </w:r>
            <w:r>
              <w:rPr>
                <w:spacing w:val="-6"/>
                <w:sz w:val="24"/>
              </w:rPr>
              <w:t> </w:t>
            </w:r>
            <w:r>
              <w:rPr>
                <w:sz w:val="24"/>
              </w:rPr>
              <w:t>and</w:t>
            </w:r>
            <w:r>
              <w:rPr>
                <w:spacing w:val="-6"/>
                <w:sz w:val="24"/>
              </w:rPr>
              <w:t> </w:t>
            </w:r>
            <w:r>
              <w:rPr>
                <w:sz w:val="24"/>
              </w:rPr>
              <w:t>Rotherham</w:t>
            </w:r>
            <w:r>
              <w:rPr>
                <w:spacing w:val="-5"/>
                <w:sz w:val="24"/>
              </w:rPr>
              <w:t> </w:t>
            </w:r>
            <w:r>
              <w:rPr>
                <w:sz w:val="24"/>
              </w:rPr>
              <w:t>Joint</w:t>
            </w:r>
            <w:r>
              <w:rPr>
                <w:spacing w:val="-11"/>
                <w:sz w:val="24"/>
              </w:rPr>
              <w:t> </w:t>
            </w:r>
            <w:r>
              <w:rPr>
                <w:sz w:val="24"/>
              </w:rPr>
              <w:t>Waste</w:t>
            </w:r>
            <w:r>
              <w:rPr>
                <w:spacing w:val="-5"/>
                <w:sz w:val="24"/>
              </w:rPr>
              <w:t> </w:t>
            </w:r>
            <w:r>
              <w:rPr>
                <w:sz w:val="24"/>
              </w:rPr>
              <w:t>Plan</w:t>
            </w:r>
            <w:r>
              <w:rPr>
                <w:spacing w:val="-6"/>
                <w:sz w:val="24"/>
              </w:rPr>
              <w:t> </w:t>
            </w:r>
            <w:r>
              <w:rPr>
                <w:sz w:val="24"/>
              </w:rPr>
              <w:t>(adopted March 2012)</w:t>
            </w:r>
          </w:p>
          <w:p>
            <w:pPr>
              <w:pStyle w:val="TableParagraph"/>
              <w:numPr>
                <w:ilvl w:val="0"/>
                <w:numId w:val="36"/>
              </w:numPr>
              <w:tabs>
                <w:tab w:pos="762" w:val="left" w:leader="none"/>
              </w:tabs>
              <w:spacing w:line="240" w:lineRule="auto" w:before="32" w:after="0"/>
              <w:ind w:left="762" w:right="0" w:hanging="355"/>
              <w:jc w:val="left"/>
              <w:rPr>
                <w:sz w:val="24"/>
              </w:rPr>
            </w:pPr>
            <w:r>
              <w:rPr>
                <w:sz w:val="24"/>
              </w:rPr>
              <w:t>Rotherham</w:t>
            </w:r>
            <w:r>
              <w:rPr>
                <w:spacing w:val="-3"/>
                <w:sz w:val="24"/>
              </w:rPr>
              <w:t> </w:t>
            </w:r>
            <w:r>
              <w:rPr>
                <w:sz w:val="24"/>
              </w:rPr>
              <w:t>Local</w:t>
            </w:r>
            <w:r>
              <w:rPr>
                <w:spacing w:val="-4"/>
                <w:sz w:val="24"/>
              </w:rPr>
              <w:t> </w:t>
            </w:r>
            <w:r>
              <w:rPr>
                <w:sz w:val="24"/>
              </w:rPr>
              <w:t>Plan</w:t>
            </w:r>
            <w:r>
              <w:rPr>
                <w:spacing w:val="-7"/>
                <w:sz w:val="24"/>
              </w:rPr>
              <w:t> </w:t>
            </w:r>
            <w:r>
              <w:rPr>
                <w:sz w:val="24"/>
              </w:rPr>
              <w:t>Core</w:t>
            </w:r>
            <w:r>
              <w:rPr>
                <w:spacing w:val="-4"/>
                <w:sz w:val="24"/>
              </w:rPr>
              <w:t> </w:t>
            </w:r>
            <w:r>
              <w:rPr>
                <w:sz w:val="24"/>
              </w:rPr>
              <w:t>Strategy</w:t>
            </w:r>
            <w:r>
              <w:rPr>
                <w:spacing w:val="-5"/>
                <w:sz w:val="24"/>
              </w:rPr>
              <w:t> </w:t>
            </w:r>
            <w:r>
              <w:rPr>
                <w:sz w:val="24"/>
              </w:rPr>
              <w:t>(adopted</w:t>
            </w:r>
            <w:r>
              <w:rPr>
                <w:spacing w:val="-4"/>
                <w:sz w:val="24"/>
              </w:rPr>
              <w:t> </w:t>
            </w:r>
            <w:r>
              <w:rPr>
                <w:sz w:val="24"/>
              </w:rPr>
              <w:t>September</w:t>
            </w:r>
            <w:r>
              <w:rPr>
                <w:spacing w:val="-4"/>
                <w:sz w:val="24"/>
              </w:rPr>
              <w:t> </w:t>
            </w:r>
            <w:r>
              <w:rPr>
                <w:spacing w:val="-2"/>
                <w:sz w:val="24"/>
              </w:rPr>
              <w:t>2014)</w:t>
            </w:r>
          </w:p>
          <w:p>
            <w:pPr>
              <w:pStyle w:val="TableParagraph"/>
              <w:numPr>
                <w:ilvl w:val="0"/>
                <w:numId w:val="36"/>
              </w:numPr>
              <w:tabs>
                <w:tab w:pos="762" w:val="left" w:leader="none"/>
              </w:tabs>
              <w:spacing w:line="240" w:lineRule="auto" w:before="33" w:after="0"/>
              <w:ind w:left="762" w:right="253" w:hanging="356"/>
              <w:jc w:val="left"/>
              <w:rPr>
                <w:sz w:val="24"/>
              </w:rPr>
            </w:pPr>
            <w:r>
              <w:rPr>
                <w:sz w:val="24"/>
              </w:rPr>
              <w:t>Rotherham</w:t>
            </w:r>
            <w:r>
              <w:rPr>
                <w:spacing w:val="-6"/>
                <w:sz w:val="24"/>
              </w:rPr>
              <w:t> </w:t>
            </w:r>
            <w:r>
              <w:rPr>
                <w:sz w:val="24"/>
              </w:rPr>
              <w:t>Local</w:t>
            </w:r>
            <w:r>
              <w:rPr>
                <w:spacing w:val="-5"/>
                <w:sz w:val="24"/>
              </w:rPr>
              <w:t> </w:t>
            </w:r>
            <w:r>
              <w:rPr>
                <w:sz w:val="24"/>
              </w:rPr>
              <w:t>Plan</w:t>
            </w:r>
            <w:r>
              <w:rPr>
                <w:spacing w:val="-6"/>
                <w:sz w:val="24"/>
              </w:rPr>
              <w:t> </w:t>
            </w:r>
            <w:r>
              <w:rPr>
                <w:sz w:val="24"/>
              </w:rPr>
              <w:t>Sites</w:t>
            </w:r>
            <w:r>
              <w:rPr>
                <w:spacing w:val="-5"/>
                <w:sz w:val="24"/>
              </w:rPr>
              <w:t> </w:t>
            </w:r>
            <w:r>
              <w:rPr>
                <w:sz w:val="24"/>
              </w:rPr>
              <w:t>and</w:t>
            </w:r>
            <w:r>
              <w:rPr>
                <w:spacing w:val="-7"/>
                <w:sz w:val="24"/>
              </w:rPr>
              <w:t> </w:t>
            </w:r>
            <w:r>
              <w:rPr>
                <w:sz w:val="24"/>
              </w:rPr>
              <w:t>Policies</w:t>
            </w:r>
            <w:r>
              <w:rPr>
                <w:spacing w:val="-3"/>
                <w:sz w:val="24"/>
              </w:rPr>
              <w:t> </w:t>
            </w:r>
            <w:r>
              <w:rPr>
                <w:sz w:val="24"/>
              </w:rPr>
              <w:t>document</w:t>
            </w:r>
            <w:r>
              <w:rPr>
                <w:spacing w:val="-3"/>
                <w:sz w:val="24"/>
              </w:rPr>
              <w:t> </w:t>
            </w:r>
            <w:r>
              <w:rPr>
                <w:sz w:val="24"/>
              </w:rPr>
              <w:t>(adopted</w:t>
            </w:r>
            <w:r>
              <w:rPr>
                <w:spacing w:val="-5"/>
                <w:sz w:val="24"/>
              </w:rPr>
              <w:t> </w:t>
            </w:r>
            <w:r>
              <w:rPr>
                <w:sz w:val="24"/>
              </w:rPr>
              <w:t>June </w:t>
            </w:r>
            <w:r>
              <w:rPr>
                <w:spacing w:val="-2"/>
                <w:sz w:val="24"/>
              </w:rPr>
              <w:t>2018)</w:t>
            </w:r>
          </w:p>
          <w:p>
            <w:pPr>
              <w:pStyle w:val="TableParagraph"/>
              <w:numPr>
                <w:ilvl w:val="0"/>
                <w:numId w:val="36"/>
              </w:numPr>
              <w:tabs>
                <w:tab w:pos="762" w:val="left" w:leader="none"/>
              </w:tabs>
              <w:spacing w:line="240" w:lineRule="auto" w:before="32" w:after="0"/>
              <w:ind w:left="762" w:right="0" w:hanging="355"/>
              <w:jc w:val="left"/>
              <w:rPr>
                <w:sz w:val="24"/>
              </w:rPr>
            </w:pPr>
            <w:r>
              <w:rPr>
                <w:sz w:val="24"/>
              </w:rPr>
              <w:t>Rotherham</w:t>
            </w:r>
            <w:r>
              <w:rPr>
                <w:spacing w:val="-4"/>
                <w:sz w:val="24"/>
              </w:rPr>
              <w:t> </w:t>
            </w:r>
            <w:r>
              <w:rPr>
                <w:sz w:val="24"/>
              </w:rPr>
              <w:t>MBC</w:t>
            </w:r>
            <w:r>
              <w:rPr>
                <w:spacing w:val="-7"/>
                <w:sz w:val="24"/>
              </w:rPr>
              <w:t> </w:t>
            </w:r>
            <w:r>
              <w:rPr>
                <w:sz w:val="24"/>
              </w:rPr>
              <w:t>Statement</w:t>
            </w:r>
            <w:r>
              <w:rPr>
                <w:spacing w:val="-5"/>
                <w:sz w:val="24"/>
              </w:rPr>
              <w:t> </w:t>
            </w:r>
            <w:r>
              <w:rPr>
                <w:sz w:val="24"/>
              </w:rPr>
              <w:t>of</w:t>
            </w:r>
            <w:r>
              <w:rPr>
                <w:spacing w:val="-2"/>
                <w:sz w:val="24"/>
              </w:rPr>
              <w:t> </w:t>
            </w:r>
            <w:r>
              <w:rPr>
                <w:sz w:val="24"/>
              </w:rPr>
              <w:t>Representations</w:t>
            </w:r>
            <w:r>
              <w:rPr>
                <w:spacing w:val="-5"/>
                <w:sz w:val="24"/>
              </w:rPr>
              <w:t> </w:t>
            </w:r>
            <w:r>
              <w:rPr>
                <w:spacing w:val="-2"/>
                <w:sz w:val="24"/>
              </w:rPr>
              <w:t>Procedure</w:t>
            </w:r>
          </w:p>
          <w:p>
            <w:pPr>
              <w:pStyle w:val="TableParagraph"/>
              <w:numPr>
                <w:ilvl w:val="0"/>
                <w:numId w:val="36"/>
              </w:numPr>
              <w:tabs>
                <w:tab w:pos="762" w:val="left" w:leader="none"/>
              </w:tabs>
              <w:spacing w:line="270" w:lineRule="atLeast" w:before="13" w:after="0"/>
              <w:ind w:left="762" w:right="374" w:hanging="356"/>
              <w:jc w:val="left"/>
              <w:rPr>
                <w:sz w:val="24"/>
              </w:rPr>
            </w:pPr>
            <w:r>
              <w:rPr>
                <w:sz w:val="24"/>
              </w:rPr>
              <w:t>Rotherham</w:t>
            </w:r>
            <w:r>
              <w:rPr>
                <w:spacing w:val="-4"/>
                <w:sz w:val="24"/>
              </w:rPr>
              <w:t> </w:t>
            </w:r>
            <w:r>
              <w:rPr>
                <w:sz w:val="24"/>
              </w:rPr>
              <w:t>Local</w:t>
            </w:r>
            <w:r>
              <w:rPr>
                <w:spacing w:val="-5"/>
                <w:sz w:val="24"/>
              </w:rPr>
              <w:t> </w:t>
            </w:r>
            <w:r>
              <w:rPr>
                <w:sz w:val="24"/>
              </w:rPr>
              <w:t>Plan</w:t>
            </w:r>
            <w:r>
              <w:rPr>
                <w:spacing w:val="-7"/>
                <w:sz w:val="24"/>
              </w:rPr>
              <w:t> </w:t>
            </w:r>
            <w:r>
              <w:rPr>
                <w:sz w:val="24"/>
              </w:rPr>
              <w:t>-</w:t>
            </w:r>
            <w:r>
              <w:rPr>
                <w:spacing w:val="-6"/>
                <w:sz w:val="24"/>
              </w:rPr>
              <w:t> </w:t>
            </w:r>
            <w:r>
              <w:rPr>
                <w:sz w:val="24"/>
              </w:rPr>
              <w:t>Strategic</w:t>
            </w:r>
            <w:r>
              <w:rPr>
                <w:spacing w:val="-5"/>
                <w:sz w:val="24"/>
              </w:rPr>
              <w:t> </w:t>
            </w:r>
            <w:r>
              <w:rPr>
                <w:sz w:val="24"/>
              </w:rPr>
              <w:t>Policies</w:t>
            </w:r>
            <w:r>
              <w:rPr>
                <w:spacing w:val="-5"/>
                <w:sz w:val="24"/>
              </w:rPr>
              <w:t> </w:t>
            </w:r>
            <w:r>
              <w:rPr>
                <w:sz w:val="24"/>
              </w:rPr>
              <w:t>in</w:t>
            </w:r>
            <w:r>
              <w:rPr>
                <w:spacing w:val="-6"/>
                <w:sz w:val="24"/>
              </w:rPr>
              <w:t> </w:t>
            </w:r>
            <w:r>
              <w:rPr>
                <w:sz w:val="24"/>
              </w:rPr>
              <w:t>Rotherham</w:t>
            </w:r>
            <w:r>
              <w:rPr>
                <w:spacing w:val="-4"/>
                <w:sz w:val="24"/>
              </w:rPr>
              <w:t> </w:t>
            </w:r>
            <w:r>
              <w:rPr>
                <w:sz w:val="24"/>
              </w:rPr>
              <w:t>(January </w:t>
            </w:r>
            <w:r>
              <w:rPr>
                <w:spacing w:val="-2"/>
                <w:sz w:val="24"/>
              </w:rPr>
              <w:t>2019)</w:t>
            </w:r>
          </w:p>
        </w:tc>
      </w:tr>
    </w:tbl>
    <w:p>
      <w:pPr>
        <w:spacing w:after="0" w:line="270" w:lineRule="atLeast"/>
        <w:jc w:val="left"/>
        <w:rPr>
          <w:sz w:val="24"/>
        </w:rPr>
        <w:sectPr>
          <w:pgSz w:w="11910" w:h="16840"/>
          <w:pgMar w:header="710" w:footer="1087" w:top="1480" w:bottom="1280" w:left="1340" w:right="1340"/>
        </w:sectPr>
      </w:pPr>
    </w:p>
    <w:p>
      <w:pPr>
        <w:pStyle w:val="BodyText"/>
        <w:spacing w:before="9"/>
        <w:rPr>
          <w:sz w:val="3"/>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90"/>
      </w:tblGrid>
      <w:tr>
        <w:trPr>
          <w:trHeight w:val="1776" w:hRule="atLeast"/>
        </w:trPr>
        <w:tc>
          <w:tcPr>
            <w:tcW w:w="8090" w:type="dxa"/>
          </w:tcPr>
          <w:p>
            <w:pPr>
              <w:pStyle w:val="TableParagraph"/>
              <w:numPr>
                <w:ilvl w:val="0"/>
                <w:numId w:val="37"/>
              </w:numPr>
              <w:tabs>
                <w:tab w:pos="762" w:val="left" w:leader="none"/>
              </w:tabs>
              <w:spacing w:line="240" w:lineRule="auto" w:before="0" w:after="0"/>
              <w:ind w:left="762" w:right="0" w:hanging="355"/>
              <w:jc w:val="left"/>
              <w:rPr>
                <w:sz w:val="24"/>
              </w:rPr>
            </w:pPr>
            <w:r>
              <w:rPr>
                <w:sz w:val="24"/>
              </w:rPr>
              <w:t>South</w:t>
            </w:r>
            <w:r>
              <w:rPr>
                <w:spacing w:val="-6"/>
                <w:sz w:val="24"/>
              </w:rPr>
              <w:t> </w:t>
            </w:r>
            <w:r>
              <w:rPr>
                <w:sz w:val="24"/>
              </w:rPr>
              <w:t>Yorkshire</w:t>
            </w:r>
            <w:r>
              <w:rPr>
                <w:spacing w:val="-5"/>
                <w:sz w:val="24"/>
              </w:rPr>
              <w:t> </w:t>
            </w:r>
            <w:r>
              <w:rPr>
                <w:sz w:val="24"/>
              </w:rPr>
              <w:t>Residential</w:t>
            </w:r>
            <w:r>
              <w:rPr>
                <w:spacing w:val="-5"/>
                <w:sz w:val="24"/>
              </w:rPr>
              <w:t> </w:t>
            </w:r>
            <w:r>
              <w:rPr>
                <w:sz w:val="24"/>
              </w:rPr>
              <w:t>Design</w:t>
            </w:r>
            <w:r>
              <w:rPr>
                <w:spacing w:val="-5"/>
                <w:sz w:val="24"/>
              </w:rPr>
              <w:t> </w:t>
            </w:r>
            <w:r>
              <w:rPr>
                <w:sz w:val="24"/>
              </w:rPr>
              <w:t>Guide</w:t>
            </w:r>
            <w:r>
              <w:rPr>
                <w:spacing w:val="-4"/>
                <w:sz w:val="24"/>
              </w:rPr>
              <w:t> </w:t>
            </w:r>
            <w:r>
              <w:rPr>
                <w:sz w:val="24"/>
              </w:rPr>
              <w:t>(January</w:t>
            </w:r>
            <w:r>
              <w:rPr>
                <w:spacing w:val="-9"/>
                <w:sz w:val="24"/>
              </w:rPr>
              <w:t> </w:t>
            </w:r>
            <w:r>
              <w:rPr>
                <w:spacing w:val="-2"/>
                <w:sz w:val="24"/>
              </w:rPr>
              <w:t>2011)</w:t>
            </w:r>
          </w:p>
          <w:p>
            <w:pPr>
              <w:pStyle w:val="TableParagraph"/>
              <w:numPr>
                <w:ilvl w:val="0"/>
                <w:numId w:val="37"/>
              </w:numPr>
              <w:tabs>
                <w:tab w:pos="762" w:val="left" w:leader="none"/>
              </w:tabs>
              <w:spacing w:line="240" w:lineRule="auto" w:before="32" w:after="0"/>
              <w:ind w:left="762" w:right="73" w:hanging="356"/>
              <w:jc w:val="left"/>
              <w:rPr>
                <w:sz w:val="24"/>
              </w:rPr>
            </w:pPr>
            <w:r>
              <w:rPr>
                <w:sz w:val="24"/>
              </w:rPr>
              <w:t>Rotherham</w:t>
            </w:r>
            <w:r>
              <w:rPr>
                <w:spacing w:val="-5"/>
                <w:sz w:val="24"/>
              </w:rPr>
              <w:t> </w:t>
            </w:r>
            <w:r>
              <w:rPr>
                <w:sz w:val="24"/>
              </w:rPr>
              <w:t>MBC</w:t>
            </w:r>
            <w:r>
              <w:rPr>
                <w:spacing w:val="-7"/>
                <w:sz w:val="24"/>
              </w:rPr>
              <w:t> </w:t>
            </w:r>
            <w:r>
              <w:rPr>
                <w:sz w:val="24"/>
              </w:rPr>
              <w:t>Transport</w:t>
            </w:r>
            <w:r>
              <w:rPr>
                <w:spacing w:val="-5"/>
                <w:sz w:val="24"/>
              </w:rPr>
              <w:t> </w:t>
            </w:r>
            <w:r>
              <w:rPr>
                <w:sz w:val="24"/>
              </w:rPr>
              <w:t>Assessments,</w:t>
            </w:r>
            <w:r>
              <w:rPr>
                <w:spacing w:val="-9"/>
                <w:sz w:val="24"/>
              </w:rPr>
              <w:t> </w:t>
            </w:r>
            <w:r>
              <w:rPr>
                <w:sz w:val="24"/>
              </w:rPr>
              <w:t>Travel</w:t>
            </w:r>
            <w:r>
              <w:rPr>
                <w:spacing w:val="-5"/>
                <w:sz w:val="24"/>
              </w:rPr>
              <w:t> </w:t>
            </w:r>
            <w:r>
              <w:rPr>
                <w:sz w:val="24"/>
              </w:rPr>
              <w:t>Plans,</w:t>
            </w:r>
            <w:r>
              <w:rPr>
                <w:spacing w:val="-5"/>
                <w:sz w:val="24"/>
              </w:rPr>
              <w:t> </w:t>
            </w:r>
            <w:r>
              <w:rPr>
                <w:sz w:val="24"/>
              </w:rPr>
              <w:t>and</w:t>
            </w:r>
            <w:r>
              <w:rPr>
                <w:spacing w:val="-7"/>
                <w:sz w:val="24"/>
              </w:rPr>
              <w:t> </w:t>
            </w:r>
            <w:r>
              <w:rPr>
                <w:sz w:val="24"/>
              </w:rPr>
              <w:t>Parking Good Practice Guidance (October 2014)</w:t>
            </w:r>
          </w:p>
          <w:p>
            <w:pPr>
              <w:pStyle w:val="TableParagraph"/>
              <w:numPr>
                <w:ilvl w:val="0"/>
                <w:numId w:val="37"/>
              </w:numPr>
              <w:tabs>
                <w:tab w:pos="770" w:val="left" w:leader="none"/>
              </w:tabs>
              <w:spacing w:line="240" w:lineRule="auto" w:before="32" w:after="0"/>
              <w:ind w:left="770" w:right="47" w:hanging="360"/>
              <w:jc w:val="left"/>
              <w:rPr>
                <w:sz w:val="24"/>
              </w:rPr>
            </w:pPr>
            <w:r>
              <w:rPr>
                <w:sz w:val="24"/>
              </w:rPr>
              <w:t>Representations</w:t>
            </w:r>
            <w:r>
              <w:rPr>
                <w:spacing w:val="-4"/>
                <w:sz w:val="24"/>
              </w:rPr>
              <w:t> </w:t>
            </w:r>
            <w:r>
              <w:rPr>
                <w:sz w:val="24"/>
              </w:rPr>
              <w:t>received</w:t>
            </w:r>
            <w:r>
              <w:rPr>
                <w:spacing w:val="-5"/>
                <w:sz w:val="24"/>
              </w:rPr>
              <w:t> </w:t>
            </w:r>
            <w:r>
              <w:rPr>
                <w:sz w:val="24"/>
              </w:rPr>
              <w:t>from</w:t>
            </w:r>
            <w:r>
              <w:rPr>
                <w:spacing w:val="-5"/>
                <w:sz w:val="24"/>
              </w:rPr>
              <w:t> </w:t>
            </w:r>
            <w:r>
              <w:rPr>
                <w:sz w:val="24"/>
              </w:rPr>
              <w:t>eleven</w:t>
            </w:r>
            <w:r>
              <w:rPr>
                <w:spacing w:val="-4"/>
                <w:sz w:val="24"/>
              </w:rPr>
              <w:t> </w:t>
            </w:r>
            <w:r>
              <w:rPr>
                <w:sz w:val="24"/>
              </w:rPr>
              <w:t>local</w:t>
            </w:r>
            <w:r>
              <w:rPr>
                <w:spacing w:val="-4"/>
                <w:sz w:val="24"/>
              </w:rPr>
              <w:t> </w:t>
            </w:r>
            <w:r>
              <w:rPr>
                <w:sz w:val="24"/>
              </w:rPr>
              <w:t>residents</w:t>
            </w:r>
            <w:r>
              <w:rPr>
                <w:spacing w:val="-6"/>
                <w:sz w:val="24"/>
              </w:rPr>
              <w:t> </w:t>
            </w:r>
            <w:r>
              <w:rPr>
                <w:sz w:val="24"/>
              </w:rPr>
              <w:t>and</w:t>
            </w:r>
            <w:r>
              <w:rPr>
                <w:spacing w:val="-7"/>
                <w:sz w:val="24"/>
              </w:rPr>
              <w:t> </w:t>
            </w:r>
            <w:r>
              <w:rPr>
                <w:sz w:val="24"/>
              </w:rPr>
              <w:t>from</w:t>
            </w:r>
            <w:r>
              <w:rPr>
                <w:spacing w:val="-3"/>
                <w:sz w:val="24"/>
              </w:rPr>
              <w:t> </w:t>
            </w:r>
            <w:r>
              <w:rPr>
                <w:sz w:val="24"/>
              </w:rPr>
              <w:t>or</w:t>
            </w:r>
            <w:r>
              <w:rPr>
                <w:spacing w:val="-6"/>
                <w:sz w:val="24"/>
              </w:rPr>
              <w:t> </w:t>
            </w:r>
            <w:r>
              <w:rPr>
                <w:sz w:val="24"/>
              </w:rPr>
              <w:t>on behalf of 16 organisations during the Regulation 16 Publicity period</w:t>
            </w:r>
          </w:p>
        </w:tc>
      </w:tr>
      <w:tr>
        <w:trPr>
          <w:trHeight w:val="824" w:hRule="atLeast"/>
        </w:trPr>
        <w:tc>
          <w:tcPr>
            <w:tcW w:w="8090" w:type="dxa"/>
          </w:tcPr>
          <w:p>
            <w:pPr>
              <w:pStyle w:val="TableParagraph"/>
              <w:spacing w:line="270" w:lineRule="atLeast" w:before="252"/>
              <w:ind w:right="1006"/>
              <w:rPr>
                <w:sz w:val="24"/>
              </w:rPr>
            </w:pPr>
            <w:r>
              <w:rPr>
                <w:sz w:val="24"/>
              </w:rPr>
              <w:t>I</w:t>
            </w:r>
            <w:r>
              <w:rPr>
                <w:spacing w:val="-5"/>
                <w:sz w:val="24"/>
              </w:rPr>
              <w:t> </w:t>
            </w:r>
            <w:r>
              <w:rPr>
                <w:sz w:val="24"/>
              </w:rPr>
              <w:t>also</w:t>
            </w:r>
            <w:r>
              <w:rPr>
                <w:spacing w:val="-7"/>
                <w:sz w:val="24"/>
              </w:rPr>
              <w:t> </w:t>
            </w:r>
            <w:r>
              <w:rPr>
                <w:sz w:val="24"/>
              </w:rPr>
              <w:t>accessed</w:t>
            </w:r>
            <w:r>
              <w:rPr>
                <w:spacing w:val="-2"/>
                <w:sz w:val="24"/>
              </w:rPr>
              <w:t> </w:t>
            </w:r>
            <w:r>
              <w:rPr>
                <w:sz w:val="24"/>
              </w:rPr>
              <w:t>Rotherham</w:t>
            </w:r>
            <w:r>
              <w:rPr>
                <w:spacing w:val="-6"/>
                <w:sz w:val="24"/>
              </w:rPr>
              <w:t> </w:t>
            </w:r>
            <w:r>
              <w:rPr>
                <w:sz w:val="24"/>
              </w:rPr>
              <w:t>MBC’s</w:t>
            </w:r>
            <w:r>
              <w:rPr>
                <w:spacing w:val="-5"/>
                <w:sz w:val="24"/>
              </w:rPr>
              <w:t> </w:t>
            </w:r>
            <w:r>
              <w:rPr>
                <w:sz w:val="24"/>
              </w:rPr>
              <w:t>planning</w:t>
            </w:r>
            <w:r>
              <w:rPr>
                <w:spacing w:val="-6"/>
                <w:sz w:val="24"/>
              </w:rPr>
              <w:t> </w:t>
            </w:r>
            <w:r>
              <w:rPr>
                <w:sz w:val="24"/>
              </w:rPr>
              <w:t>policy</w:t>
            </w:r>
            <w:r>
              <w:rPr>
                <w:spacing w:val="-5"/>
                <w:sz w:val="24"/>
              </w:rPr>
              <w:t> </w:t>
            </w:r>
            <w:r>
              <w:rPr>
                <w:sz w:val="24"/>
              </w:rPr>
              <w:t>web</w:t>
            </w:r>
            <w:r>
              <w:rPr>
                <w:spacing w:val="-5"/>
                <w:sz w:val="24"/>
              </w:rPr>
              <w:t> </w:t>
            </w:r>
            <w:r>
              <w:rPr>
                <w:sz w:val="24"/>
              </w:rPr>
              <w:t>pages</w:t>
            </w:r>
            <w:r>
              <w:rPr>
                <w:spacing w:val="-2"/>
                <w:sz w:val="24"/>
              </w:rPr>
              <w:t> </w:t>
            </w:r>
            <w:r>
              <w:rPr>
                <w:sz w:val="24"/>
              </w:rPr>
              <w:t>and Dinnington TC web pages during the course of the examination.</w:t>
            </w:r>
          </w:p>
        </w:tc>
      </w:tr>
    </w:tbl>
    <w:sectPr>
      <w:pgSz w:w="11910" w:h="16840"/>
      <w:pgMar w:header="710" w:footer="1087" w:top="1480" w:bottom="1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14784">
              <wp:simplePos x="0" y="0"/>
              <wp:positionH relativeFrom="page">
                <wp:posOffset>3703954</wp:posOffset>
              </wp:positionH>
              <wp:positionV relativeFrom="page">
                <wp:posOffset>10056197</wp:posOffset>
              </wp:positionV>
              <wp:extent cx="1651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style="position:absolute;margin-left:291.649994pt;margin-top:791.826599pt;width:13pt;height:15.3pt;mso-position-horizontal-relative:page;mso-position-vertical-relative:page;z-index:-17501696" type="#_x0000_t202" id="docshape2"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16320">
              <wp:simplePos x="0" y="0"/>
              <wp:positionH relativeFrom="page">
                <wp:posOffset>896416</wp:posOffset>
              </wp:positionH>
              <wp:positionV relativeFrom="page">
                <wp:posOffset>9875215</wp:posOffset>
              </wp:positionV>
              <wp:extent cx="5769610" cy="184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69610" cy="18415"/>
                      </a:xfrm>
                      <a:custGeom>
                        <a:avLst/>
                        <a:gdLst/>
                        <a:ahLst/>
                        <a:cxnLst/>
                        <a:rect l="l" t="t" r="r" b="b"/>
                        <a:pathLst>
                          <a:path w="5769610" h="18415">
                            <a:moveTo>
                              <a:pt x="5769229" y="0"/>
                            </a:moveTo>
                            <a:lnTo>
                              <a:pt x="0" y="0"/>
                            </a:lnTo>
                            <a:lnTo>
                              <a:pt x="0" y="18288"/>
                            </a:lnTo>
                            <a:lnTo>
                              <a:pt x="5769229" y="18288"/>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777.575989pt;width:454.27pt;height:1.44pt;mso-position-horizontal-relative:page;mso-position-vertical-relative:page;z-index:-17500160"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16832">
              <wp:simplePos x="0" y="0"/>
              <wp:positionH relativeFrom="page">
                <wp:posOffset>3665854</wp:posOffset>
              </wp:positionH>
              <wp:positionV relativeFrom="page">
                <wp:posOffset>10057721</wp:posOffset>
              </wp:positionV>
              <wp:extent cx="2413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288.649994pt;margin-top:791.946594pt;width:19pt;height:15.3pt;mso-position-horizontal-relative:page;mso-position-vertical-relative:page;z-index:-17499648" type="#_x0000_t202" id="docshape7"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13760">
              <wp:simplePos x="0" y="0"/>
              <wp:positionH relativeFrom="page">
                <wp:posOffset>1150924</wp:posOffset>
              </wp:positionH>
              <wp:positionV relativeFrom="page">
                <wp:posOffset>791870</wp:posOffset>
              </wp:positionV>
              <wp:extent cx="52578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257800" cy="1270"/>
                      </a:xfrm>
                      <a:custGeom>
                        <a:avLst/>
                        <a:gdLst/>
                        <a:ahLst/>
                        <a:cxnLst/>
                        <a:rect l="l" t="t" r="r" b="b"/>
                        <a:pathLst>
                          <a:path w="5257800" h="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502720" from="90.624001pt,62.352001pt" to="504.62404pt,62.352001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5814272">
              <wp:simplePos x="0" y="0"/>
              <wp:positionH relativeFrom="page">
                <wp:posOffset>1336294</wp:posOffset>
              </wp:positionH>
              <wp:positionV relativeFrom="page">
                <wp:posOffset>438234</wp:posOffset>
              </wp:positionV>
              <wp:extent cx="488823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88230" cy="194310"/>
                      </a:xfrm>
                      <a:prstGeom prst="rect">
                        <a:avLst/>
                      </a:prstGeom>
                    </wps:spPr>
                    <wps:txbx>
                      <w:txbxContent>
                        <w:p>
                          <w:pPr>
                            <w:spacing w:before="10"/>
                            <w:ind w:left="20" w:right="0" w:firstLine="0"/>
                            <w:jc w:val="left"/>
                            <w:rPr>
                              <w:rFonts w:ascii="Times New Roman" w:hAnsi="Times New Roman"/>
                              <w:sz w:val="24"/>
                            </w:rPr>
                          </w:pPr>
                          <w:r>
                            <w:rPr>
                              <w:rFonts w:ascii="Times New Roman" w:hAnsi="Times New Roman"/>
                              <w:sz w:val="24"/>
                            </w:rPr>
                            <w:t>Dinnington</w:t>
                          </w:r>
                          <w:r>
                            <w:rPr>
                              <w:rFonts w:ascii="Times New Roman" w:hAnsi="Times New Roman"/>
                              <w:spacing w:val="-4"/>
                              <w:sz w:val="24"/>
                            </w:rPr>
                            <w:t> </w:t>
                          </w:r>
                          <w:r>
                            <w:rPr>
                              <w:rFonts w:ascii="Times New Roman" w:hAnsi="Times New Roman"/>
                              <w:sz w:val="24"/>
                            </w:rPr>
                            <w:t>St</w:t>
                          </w:r>
                          <w:r>
                            <w:rPr>
                              <w:rFonts w:ascii="Times New Roman" w:hAnsi="Times New Roman"/>
                              <w:spacing w:val="-1"/>
                              <w:sz w:val="24"/>
                            </w:rPr>
                            <w:t> </w:t>
                          </w:r>
                          <w:r>
                            <w:rPr>
                              <w:rFonts w:ascii="Times New Roman" w:hAnsi="Times New Roman"/>
                              <w:sz w:val="24"/>
                            </w:rPr>
                            <w:t>John’s</w:t>
                          </w:r>
                          <w:r>
                            <w:rPr>
                              <w:rFonts w:ascii="Times New Roman" w:hAnsi="Times New Roman"/>
                              <w:spacing w:val="-2"/>
                              <w:sz w:val="24"/>
                            </w:rPr>
                            <w:t> </w:t>
                          </w:r>
                          <w:r>
                            <w:rPr>
                              <w:rFonts w:ascii="Times New Roman" w:hAnsi="Times New Roman"/>
                              <w:sz w:val="24"/>
                            </w:rPr>
                            <w:t>Neighbourhood</w:t>
                          </w:r>
                          <w:r>
                            <w:rPr>
                              <w:rFonts w:ascii="Times New Roman" w:hAnsi="Times New Roman"/>
                              <w:spacing w:val="-2"/>
                              <w:sz w:val="24"/>
                            </w:rPr>
                            <w:t> </w:t>
                          </w:r>
                          <w:r>
                            <w:rPr>
                              <w:rFonts w:ascii="Times New Roman" w:hAnsi="Times New Roman"/>
                              <w:sz w:val="24"/>
                            </w:rPr>
                            <w:t>Plan</w:t>
                          </w:r>
                          <w:r>
                            <w:rPr>
                              <w:rFonts w:ascii="Times New Roman" w:hAnsi="Times New Roman"/>
                              <w:spacing w:val="-1"/>
                              <w:sz w:val="24"/>
                            </w:rPr>
                            <w:t> </w:t>
                          </w:r>
                          <w:r>
                            <w:rPr>
                              <w:rFonts w:ascii="Times New Roman" w:hAnsi="Times New Roman"/>
                              <w:sz w:val="24"/>
                            </w:rPr>
                            <w:t>Report</w:t>
                          </w:r>
                          <w:r>
                            <w:rPr>
                              <w:rFonts w:ascii="Times New Roman" w:hAnsi="Times New Roman"/>
                              <w:spacing w:val="-1"/>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the Independent</w:t>
                          </w:r>
                          <w:r>
                            <w:rPr>
                              <w:rFonts w:ascii="Times New Roman" w:hAnsi="Times New Roman"/>
                              <w:spacing w:val="-1"/>
                              <w:sz w:val="24"/>
                            </w:rPr>
                            <w:t> </w:t>
                          </w:r>
                          <w:r>
                            <w:rPr>
                              <w:rFonts w:ascii="Times New Roman" w:hAnsi="Times New Roman"/>
                              <w:spacing w:val="-2"/>
                              <w:sz w:val="24"/>
                            </w:rPr>
                            <w:t>Examiner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5.220001pt;margin-top:34.506622pt;width:384.9pt;height:15.3pt;mso-position-horizontal-relative:page;mso-position-vertical-relative:page;z-index:-17502208" type="#_x0000_t202" id="docshape1" filled="false" stroked="false">
              <v:textbox inset="0,0,0,0">
                <w:txbxContent>
                  <w:p>
                    <w:pPr>
                      <w:spacing w:before="10"/>
                      <w:ind w:left="20" w:right="0" w:firstLine="0"/>
                      <w:jc w:val="left"/>
                      <w:rPr>
                        <w:rFonts w:ascii="Times New Roman" w:hAnsi="Times New Roman"/>
                        <w:sz w:val="24"/>
                      </w:rPr>
                    </w:pPr>
                    <w:r>
                      <w:rPr>
                        <w:rFonts w:ascii="Times New Roman" w:hAnsi="Times New Roman"/>
                        <w:sz w:val="24"/>
                      </w:rPr>
                      <w:t>Dinnington</w:t>
                    </w:r>
                    <w:r>
                      <w:rPr>
                        <w:rFonts w:ascii="Times New Roman" w:hAnsi="Times New Roman"/>
                        <w:spacing w:val="-4"/>
                        <w:sz w:val="24"/>
                      </w:rPr>
                      <w:t> </w:t>
                    </w:r>
                    <w:r>
                      <w:rPr>
                        <w:rFonts w:ascii="Times New Roman" w:hAnsi="Times New Roman"/>
                        <w:sz w:val="24"/>
                      </w:rPr>
                      <w:t>St</w:t>
                    </w:r>
                    <w:r>
                      <w:rPr>
                        <w:rFonts w:ascii="Times New Roman" w:hAnsi="Times New Roman"/>
                        <w:spacing w:val="-1"/>
                        <w:sz w:val="24"/>
                      </w:rPr>
                      <w:t> </w:t>
                    </w:r>
                    <w:r>
                      <w:rPr>
                        <w:rFonts w:ascii="Times New Roman" w:hAnsi="Times New Roman"/>
                        <w:sz w:val="24"/>
                      </w:rPr>
                      <w:t>John’s</w:t>
                    </w:r>
                    <w:r>
                      <w:rPr>
                        <w:rFonts w:ascii="Times New Roman" w:hAnsi="Times New Roman"/>
                        <w:spacing w:val="-2"/>
                        <w:sz w:val="24"/>
                      </w:rPr>
                      <w:t> </w:t>
                    </w:r>
                    <w:r>
                      <w:rPr>
                        <w:rFonts w:ascii="Times New Roman" w:hAnsi="Times New Roman"/>
                        <w:sz w:val="24"/>
                      </w:rPr>
                      <w:t>Neighbourhood</w:t>
                    </w:r>
                    <w:r>
                      <w:rPr>
                        <w:rFonts w:ascii="Times New Roman" w:hAnsi="Times New Roman"/>
                        <w:spacing w:val="-2"/>
                        <w:sz w:val="24"/>
                      </w:rPr>
                      <w:t> </w:t>
                    </w:r>
                    <w:r>
                      <w:rPr>
                        <w:rFonts w:ascii="Times New Roman" w:hAnsi="Times New Roman"/>
                        <w:sz w:val="24"/>
                      </w:rPr>
                      <w:t>Plan</w:t>
                    </w:r>
                    <w:r>
                      <w:rPr>
                        <w:rFonts w:ascii="Times New Roman" w:hAnsi="Times New Roman"/>
                        <w:spacing w:val="-1"/>
                        <w:sz w:val="24"/>
                      </w:rPr>
                      <w:t> </w:t>
                    </w:r>
                    <w:r>
                      <w:rPr>
                        <w:rFonts w:ascii="Times New Roman" w:hAnsi="Times New Roman"/>
                        <w:sz w:val="24"/>
                      </w:rPr>
                      <w:t>Report</w:t>
                    </w:r>
                    <w:r>
                      <w:rPr>
                        <w:rFonts w:ascii="Times New Roman" w:hAnsi="Times New Roman"/>
                        <w:spacing w:val="-1"/>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the Independent</w:t>
                    </w:r>
                    <w:r>
                      <w:rPr>
                        <w:rFonts w:ascii="Times New Roman" w:hAnsi="Times New Roman"/>
                        <w:spacing w:val="-1"/>
                        <w:sz w:val="24"/>
                      </w:rPr>
                      <w:t> </w:t>
                    </w:r>
                    <w:r>
                      <w:rPr>
                        <w:rFonts w:ascii="Times New Roman" w:hAnsi="Times New Roman"/>
                        <w:spacing w:val="-2"/>
                        <w:sz w:val="24"/>
                      </w:rPr>
                      <w:t>Examiner</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815296">
              <wp:simplePos x="0" y="0"/>
              <wp:positionH relativeFrom="page">
                <wp:posOffset>1150924</wp:posOffset>
              </wp:positionH>
              <wp:positionV relativeFrom="page">
                <wp:posOffset>791870</wp:posOffset>
              </wp:positionV>
              <wp:extent cx="52578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257800" cy="1270"/>
                      </a:xfrm>
                      <a:custGeom>
                        <a:avLst/>
                        <a:gdLst/>
                        <a:ahLst/>
                        <a:cxnLst/>
                        <a:rect l="l" t="t" r="r" b="b"/>
                        <a:pathLst>
                          <a:path w="5257800" h="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501184" from="90.624001pt,62.352001pt" to="504.62404pt,62.352001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5815808">
              <wp:simplePos x="0" y="0"/>
              <wp:positionH relativeFrom="page">
                <wp:posOffset>1336294</wp:posOffset>
              </wp:positionH>
              <wp:positionV relativeFrom="page">
                <wp:posOffset>438234</wp:posOffset>
              </wp:positionV>
              <wp:extent cx="488823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888230" cy="194310"/>
                      </a:xfrm>
                      <a:prstGeom prst="rect">
                        <a:avLst/>
                      </a:prstGeom>
                    </wps:spPr>
                    <wps:txbx>
                      <w:txbxContent>
                        <w:p>
                          <w:pPr>
                            <w:spacing w:before="10"/>
                            <w:ind w:left="20" w:right="0" w:firstLine="0"/>
                            <w:jc w:val="left"/>
                            <w:rPr>
                              <w:rFonts w:ascii="Times New Roman" w:hAnsi="Times New Roman"/>
                              <w:sz w:val="24"/>
                            </w:rPr>
                          </w:pPr>
                          <w:r>
                            <w:rPr>
                              <w:rFonts w:ascii="Times New Roman" w:hAnsi="Times New Roman"/>
                              <w:sz w:val="24"/>
                            </w:rPr>
                            <w:t>Dinnington</w:t>
                          </w:r>
                          <w:r>
                            <w:rPr>
                              <w:rFonts w:ascii="Times New Roman" w:hAnsi="Times New Roman"/>
                              <w:spacing w:val="-4"/>
                              <w:sz w:val="24"/>
                            </w:rPr>
                            <w:t> </w:t>
                          </w:r>
                          <w:r>
                            <w:rPr>
                              <w:rFonts w:ascii="Times New Roman" w:hAnsi="Times New Roman"/>
                              <w:sz w:val="24"/>
                            </w:rPr>
                            <w:t>St</w:t>
                          </w:r>
                          <w:r>
                            <w:rPr>
                              <w:rFonts w:ascii="Times New Roman" w:hAnsi="Times New Roman"/>
                              <w:spacing w:val="-1"/>
                              <w:sz w:val="24"/>
                            </w:rPr>
                            <w:t> </w:t>
                          </w:r>
                          <w:r>
                            <w:rPr>
                              <w:rFonts w:ascii="Times New Roman" w:hAnsi="Times New Roman"/>
                              <w:sz w:val="24"/>
                            </w:rPr>
                            <w:t>John’s</w:t>
                          </w:r>
                          <w:r>
                            <w:rPr>
                              <w:rFonts w:ascii="Times New Roman" w:hAnsi="Times New Roman"/>
                              <w:spacing w:val="-2"/>
                              <w:sz w:val="24"/>
                            </w:rPr>
                            <w:t> </w:t>
                          </w:r>
                          <w:r>
                            <w:rPr>
                              <w:rFonts w:ascii="Times New Roman" w:hAnsi="Times New Roman"/>
                              <w:sz w:val="24"/>
                            </w:rPr>
                            <w:t>Neighbourhood</w:t>
                          </w:r>
                          <w:r>
                            <w:rPr>
                              <w:rFonts w:ascii="Times New Roman" w:hAnsi="Times New Roman"/>
                              <w:spacing w:val="-2"/>
                              <w:sz w:val="24"/>
                            </w:rPr>
                            <w:t> </w:t>
                          </w:r>
                          <w:r>
                            <w:rPr>
                              <w:rFonts w:ascii="Times New Roman" w:hAnsi="Times New Roman"/>
                              <w:sz w:val="24"/>
                            </w:rPr>
                            <w:t>Plan</w:t>
                          </w:r>
                          <w:r>
                            <w:rPr>
                              <w:rFonts w:ascii="Times New Roman" w:hAnsi="Times New Roman"/>
                              <w:spacing w:val="-1"/>
                              <w:sz w:val="24"/>
                            </w:rPr>
                            <w:t> </w:t>
                          </w:r>
                          <w:r>
                            <w:rPr>
                              <w:rFonts w:ascii="Times New Roman" w:hAnsi="Times New Roman"/>
                              <w:sz w:val="24"/>
                            </w:rPr>
                            <w:t>Report</w:t>
                          </w:r>
                          <w:r>
                            <w:rPr>
                              <w:rFonts w:ascii="Times New Roman" w:hAnsi="Times New Roman"/>
                              <w:spacing w:val="-1"/>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the Independent</w:t>
                          </w:r>
                          <w:r>
                            <w:rPr>
                              <w:rFonts w:ascii="Times New Roman" w:hAnsi="Times New Roman"/>
                              <w:spacing w:val="-1"/>
                              <w:sz w:val="24"/>
                            </w:rPr>
                            <w:t> </w:t>
                          </w:r>
                          <w:r>
                            <w:rPr>
                              <w:rFonts w:ascii="Times New Roman" w:hAnsi="Times New Roman"/>
                              <w:spacing w:val="-2"/>
                              <w:sz w:val="24"/>
                            </w:rPr>
                            <w:t>Examiner</w:t>
                          </w:r>
                        </w:p>
                      </w:txbxContent>
                    </wps:txbx>
                    <wps:bodyPr wrap="square" lIns="0" tIns="0" rIns="0" bIns="0" rtlCol="0">
                      <a:noAutofit/>
                    </wps:bodyPr>
                  </wps:wsp>
                </a:graphicData>
              </a:graphic>
            </wp:anchor>
          </w:drawing>
        </mc:Choice>
        <mc:Fallback>
          <w:pict>
            <v:shape style="position:absolute;margin-left:105.220001pt;margin-top:34.506622pt;width:384.9pt;height:15.3pt;mso-position-horizontal-relative:page;mso-position-vertical-relative:page;z-index:-17500672" type="#_x0000_t202" id="docshape5" filled="false" stroked="false">
              <v:textbox inset="0,0,0,0">
                <w:txbxContent>
                  <w:p>
                    <w:pPr>
                      <w:spacing w:before="10"/>
                      <w:ind w:left="20" w:right="0" w:firstLine="0"/>
                      <w:jc w:val="left"/>
                      <w:rPr>
                        <w:rFonts w:ascii="Times New Roman" w:hAnsi="Times New Roman"/>
                        <w:sz w:val="24"/>
                      </w:rPr>
                    </w:pPr>
                    <w:r>
                      <w:rPr>
                        <w:rFonts w:ascii="Times New Roman" w:hAnsi="Times New Roman"/>
                        <w:sz w:val="24"/>
                      </w:rPr>
                      <w:t>Dinnington</w:t>
                    </w:r>
                    <w:r>
                      <w:rPr>
                        <w:rFonts w:ascii="Times New Roman" w:hAnsi="Times New Roman"/>
                        <w:spacing w:val="-4"/>
                        <w:sz w:val="24"/>
                      </w:rPr>
                      <w:t> </w:t>
                    </w:r>
                    <w:r>
                      <w:rPr>
                        <w:rFonts w:ascii="Times New Roman" w:hAnsi="Times New Roman"/>
                        <w:sz w:val="24"/>
                      </w:rPr>
                      <w:t>St</w:t>
                    </w:r>
                    <w:r>
                      <w:rPr>
                        <w:rFonts w:ascii="Times New Roman" w:hAnsi="Times New Roman"/>
                        <w:spacing w:val="-1"/>
                        <w:sz w:val="24"/>
                      </w:rPr>
                      <w:t> </w:t>
                    </w:r>
                    <w:r>
                      <w:rPr>
                        <w:rFonts w:ascii="Times New Roman" w:hAnsi="Times New Roman"/>
                        <w:sz w:val="24"/>
                      </w:rPr>
                      <w:t>John’s</w:t>
                    </w:r>
                    <w:r>
                      <w:rPr>
                        <w:rFonts w:ascii="Times New Roman" w:hAnsi="Times New Roman"/>
                        <w:spacing w:val="-2"/>
                        <w:sz w:val="24"/>
                      </w:rPr>
                      <w:t> </w:t>
                    </w:r>
                    <w:r>
                      <w:rPr>
                        <w:rFonts w:ascii="Times New Roman" w:hAnsi="Times New Roman"/>
                        <w:sz w:val="24"/>
                      </w:rPr>
                      <w:t>Neighbourhood</w:t>
                    </w:r>
                    <w:r>
                      <w:rPr>
                        <w:rFonts w:ascii="Times New Roman" w:hAnsi="Times New Roman"/>
                        <w:spacing w:val="-2"/>
                        <w:sz w:val="24"/>
                      </w:rPr>
                      <w:t> </w:t>
                    </w:r>
                    <w:r>
                      <w:rPr>
                        <w:rFonts w:ascii="Times New Roman" w:hAnsi="Times New Roman"/>
                        <w:sz w:val="24"/>
                      </w:rPr>
                      <w:t>Plan</w:t>
                    </w:r>
                    <w:r>
                      <w:rPr>
                        <w:rFonts w:ascii="Times New Roman" w:hAnsi="Times New Roman"/>
                        <w:spacing w:val="-1"/>
                        <w:sz w:val="24"/>
                      </w:rPr>
                      <w:t> </w:t>
                    </w:r>
                    <w:r>
                      <w:rPr>
                        <w:rFonts w:ascii="Times New Roman" w:hAnsi="Times New Roman"/>
                        <w:sz w:val="24"/>
                      </w:rPr>
                      <w:t>Report</w:t>
                    </w:r>
                    <w:r>
                      <w:rPr>
                        <w:rFonts w:ascii="Times New Roman" w:hAnsi="Times New Roman"/>
                        <w:spacing w:val="-1"/>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the Independent</w:t>
                    </w:r>
                    <w:r>
                      <w:rPr>
                        <w:rFonts w:ascii="Times New Roman" w:hAnsi="Times New Roman"/>
                        <w:spacing w:val="-1"/>
                        <w:sz w:val="24"/>
                      </w:rPr>
                      <w:t> </w:t>
                    </w:r>
                    <w:r>
                      <w:rPr>
                        <w:rFonts w:ascii="Times New Roman" w:hAnsi="Times New Roman"/>
                        <w:spacing w:val="-2"/>
                        <w:sz w:val="24"/>
                      </w:rPr>
                      <w:t>Examiner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762"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93" w:hanging="356"/>
      </w:pPr>
      <w:rPr>
        <w:rFonts w:hint="default"/>
        <w:lang w:val="en-US" w:eastAsia="en-US" w:bidi="ar-SA"/>
      </w:rPr>
    </w:lvl>
    <w:lvl w:ilvl="2">
      <w:start w:val="0"/>
      <w:numFmt w:val="bullet"/>
      <w:lvlText w:val="•"/>
      <w:lvlJc w:val="left"/>
      <w:pPr>
        <w:ind w:left="2226" w:hanging="356"/>
      </w:pPr>
      <w:rPr>
        <w:rFonts w:hint="default"/>
        <w:lang w:val="en-US" w:eastAsia="en-US" w:bidi="ar-SA"/>
      </w:rPr>
    </w:lvl>
    <w:lvl w:ilvl="3">
      <w:start w:val="0"/>
      <w:numFmt w:val="bullet"/>
      <w:lvlText w:val="•"/>
      <w:lvlJc w:val="left"/>
      <w:pPr>
        <w:ind w:left="2959" w:hanging="356"/>
      </w:pPr>
      <w:rPr>
        <w:rFonts w:hint="default"/>
        <w:lang w:val="en-US" w:eastAsia="en-US" w:bidi="ar-SA"/>
      </w:rPr>
    </w:lvl>
    <w:lvl w:ilvl="4">
      <w:start w:val="0"/>
      <w:numFmt w:val="bullet"/>
      <w:lvlText w:val="•"/>
      <w:lvlJc w:val="left"/>
      <w:pPr>
        <w:ind w:left="3692" w:hanging="356"/>
      </w:pPr>
      <w:rPr>
        <w:rFonts w:hint="default"/>
        <w:lang w:val="en-US" w:eastAsia="en-US" w:bidi="ar-SA"/>
      </w:rPr>
    </w:lvl>
    <w:lvl w:ilvl="5">
      <w:start w:val="0"/>
      <w:numFmt w:val="bullet"/>
      <w:lvlText w:val="•"/>
      <w:lvlJc w:val="left"/>
      <w:pPr>
        <w:ind w:left="4425" w:hanging="356"/>
      </w:pPr>
      <w:rPr>
        <w:rFonts w:hint="default"/>
        <w:lang w:val="en-US" w:eastAsia="en-US" w:bidi="ar-SA"/>
      </w:rPr>
    </w:lvl>
    <w:lvl w:ilvl="6">
      <w:start w:val="0"/>
      <w:numFmt w:val="bullet"/>
      <w:lvlText w:val="•"/>
      <w:lvlJc w:val="left"/>
      <w:pPr>
        <w:ind w:left="5158" w:hanging="356"/>
      </w:pPr>
      <w:rPr>
        <w:rFonts w:hint="default"/>
        <w:lang w:val="en-US" w:eastAsia="en-US" w:bidi="ar-SA"/>
      </w:rPr>
    </w:lvl>
    <w:lvl w:ilvl="7">
      <w:start w:val="0"/>
      <w:numFmt w:val="bullet"/>
      <w:lvlText w:val="•"/>
      <w:lvlJc w:val="left"/>
      <w:pPr>
        <w:ind w:left="5891" w:hanging="356"/>
      </w:pPr>
      <w:rPr>
        <w:rFonts w:hint="default"/>
        <w:lang w:val="en-US" w:eastAsia="en-US" w:bidi="ar-SA"/>
      </w:rPr>
    </w:lvl>
    <w:lvl w:ilvl="8">
      <w:start w:val="0"/>
      <w:numFmt w:val="bullet"/>
      <w:lvlText w:val="•"/>
      <w:lvlJc w:val="left"/>
      <w:pPr>
        <w:ind w:left="6624" w:hanging="356"/>
      </w:pPr>
      <w:rPr>
        <w:rFonts w:hint="default"/>
        <w:lang w:val="en-US" w:eastAsia="en-US" w:bidi="ar-SA"/>
      </w:rPr>
    </w:lvl>
  </w:abstractNum>
  <w:abstractNum w:abstractNumId="35">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0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68" w:hanging="360"/>
      </w:pPr>
      <w:rPr>
        <w:rFonts w:hint="default"/>
        <w:lang w:val="en-US" w:eastAsia="en-US" w:bidi="ar-SA"/>
      </w:rPr>
    </w:lvl>
    <w:lvl w:ilvl="4">
      <w:start w:val="0"/>
      <w:numFmt w:val="bullet"/>
      <w:lvlText w:val="•"/>
      <w:lvlJc w:val="left"/>
      <w:pPr>
        <w:ind w:left="3698" w:hanging="360"/>
      </w:pPr>
      <w:rPr>
        <w:rFonts w:hint="default"/>
        <w:lang w:val="en-US" w:eastAsia="en-US" w:bidi="ar-SA"/>
      </w:rPr>
    </w:lvl>
    <w:lvl w:ilvl="5">
      <w:start w:val="0"/>
      <w:numFmt w:val="bullet"/>
      <w:lvlText w:val="•"/>
      <w:lvlJc w:val="left"/>
      <w:pPr>
        <w:ind w:left="4428" w:hanging="360"/>
      </w:pPr>
      <w:rPr>
        <w:rFonts w:hint="default"/>
        <w:lang w:val="en-US" w:eastAsia="en-US" w:bidi="ar-SA"/>
      </w:rPr>
    </w:lvl>
    <w:lvl w:ilvl="6">
      <w:start w:val="0"/>
      <w:numFmt w:val="bullet"/>
      <w:lvlText w:val="•"/>
      <w:lvlJc w:val="left"/>
      <w:pPr>
        <w:ind w:left="5157" w:hanging="360"/>
      </w:pPr>
      <w:rPr>
        <w:rFonts w:hint="default"/>
        <w:lang w:val="en-US" w:eastAsia="en-US" w:bidi="ar-SA"/>
      </w:rPr>
    </w:lvl>
    <w:lvl w:ilvl="7">
      <w:start w:val="0"/>
      <w:numFmt w:val="bullet"/>
      <w:lvlText w:val="•"/>
      <w:lvlJc w:val="left"/>
      <w:pPr>
        <w:ind w:left="5887" w:hanging="360"/>
      </w:pPr>
      <w:rPr>
        <w:rFonts w:hint="default"/>
        <w:lang w:val="en-US" w:eastAsia="en-US" w:bidi="ar-SA"/>
      </w:rPr>
    </w:lvl>
    <w:lvl w:ilvl="8">
      <w:start w:val="0"/>
      <w:numFmt w:val="bullet"/>
      <w:lvlText w:val="•"/>
      <w:lvlJc w:val="left"/>
      <w:pPr>
        <w:ind w:left="6616" w:hanging="360"/>
      </w:pPr>
      <w:rPr>
        <w:rFonts w:hint="default"/>
        <w:lang w:val="en-US" w:eastAsia="en-US" w:bidi="ar-SA"/>
      </w:rPr>
    </w:lvl>
  </w:abstractNum>
  <w:abstractNum w:abstractNumId="34">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93" w:hanging="360"/>
      </w:pPr>
      <w:rPr>
        <w:rFonts w:hint="default"/>
        <w:lang w:val="en-US" w:eastAsia="en-US" w:bidi="ar-SA"/>
      </w:rPr>
    </w:lvl>
    <w:lvl w:ilvl="2">
      <w:start w:val="0"/>
      <w:numFmt w:val="bullet"/>
      <w:lvlText w:val="•"/>
      <w:lvlJc w:val="left"/>
      <w:pPr>
        <w:ind w:left="2207" w:hanging="360"/>
      </w:pPr>
      <w:rPr>
        <w:rFonts w:hint="default"/>
        <w:lang w:val="en-US" w:eastAsia="en-US" w:bidi="ar-SA"/>
      </w:rPr>
    </w:lvl>
    <w:lvl w:ilvl="3">
      <w:start w:val="0"/>
      <w:numFmt w:val="bullet"/>
      <w:lvlText w:val="•"/>
      <w:lvlJc w:val="left"/>
      <w:pPr>
        <w:ind w:left="2920" w:hanging="360"/>
      </w:pPr>
      <w:rPr>
        <w:rFonts w:hint="default"/>
        <w:lang w:val="en-US" w:eastAsia="en-US" w:bidi="ar-SA"/>
      </w:rPr>
    </w:lvl>
    <w:lvl w:ilvl="4">
      <w:start w:val="0"/>
      <w:numFmt w:val="bullet"/>
      <w:lvlText w:val="•"/>
      <w:lvlJc w:val="left"/>
      <w:pPr>
        <w:ind w:left="3634" w:hanging="360"/>
      </w:pPr>
      <w:rPr>
        <w:rFonts w:hint="default"/>
        <w:lang w:val="en-US" w:eastAsia="en-US" w:bidi="ar-SA"/>
      </w:rPr>
    </w:lvl>
    <w:lvl w:ilvl="5">
      <w:start w:val="0"/>
      <w:numFmt w:val="bullet"/>
      <w:lvlText w:val="•"/>
      <w:lvlJc w:val="left"/>
      <w:pPr>
        <w:ind w:left="4347" w:hanging="360"/>
      </w:pPr>
      <w:rPr>
        <w:rFonts w:hint="default"/>
        <w:lang w:val="en-US" w:eastAsia="en-US" w:bidi="ar-SA"/>
      </w:rPr>
    </w:lvl>
    <w:lvl w:ilvl="6">
      <w:start w:val="0"/>
      <w:numFmt w:val="bullet"/>
      <w:lvlText w:val="•"/>
      <w:lvlJc w:val="left"/>
      <w:pPr>
        <w:ind w:left="5061" w:hanging="360"/>
      </w:pPr>
      <w:rPr>
        <w:rFonts w:hint="default"/>
        <w:lang w:val="en-US" w:eastAsia="en-US" w:bidi="ar-SA"/>
      </w:rPr>
    </w:lvl>
    <w:lvl w:ilvl="7">
      <w:start w:val="0"/>
      <w:numFmt w:val="bullet"/>
      <w:lvlText w:val="•"/>
      <w:lvlJc w:val="left"/>
      <w:pPr>
        <w:ind w:left="5774" w:hanging="360"/>
      </w:pPr>
      <w:rPr>
        <w:rFonts w:hint="default"/>
        <w:lang w:val="en-US" w:eastAsia="en-US" w:bidi="ar-SA"/>
      </w:rPr>
    </w:lvl>
    <w:lvl w:ilvl="8">
      <w:start w:val="0"/>
      <w:numFmt w:val="bullet"/>
      <w:lvlText w:val="•"/>
      <w:lvlJc w:val="left"/>
      <w:pPr>
        <w:ind w:left="6488" w:hanging="360"/>
      </w:pPr>
      <w:rPr>
        <w:rFonts w:hint="default"/>
        <w:lang w:val="en-US" w:eastAsia="en-US" w:bidi="ar-SA"/>
      </w:rPr>
    </w:lvl>
  </w:abstractNum>
  <w:abstractNum w:abstractNumId="33">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69" w:hanging="360"/>
      </w:pPr>
      <w:rPr>
        <w:rFonts w:hint="default"/>
        <w:lang w:val="en-US" w:eastAsia="en-US" w:bidi="ar-SA"/>
      </w:rPr>
    </w:lvl>
    <w:lvl w:ilvl="2">
      <w:start w:val="0"/>
      <w:numFmt w:val="bullet"/>
      <w:lvlText w:val="•"/>
      <w:lvlJc w:val="left"/>
      <w:pPr>
        <w:ind w:left="2299" w:hanging="360"/>
      </w:pPr>
      <w:rPr>
        <w:rFonts w:hint="default"/>
        <w:lang w:val="en-US" w:eastAsia="en-US" w:bidi="ar-SA"/>
      </w:rPr>
    </w:lvl>
    <w:lvl w:ilvl="3">
      <w:start w:val="0"/>
      <w:numFmt w:val="bullet"/>
      <w:lvlText w:val="•"/>
      <w:lvlJc w:val="left"/>
      <w:pPr>
        <w:ind w:left="3029" w:hanging="360"/>
      </w:pPr>
      <w:rPr>
        <w:rFonts w:hint="default"/>
        <w:lang w:val="en-US" w:eastAsia="en-US" w:bidi="ar-SA"/>
      </w:rPr>
    </w:lvl>
    <w:lvl w:ilvl="4">
      <w:start w:val="0"/>
      <w:numFmt w:val="bullet"/>
      <w:lvlText w:val="•"/>
      <w:lvlJc w:val="left"/>
      <w:pPr>
        <w:ind w:left="3758" w:hanging="360"/>
      </w:pPr>
      <w:rPr>
        <w:rFonts w:hint="default"/>
        <w:lang w:val="en-US" w:eastAsia="en-US" w:bidi="ar-SA"/>
      </w:rPr>
    </w:lvl>
    <w:lvl w:ilvl="5">
      <w:start w:val="0"/>
      <w:numFmt w:val="bullet"/>
      <w:lvlText w:val="•"/>
      <w:lvlJc w:val="left"/>
      <w:pPr>
        <w:ind w:left="4488" w:hanging="360"/>
      </w:pPr>
      <w:rPr>
        <w:rFonts w:hint="default"/>
        <w:lang w:val="en-US" w:eastAsia="en-US" w:bidi="ar-SA"/>
      </w:rPr>
    </w:lvl>
    <w:lvl w:ilvl="6">
      <w:start w:val="0"/>
      <w:numFmt w:val="bullet"/>
      <w:lvlText w:val="•"/>
      <w:lvlJc w:val="left"/>
      <w:pPr>
        <w:ind w:left="5218" w:hanging="360"/>
      </w:pPr>
      <w:rPr>
        <w:rFonts w:hint="default"/>
        <w:lang w:val="en-US" w:eastAsia="en-US" w:bidi="ar-SA"/>
      </w:rPr>
    </w:lvl>
    <w:lvl w:ilvl="7">
      <w:start w:val="0"/>
      <w:numFmt w:val="bullet"/>
      <w:lvlText w:val="•"/>
      <w:lvlJc w:val="left"/>
      <w:pPr>
        <w:ind w:left="5947" w:hanging="360"/>
      </w:pPr>
      <w:rPr>
        <w:rFonts w:hint="default"/>
        <w:lang w:val="en-US" w:eastAsia="en-US" w:bidi="ar-SA"/>
      </w:rPr>
    </w:lvl>
    <w:lvl w:ilvl="8">
      <w:start w:val="0"/>
      <w:numFmt w:val="bullet"/>
      <w:lvlText w:val="•"/>
      <w:lvlJc w:val="left"/>
      <w:pPr>
        <w:ind w:left="6677" w:hanging="360"/>
      </w:pPr>
      <w:rPr>
        <w:rFonts w:hint="default"/>
        <w:lang w:val="en-US" w:eastAsia="en-US" w:bidi="ar-SA"/>
      </w:rPr>
    </w:lvl>
  </w:abstractNum>
  <w:abstractNum w:abstractNumId="32">
    <w:multiLevelType w:val="hybridMultilevel"/>
    <w:lvl w:ilvl="0">
      <w:start w:val="5"/>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3774" w:hanging="360"/>
      </w:pPr>
      <w:rPr>
        <w:rFonts w:hint="default"/>
        <w:lang w:val="en-US" w:eastAsia="en-US" w:bidi="ar-SA"/>
      </w:rPr>
    </w:lvl>
    <w:lvl w:ilvl="5">
      <w:start w:val="0"/>
      <w:numFmt w:val="bullet"/>
      <w:lvlText w:val="•"/>
      <w:lvlJc w:val="left"/>
      <w:pPr>
        <w:ind w:left="4507" w:hanging="360"/>
      </w:pPr>
      <w:rPr>
        <w:rFonts w:hint="default"/>
        <w:lang w:val="en-US" w:eastAsia="en-US" w:bidi="ar-SA"/>
      </w:rPr>
    </w:lvl>
    <w:lvl w:ilvl="6">
      <w:start w:val="0"/>
      <w:numFmt w:val="bullet"/>
      <w:lvlText w:val="•"/>
      <w:lvlJc w:val="left"/>
      <w:pPr>
        <w:ind w:left="5241" w:hanging="360"/>
      </w:pPr>
      <w:rPr>
        <w:rFonts w:hint="default"/>
        <w:lang w:val="en-US" w:eastAsia="en-US" w:bidi="ar-SA"/>
      </w:rPr>
    </w:lvl>
    <w:lvl w:ilvl="7">
      <w:start w:val="0"/>
      <w:numFmt w:val="bullet"/>
      <w:lvlText w:val="•"/>
      <w:lvlJc w:val="left"/>
      <w:pPr>
        <w:ind w:left="5974" w:hanging="360"/>
      </w:pPr>
      <w:rPr>
        <w:rFonts w:hint="default"/>
        <w:lang w:val="en-US" w:eastAsia="en-US" w:bidi="ar-SA"/>
      </w:rPr>
    </w:lvl>
    <w:lvl w:ilvl="8">
      <w:start w:val="0"/>
      <w:numFmt w:val="bullet"/>
      <w:lvlText w:val="•"/>
      <w:lvlJc w:val="left"/>
      <w:pPr>
        <w:ind w:left="6708" w:hanging="360"/>
      </w:pPr>
      <w:rPr>
        <w:rFonts w:hint="default"/>
        <w:lang w:val="en-US" w:eastAsia="en-US" w:bidi="ar-SA"/>
      </w:rPr>
    </w:lvl>
  </w:abstractNum>
  <w:abstractNum w:abstractNumId="31">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06"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3773" w:hanging="360"/>
      </w:pPr>
      <w:rPr>
        <w:rFonts w:hint="default"/>
        <w:lang w:val="en-US" w:eastAsia="en-US" w:bidi="ar-SA"/>
      </w:rPr>
    </w:lvl>
    <w:lvl w:ilvl="5">
      <w:start w:val="0"/>
      <w:numFmt w:val="bullet"/>
      <w:lvlText w:val="•"/>
      <w:lvlJc w:val="left"/>
      <w:pPr>
        <w:ind w:left="4507" w:hanging="360"/>
      </w:pPr>
      <w:rPr>
        <w:rFonts w:hint="default"/>
        <w:lang w:val="en-US" w:eastAsia="en-US" w:bidi="ar-SA"/>
      </w:rPr>
    </w:lvl>
    <w:lvl w:ilvl="6">
      <w:start w:val="0"/>
      <w:numFmt w:val="bullet"/>
      <w:lvlText w:val="•"/>
      <w:lvlJc w:val="left"/>
      <w:pPr>
        <w:ind w:left="5240" w:hanging="360"/>
      </w:pPr>
      <w:rPr>
        <w:rFonts w:hint="default"/>
        <w:lang w:val="en-US" w:eastAsia="en-US" w:bidi="ar-SA"/>
      </w:rPr>
    </w:lvl>
    <w:lvl w:ilvl="7">
      <w:start w:val="0"/>
      <w:numFmt w:val="bullet"/>
      <w:lvlText w:val="•"/>
      <w:lvlJc w:val="left"/>
      <w:pPr>
        <w:ind w:left="5973" w:hanging="360"/>
      </w:pPr>
      <w:rPr>
        <w:rFonts w:hint="default"/>
        <w:lang w:val="en-US" w:eastAsia="en-US" w:bidi="ar-SA"/>
      </w:rPr>
    </w:lvl>
    <w:lvl w:ilvl="8">
      <w:start w:val="0"/>
      <w:numFmt w:val="bullet"/>
      <w:lvlText w:val="•"/>
      <w:lvlJc w:val="left"/>
      <w:pPr>
        <w:ind w:left="6707" w:hanging="360"/>
      </w:pPr>
      <w:rPr>
        <w:rFonts w:hint="default"/>
        <w:lang w:val="en-US" w:eastAsia="en-US" w:bidi="ar-SA"/>
      </w:rPr>
    </w:lvl>
  </w:abstractNum>
  <w:abstractNum w:abstractNumId="30">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0" w:hanging="360"/>
      </w:pPr>
      <w:rPr>
        <w:rFonts w:hint="default"/>
        <w:lang w:val="en-US" w:eastAsia="en-US" w:bidi="ar-SA"/>
      </w:rPr>
    </w:lvl>
    <w:lvl w:ilvl="2">
      <w:start w:val="0"/>
      <w:numFmt w:val="bullet"/>
      <w:lvlText w:val="•"/>
      <w:lvlJc w:val="left"/>
      <w:pPr>
        <w:ind w:left="2300" w:hanging="360"/>
      </w:pPr>
      <w:rPr>
        <w:rFonts w:hint="default"/>
        <w:lang w:val="en-US" w:eastAsia="en-US" w:bidi="ar-SA"/>
      </w:rPr>
    </w:lvl>
    <w:lvl w:ilvl="3">
      <w:start w:val="0"/>
      <w:numFmt w:val="bullet"/>
      <w:lvlText w:val="•"/>
      <w:lvlJc w:val="left"/>
      <w:pPr>
        <w:ind w:left="3030"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491" w:hanging="360"/>
      </w:pPr>
      <w:rPr>
        <w:rFonts w:hint="default"/>
        <w:lang w:val="en-US" w:eastAsia="en-US" w:bidi="ar-SA"/>
      </w:rPr>
    </w:lvl>
    <w:lvl w:ilvl="6">
      <w:start w:val="0"/>
      <w:numFmt w:val="bullet"/>
      <w:lvlText w:val="•"/>
      <w:lvlJc w:val="left"/>
      <w:pPr>
        <w:ind w:left="5221" w:hanging="360"/>
      </w:pPr>
      <w:rPr>
        <w:rFonts w:hint="default"/>
        <w:lang w:val="en-US" w:eastAsia="en-US" w:bidi="ar-SA"/>
      </w:rPr>
    </w:lvl>
    <w:lvl w:ilvl="7">
      <w:start w:val="0"/>
      <w:numFmt w:val="bullet"/>
      <w:lvlText w:val="•"/>
      <w:lvlJc w:val="left"/>
      <w:pPr>
        <w:ind w:left="5951" w:hanging="360"/>
      </w:pPr>
      <w:rPr>
        <w:rFonts w:hint="default"/>
        <w:lang w:val="en-US" w:eastAsia="en-US" w:bidi="ar-SA"/>
      </w:rPr>
    </w:lvl>
    <w:lvl w:ilvl="8">
      <w:start w:val="0"/>
      <w:numFmt w:val="bullet"/>
      <w:lvlText w:val="•"/>
      <w:lvlJc w:val="left"/>
      <w:pPr>
        <w:ind w:left="6681" w:hanging="360"/>
      </w:pPr>
      <w:rPr>
        <w:rFonts w:hint="default"/>
        <w:lang w:val="en-US" w:eastAsia="en-US" w:bidi="ar-SA"/>
      </w:rPr>
    </w:lvl>
  </w:abstractNum>
  <w:abstractNum w:abstractNumId="29">
    <w:multiLevelType w:val="hybridMultilevel"/>
    <w:lvl w:ilvl="0">
      <w:start w:val="1"/>
      <w:numFmt w:val="lowerLetter"/>
      <w:lvlText w:val="%1)"/>
      <w:lvlJc w:val="left"/>
      <w:pPr>
        <w:ind w:left="844" w:hanging="360"/>
        <w:jc w:val="left"/>
      </w:pPr>
      <w:rPr>
        <w:rFonts w:hint="default"/>
        <w:spacing w:val="0"/>
        <w:w w:val="100"/>
        <w:lang w:val="en-US" w:eastAsia="en-US" w:bidi="ar-SA"/>
      </w:rPr>
    </w:lvl>
    <w:lvl w:ilvl="1">
      <w:start w:val="0"/>
      <w:numFmt w:val="bullet"/>
      <w:lvlText w:val="•"/>
      <w:lvlJc w:val="left"/>
      <w:pPr>
        <w:ind w:left="1572" w:hanging="360"/>
      </w:pPr>
      <w:rPr>
        <w:rFonts w:hint="default"/>
        <w:lang w:val="en-US" w:eastAsia="en-US" w:bidi="ar-SA"/>
      </w:rPr>
    </w:lvl>
    <w:lvl w:ilvl="2">
      <w:start w:val="0"/>
      <w:numFmt w:val="bullet"/>
      <w:lvlText w:val="•"/>
      <w:lvlJc w:val="left"/>
      <w:pPr>
        <w:ind w:left="2304" w:hanging="360"/>
      </w:pPr>
      <w:rPr>
        <w:rFonts w:hint="default"/>
        <w:lang w:val="en-US" w:eastAsia="en-US" w:bidi="ar-SA"/>
      </w:rPr>
    </w:lvl>
    <w:lvl w:ilvl="3">
      <w:start w:val="0"/>
      <w:numFmt w:val="bullet"/>
      <w:lvlText w:val="•"/>
      <w:lvlJc w:val="left"/>
      <w:pPr>
        <w:ind w:left="3037" w:hanging="360"/>
      </w:pPr>
      <w:rPr>
        <w:rFonts w:hint="default"/>
        <w:lang w:val="en-US" w:eastAsia="en-US" w:bidi="ar-SA"/>
      </w:rPr>
    </w:lvl>
    <w:lvl w:ilvl="4">
      <w:start w:val="0"/>
      <w:numFmt w:val="bullet"/>
      <w:lvlText w:val="•"/>
      <w:lvlJc w:val="left"/>
      <w:pPr>
        <w:ind w:left="3769" w:hanging="360"/>
      </w:pPr>
      <w:rPr>
        <w:rFonts w:hint="default"/>
        <w:lang w:val="en-US" w:eastAsia="en-US" w:bidi="ar-SA"/>
      </w:rPr>
    </w:lvl>
    <w:lvl w:ilvl="5">
      <w:start w:val="0"/>
      <w:numFmt w:val="bullet"/>
      <w:lvlText w:val="•"/>
      <w:lvlJc w:val="left"/>
      <w:pPr>
        <w:ind w:left="4502" w:hanging="360"/>
      </w:pPr>
      <w:rPr>
        <w:rFonts w:hint="default"/>
        <w:lang w:val="en-US" w:eastAsia="en-US" w:bidi="ar-SA"/>
      </w:rPr>
    </w:lvl>
    <w:lvl w:ilvl="6">
      <w:start w:val="0"/>
      <w:numFmt w:val="bullet"/>
      <w:lvlText w:val="•"/>
      <w:lvlJc w:val="left"/>
      <w:pPr>
        <w:ind w:left="5234" w:hanging="360"/>
      </w:pPr>
      <w:rPr>
        <w:rFonts w:hint="default"/>
        <w:lang w:val="en-US" w:eastAsia="en-US" w:bidi="ar-SA"/>
      </w:rPr>
    </w:lvl>
    <w:lvl w:ilvl="7">
      <w:start w:val="0"/>
      <w:numFmt w:val="bullet"/>
      <w:lvlText w:val="•"/>
      <w:lvlJc w:val="left"/>
      <w:pPr>
        <w:ind w:left="5966" w:hanging="360"/>
      </w:pPr>
      <w:rPr>
        <w:rFonts w:hint="default"/>
        <w:lang w:val="en-US" w:eastAsia="en-US" w:bidi="ar-SA"/>
      </w:rPr>
    </w:lvl>
    <w:lvl w:ilvl="8">
      <w:start w:val="0"/>
      <w:numFmt w:val="bullet"/>
      <w:lvlText w:val="•"/>
      <w:lvlJc w:val="left"/>
      <w:pPr>
        <w:ind w:left="6699" w:hanging="360"/>
      </w:pPr>
      <w:rPr>
        <w:rFonts w:hint="default"/>
        <w:lang w:val="en-US" w:eastAsia="en-US" w:bidi="ar-SA"/>
      </w:rPr>
    </w:lvl>
  </w:abstractNum>
  <w:abstractNum w:abstractNumId="28">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0" w:hanging="360"/>
      </w:pPr>
      <w:rPr>
        <w:rFonts w:hint="default"/>
        <w:lang w:val="en-US" w:eastAsia="en-US" w:bidi="ar-SA"/>
      </w:rPr>
    </w:lvl>
    <w:lvl w:ilvl="2">
      <w:start w:val="0"/>
      <w:numFmt w:val="bullet"/>
      <w:lvlText w:val="•"/>
      <w:lvlJc w:val="left"/>
      <w:pPr>
        <w:ind w:left="2301" w:hanging="360"/>
      </w:pPr>
      <w:rPr>
        <w:rFonts w:hint="default"/>
        <w:lang w:val="en-US" w:eastAsia="en-US" w:bidi="ar-SA"/>
      </w:rPr>
    </w:lvl>
    <w:lvl w:ilvl="3">
      <w:start w:val="0"/>
      <w:numFmt w:val="bullet"/>
      <w:lvlText w:val="•"/>
      <w:lvlJc w:val="left"/>
      <w:pPr>
        <w:ind w:left="3031" w:hanging="360"/>
      </w:pPr>
      <w:rPr>
        <w:rFonts w:hint="default"/>
        <w:lang w:val="en-US" w:eastAsia="en-US" w:bidi="ar-SA"/>
      </w:rPr>
    </w:lvl>
    <w:lvl w:ilvl="4">
      <w:start w:val="0"/>
      <w:numFmt w:val="bullet"/>
      <w:lvlText w:val="•"/>
      <w:lvlJc w:val="left"/>
      <w:pPr>
        <w:ind w:left="3762" w:hanging="360"/>
      </w:pPr>
      <w:rPr>
        <w:rFonts w:hint="default"/>
        <w:lang w:val="en-US" w:eastAsia="en-US" w:bidi="ar-SA"/>
      </w:rPr>
    </w:lvl>
    <w:lvl w:ilvl="5">
      <w:start w:val="0"/>
      <w:numFmt w:val="bullet"/>
      <w:lvlText w:val="•"/>
      <w:lvlJc w:val="left"/>
      <w:pPr>
        <w:ind w:left="4492" w:hanging="360"/>
      </w:pPr>
      <w:rPr>
        <w:rFonts w:hint="default"/>
        <w:lang w:val="en-US" w:eastAsia="en-US" w:bidi="ar-SA"/>
      </w:rPr>
    </w:lvl>
    <w:lvl w:ilvl="6">
      <w:start w:val="0"/>
      <w:numFmt w:val="bullet"/>
      <w:lvlText w:val="•"/>
      <w:lvlJc w:val="left"/>
      <w:pPr>
        <w:ind w:left="5223" w:hanging="360"/>
      </w:pPr>
      <w:rPr>
        <w:rFonts w:hint="default"/>
        <w:lang w:val="en-US" w:eastAsia="en-US" w:bidi="ar-SA"/>
      </w:rPr>
    </w:lvl>
    <w:lvl w:ilvl="7">
      <w:start w:val="0"/>
      <w:numFmt w:val="bullet"/>
      <w:lvlText w:val="•"/>
      <w:lvlJc w:val="left"/>
      <w:pPr>
        <w:ind w:left="5953" w:hanging="360"/>
      </w:pPr>
      <w:rPr>
        <w:rFonts w:hint="default"/>
        <w:lang w:val="en-US" w:eastAsia="en-US" w:bidi="ar-SA"/>
      </w:rPr>
    </w:lvl>
    <w:lvl w:ilvl="8">
      <w:start w:val="0"/>
      <w:numFmt w:val="bullet"/>
      <w:lvlText w:val="•"/>
      <w:lvlJc w:val="left"/>
      <w:pPr>
        <w:ind w:left="6684" w:hanging="360"/>
      </w:pPr>
      <w:rPr>
        <w:rFonts w:hint="default"/>
        <w:lang w:val="en-US" w:eastAsia="en-US" w:bidi="ar-SA"/>
      </w:rPr>
    </w:lvl>
  </w:abstractNum>
  <w:abstractNum w:abstractNumId="27">
    <w:multiLevelType w:val="hybridMultilevel"/>
    <w:lvl w:ilvl="0">
      <w:start w:val="0"/>
      <w:numFmt w:val="bullet"/>
      <w:lvlText w:val=""/>
      <w:lvlJc w:val="left"/>
      <w:pPr>
        <w:ind w:left="84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308" w:hanging="360"/>
      </w:pPr>
      <w:rPr>
        <w:rFonts w:hint="default"/>
        <w:lang w:val="en-US" w:eastAsia="en-US" w:bidi="ar-SA"/>
      </w:rPr>
    </w:lvl>
    <w:lvl w:ilvl="3">
      <w:start w:val="0"/>
      <w:numFmt w:val="bullet"/>
      <w:lvlText w:val="•"/>
      <w:lvlJc w:val="left"/>
      <w:pPr>
        <w:ind w:left="3042" w:hanging="360"/>
      </w:pPr>
      <w:rPr>
        <w:rFonts w:hint="default"/>
        <w:lang w:val="en-US" w:eastAsia="en-US" w:bidi="ar-SA"/>
      </w:rPr>
    </w:lvl>
    <w:lvl w:ilvl="4">
      <w:start w:val="0"/>
      <w:numFmt w:val="bullet"/>
      <w:lvlText w:val="•"/>
      <w:lvlJc w:val="left"/>
      <w:pPr>
        <w:ind w:left="3776" w:hanging="360"/>
      </w:pPr>
      <w:rPr>
        <w:rFonts w:hint="default"/>
        <w:lang w:val="en-US" w:eastAsia="en-US" w:bidi="ar-SA"/>
      </w:rPr>
    </w:lvl>
    <w:lvl w:ilvl="5">
      <w:start w:val="0"/>
      <w:numFmt w:val="bullet"/>
      <w:lvlText w:val="•"/>
      <w:lvlJc w:val="left"/>
      <w:pPr>
        <w:ind w:left="4510" w:hanging="360"/>
      </w:pPr>
      <w:rPr>
        <w:rFonts w:hint="default"/>
        <w:lang w:val="en-US" w:eastAsia="en-US" w:bidi="ar-SA"/>
      </w:rPr>
    </w:lvl>
    <w:lvl w:ilvl="6">
      <w:start w:val="0"/>
      <w:numFmt w:val="bullet"/>
      <w:lvlText w:val="•"/>
      <w:lvlJc w:val="left"/>
      <w:pPr>
        <w:ind w:left="5244" w:hanging="360"/>
      </w:pPr>
      <w:rPr>
        <w:rFonts w:hint="default"/>
        <w:lang w:val="en-US" w:eastAsia="en-US" w:bidi="ar-SA"/>
      </w:rPr>
    </w:lvl>
    <w:lvl w:ilvl="7">
      <w:start w:val="0"/>
      <w:numFmt w:val="bullet"/>
      <w:lvlText w:val="•"/>
      <w:lvlJc w:val="left"/>
      <w:pPr>
        <w:ind w:left="5978" w:hanging="360"/>
      </w:pPr>
      <w:rPr>
        <w:rFonts w:hint="default"/>
        <w:lang w:val="en-US" w:eastAsia="en-US" w:bidi="ar-SA"/>
      </w:rPr>
    </w:lvl>
    <w:lvl w:ilvl="8">
      <w:start w:val="0"/>
      <w:numFmt w:val="bullet"/>
      <w:lvlText w:val="•"/>
      <w:lvlJc w:val="left"/>
      <w:pPr>
        <w:ind w:left="6712" w:hanging="360"/>
      </w:pPr>
      <w:rPr>
        <w:rFonts w:hint="default"/>
        <w:lang w:val="en-US" w:eastAsia="en-US" w:bidi="ar-SA"/>
      </w:rPr>
    </w:lvl>
  </w:abstractNum>
  <w:abstractNum w:abstractNumId="26">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06"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3773" w:hanging="360"/>
      </w:pPr>
      <w:rPr>
        <w:rFonts w:hint="default"/>
        <w:lang w:val="en-US" w:eastAsia="en-US" w:bidi="ar-SA"/>
      </w:rPr>
    </w:lvl>
    <w:lvl w:ilvl="5">
      <w:start w:val="0"/>
      <w:numFmt w:val="bullet"/>
      <w:lvlText w:val="•"/>
      <w:lvlJc w:val="left"/>
      <w:pPr>
        <w:ind w:left="4507" w:hanging="360"/>
      </w:pPr>
      <w:rPr>
        <w:rFonts w:hint="default"/>
        <w:lang w:val="en-US" w:eastAsia="en-US" w:bidi="ar-SA"/>
      </w:rPr>
    </w:lvl>
    <w:lvl w:ilvl="6">
      <w:start w:val="0"/>
      <w:numFmt w:val="bullet"/>
      <w:lvlText w:val="•"/>
      <w:lvlJc w:val="left"/>
      <w:pPr>
        <w:ind w:left="5240" w:hanging="360"/>
      </w:pPr>
      <w:rPr>
        <w:rFonts w:hint="default"/>
        <w:lang w:val="en-US" w:eastAsia="en-US" w:bidi="ar-SA"/>
      </w:rPr>
    </w:lvl>
    <w:lvl w:ilvl="7">
      <w:start w:val="0"/>
      <w:numFmt w:val="bullet"/>
      <w:lvlText w:val="•"/>
      <w:lvlJc w:val="left"/>
      <w:pPr>
        <w:ind w:left="5973" w:hanging="360"/>
      </w:pPr>
      <w:rPr>
        <w:rFonts w:hint="default"/>
        <w:lang w:val="en-US" w:eastAsia="en-US" w:bidi="ar-SA"/>
      </w:rPr>
    </w:lvl>
    <w:lvl w:ilvl="8">
      <w:start w:val="0"/>
      <w:numFmt w:val="bullet"/>
      <w:lvlText w:val="•"/>
      <w:lvlJc w:val="left"/>
      <w:pPr>
        <w:ind w:left="6707" w:hanging="360"/>
      </w:pPr>
      <w:rPr>
        <w:rFonts w:hint="default"/>
        <w:lang w:val="en-US" w:eastAsia="en-US" w:bidi="ar-SA"/>
      </w:rPr>
    </w:lvl>
  </w:abstractNum>
  <w:abstractNum w:abstractNumId="25">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41" w:hanging="360"/>
      </w:pPr>
      <w:rPr>
        <w:rFonts w:hint="default"/>
        <w:lang w:val="en-US" w:eastAsia="en-US" w:bidi="ar-SA"/>
      </w:rPr>
    </w:lvl>
    <w:lvl w:ilvl="4">
      <w:start w:val="0"/>
      <w:numFmt w:val="bullet"/>
      <w:lvlText w:val="•"/>
      <w:lvlJc w:val="left"/>
      <w:pPr>
        <w:ind w:left="3775" w:hanging="360"/>
      </w:pPr>
      <w:rPr>
        <w:rFonts w:hint="default"/>
        <w:lang w:val="en-US" w:eastAsia="en-US" w:bidi="ar-SA"/>
      </w:rPr>
    </w:lvl>
    <w:lvl w:ilvl="5">
      <w:start w:val="0"/>
      <w:numFmt w:val="bullet"/>
      <w:lvlText w:val="•"/>
      <w:lvlJc w:val="left"/>
      <w:pPr>
        <w:ind w:left="4509" w:hanging="360"/>
      </w:pPr>
      <w:rPr>
        <w:rFonts w:hint="default"/>
        <w:lang w:val="en-US" w:eastAsia="en-US" w:bidi="ar-SA"/>
      </w:rPr>
    </w:lvl>
    <w:lvl w:ilvl="6">
      <w:start w:val="0"/>
      <w:numFmt w:val="bullet"/>
      <w:lvlText w:val="•"/>
      <w:lvlJc w:val="left"/>
      <w:pPr>
        <w:ind w:left="5242" w:hanging="360"/>
      </w:pPr>
      <w:rPr>
        <w:rFonts w:hint="default"/>
        <w:lang w:val="en-US" w:eastAsia="en-US" w:bidi="ar-SA"/>
      </w:rPr>
    </w:lvl>
    <w:lvl w:ilvl="7">
      <w:start w:val="0"/>
      <w:numFmt w:val="bullet"/>
      <w:lvlText w:val="•"/>
      <w:lvlJc w:val="left"/>
      <w:pPr>
        <w:ind w:left="5976" w:hanging="360"/>
      </w:pPr>
      <w:rPr>
        <w:rFonts w:hint="default"/>
        <w:lang w:val="en-US" w:eastAsia="en-US" w:bidi="ar-SA"/>
      </w:rPr>
    </w:lvl>
    <w:lvl w:ilvl="8">
      <w:start w:val="0"/>
      <w:numFmt w:val="bullet"/>
      <w:lvlText w:val="•"/>
      <w:lvlJc w:val="left"/>
      <w:pPr>
        <w:ind w:left="6710" w:hanging="360"/>
      </w:pPr>
      <w:rPr>
        <w:rFonts w:hint="default"/>
        <w:lang w:val="en-US" w:eastAsia="en-US" w:bidi="ar-SA"/>
      </w:rPr>
    </w:lvl>
  </w:abstractNum>
  <w:abstractNum w:abstractNumId="24">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0" w:hanging="360"/>
      </w:pPr>
      <w:rPr>
        <w:rFonts w:hint="default"/>
        <w:lang w:val="en-US" w:eastAsia="en-US" w:bidi="ar-SA"/>
      </w:rPr>
    </w:lvl>
    <w:lvl w:ilvl="2">
      <w:start w:val="0"/>
      <w:numFmt w:val="bullet"/>
      <w:lvlText w:val="•"/>
      <w:lvlJc w:val="left"/>
      <w:pPr>
        <w:ind w:left="2300" w:hanging="360"/>
      </w:pPr>
      <w:rPr>
        <w:rFonts w:hint="default"/>
        <w:lang w:val="en-US" w:eastAsia="en-US" w:bidi="ar-SA"/>
      </w:rPr>
    </w:lvl>
    <w:lvl w:ilvl="3">
      <w:start w:val="0"/>
      <w:numFmt w:val="bullet"/>
      <w:lvlText w:val="•"/>
      <w:lvlJc w:val="left"/>
      <w:pPr>
        <w:ind w:left="3030"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491" w:hanging="360"/>
      </w:pPr>
      <w:rPr>
        <w:rFonts w:hint="default"/>
        <w:lang w:val="en-US" w:eastAsia="en-US" w:bidi="ar-SA"/>
      </w:rPr>
    </w:lvl>
    <w:lvl w:ilvl="6">
      <w:start w:val="0"/>
      <w:numFmt w:val="bullet"/>
      <w:lvlText w:val="•"/>
      <w:lvlJc w:val="left"/>
      <w:pPr>
        <w:ind w:left="5221" w:hanging="360"/>
      </w:pPr>
      <w:rPr>
        <w:rFonts w:hint="default"/>
        <w:lang w:val="en-US" w:eastAsia="en-US" w:bidi="ar-SA"/>
      </w:rPr>
    </w:lvl>
    <w:lvl w:ilvl="7">
      <w:start w:val="0"/>
      <w:numFmt w:val="bullet"/>
      <w:lvlText w:val="•"/>
      <w:lvlJc w:val="left"/>
      <w:pPr>
        <w:ind w:left="5951" w:hanging="360"/>
      </w:pPr>
      <w:rPr>
        <w:rFonts w:hint="default"/>
        <w:lang w:val="en-US" w:eastAsia="en-US" w:bidi="ar-SA"/>
      </w:rPr>
    </w:lvl>
    <w:lvl w:ilvl="8">
      <w:start w:val="0"/>
      <w:numFmt w:val="bullet"/>
      <w:lvlText w:val="•"/>
      <w:lvlJc w:val="left"/>
      <w:pPr>
        <w:ind w:left="6681" w:hanging="360"/>
      </w:pPr>
      <w:rPr>
        <w:rFonts w:hint="default"/>
        <w:lang w:val="en-US" w:eastAsia="en-US" w:bidi="ar-SA"/>
      </w:rPr>
    </w:lvl>
  </w:abstractNum>
  <w:abstractNum w:abstractNumId="23">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2" w:hanging="360"/>
      </w:pPr>
      <w:rPr>
        <w:rFonts w:hint="default"/>
        <w:lang w:val="en-US" w:eastAsia="en-US" w:bidi="ar-SA"/>
      </w:rPr>
    </w:lvl>
    <w:lvl w:ilvl="2">
      <w:start w:val="0"/>
      <w:numFmt w:val="bullet"/>
      <w:lvlText w:val="•"/>
      <w:lvlJc w:val="left"/>
      <w:pPr>
        <w:ind w:left="2305" w:hanging="360"/>
      </w:pPr>
      <w:rPr>
        <w:rFonts w:hint="default"/>
        <w:lang w:val="en-US" w:eastAsia="en-US" w:bidi="ar-SA"/>
      </w:rPr>
    </w:lvl>
    <w:lvl w:ilvl="3">
      <w:start w:val="0"/>
      <w:numFmt w:val="bullet"/>
      <w:lvlText w:val="•"/>
      <w:lvlJc w:val="left"/>
      <w:pPr>
        <w:ind w:left="3037" w:hanging="360"/>
      </w:pPr>
      <w:rPr>
        <w:rFonts w:hint="default"/>
        <w:lang w:val="en-US" w:eastAsia="en-US" w:bidi="ar-SA"/>
      </w:rPr>
    </w:lvl>
    <w:lvl w:ilvl="4">
      <w:start w:val="0"/>
      <w:numFmt w:val="bullet"/>
      <w:lvlText w:val="•"/>
      <w:lvlJc w:val="left"/>
      <w:pPr>
        <w:ind w:left="3770" w:hanging="360"/>
      </w:pPr>
      <w:rPr>
        <w:rFonts w:hint="default"/>
        <w:lang w:val="en-US" w:eastAsia="en-US" w:bidi="ar-SA"/>
      </w:rPr>
    </w:lvl>
    <w:lvl w:ilvl="5">
      <w:start w:val="0"/>
      <w:numFmt w:val="bullet"/>
      <w:lvlText w:val="•"/>
      <w:lvlJc w:val="left"/>
      <w:pPr>
        <w:ind w:left="4503" w:hanging="360"/>
      </w:pPr>
      <w:rPr>
        <w:rFonts w:hint="default"/>
        <w:lang w:val="en-US" w:eastAsia="en-US" w:bidi="ar-SA"/>
      </w:rPr>
    </w:lvl>
    <w:lvl w:ilvl="6">
      <w:start w:val="0"/>
      <w:numFmt w:val="bullet"/>
      <w:lvlText w:val="•"/>
      <w:lvlJc w:val="left"/>
      <w:pPr>
        <w:ind w:left="5235" w:hanging="360"/>
      </w:pPr>
      <w:rPr>
        <w:rFonts w:hint="default"/>
        <w:lang w:val="en-US" w:eastAsia="en-US" w:bidi="ar-SA"/>
      </w:rPr>
    </w:lvl>
    <w:lvl w:ilvl="7">
      <w:start w:val="0"/>
      <w:numFmt w:val="bullet"/>
      <w:lvlText w:val="•"/>
      <w:lvlJc w:val="left"/>
      <w:pPr>
        <w:ind w:left="5968" w:hanging="360"/>
      </w:pPr>
      <w:rPr>
        <w:rFonts w:hint="default"/>
        <w:lang w:val="en-US" w:eastAsia="en-US" w:bidi="ar-SA"/>
      </w:rPr>
    </w:lvl>
    <w:lvl w:ilvl="8">
      <w:start w:val="0"/>
      <w:numFmt w:val="bullet"/>
      <w:lvlText w:val="•"/>
      <w:lvlJc w:val="left"/>
      <w:pPr>
        <w:ind w:left="6700" w:hanging="360"/>
      </w:pPr>
      <w:rPr>
        <w:rFonts w:hint="default"/>
        <w:lang w:val="en-US" w:eastAsia="en-US" w:bidi="ar-SA"/>
      </w:rPr>
    </w:lvl>
  </w:abstractNum>
  <w:abstractNum w:abstractNumId="22">
    <w:multiLevelType w:val="hybridMultilevel"/>
    <w:lvl w:ilvl="0">
      <w:start w:val="1"/>
      <w:numFmt w:val="lowerLetter"/>
      <w:lvlText w:val="%1)"/>
      <w:lvlJc w:val="left"/>
      <w:pPr>
        <w:ind w:left="844"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07"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3774" w:hanging="360"/>
      </w:pPr>
      <w:rPr>
        <w:rFonts w:hint="default"/>
        <w:lang w:val="en-US" w:eastAsia="en-US" w:bidi="ar-SA"/>
      </w:rPr>
    </w:lvl>
    <w:lvl w:ilvl="5">
      <w:start w:val="0"/>
      <w:numFmt w:val="bullet"/>
      <w:lvlText w:val="•"/>
      <w:lvlJc w:val="left"/>
      <w:pPr>
        <w:ind w:left="4507" w:hanging="360"/>
      </w:pPr>
      <w:rPr>
        <w:rFonts w:hint="default"/>
        <w:lang w:val="en-US" w:eastAsia="en-US" w:bidi="ar-SA"/>
      </w:rPr>
    </w:lvl>
    <w:lvl w:ilvl="6">
      <w:start w:val="0"/>
      <w:numFmt w:val="bullet"/>
      <w:lvlText w:val="•"/>
      <w:lvlJc w:val="left"/>
      <w:pPr>
        <w:ind w:left="5241" w:hanging="360"/>
      </w:pPr>
      <w:rPr>
        <w:rFonts w:hint="default"/>
        <w:lang w:val="en-US" w:eastAsia="en-US" w:bidi="ar-SA"/>
      </w:rPr>
    </w:lvl>
    <w:lvl w:ilvl="7">
      <w:start w:val="0"/>
      <w:numFmt w:val="bullet"/>
      <w:lvlText w:val="•"/>
      <w:lvlJc w:val="left"/>
      <w:pPr>
        <w:ind w:left="5974" w:hanging="360"/>
      </w:pPr>
      <w:rPr>
        <w:rFonts w:hint="default"/>
        <w:lang w:val="en-US" w:eastAsia="en-US" w:bidi="ar-SA"/>
      </w:rPr>
    </w:lvl>
    <w:lvl w:ilvl="8">
      <w:start w:val="0"/>
      <w:numFmt w:val="bullet"/>
      <w:lvlText w:val="•"/>
      <w:lvlJc w:val="left"/>
      <w:pPr>
        <w:ind w:left="6708" w:hanging="360"/>
      </w:pPr>
      <w:rPr>
        <w:rFonts w:hint="default"/>
        <w:lang w:val="en-US" w:eastAsia="en-US" w:bidi="ar-SA"/>
      </w:rPr>
    </w:lvl>
  </w:abstractNum>
  <w:abstractNum w:abstractNumId="21">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6"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312" w:hanging="360"/>
      </w:pPr>
      <w:rPr>
        <w:rFonts w:hint="default"/>
        <w:lang w:val="en-US" w:eastAsia="en-US" w:bidi="ar-SA"/>
      </w:rPr>
    </w:lvl>
    <w:lvl w:ilvl="7">
      <w:start w:val="0"/>
      <w:numFmt w:val="bullet"/>
      <w:lvlText w:val="•"/>
      <w:lvlJc w:val="left"/>
      <w:pPr>
        <w:ind w:left="6044" w:hanging="360"/>
      </w:pPr>
      <w:rPr>
        <w:rFonts w:hint="default"/>
        <w:lang w:val="en-US" w:eastAsia="en-US" w:bidi="ar-SA"/>
      </w:rPr>
    </w:lvl>
    <w:lvl w:ilvl="8">
      <w:start w:val="0"/>
      <w:numFmt w:val="bullet"/>
      <w:lvlText w:val="•"/>
      <w:lvlJc w:val="left"/>
      <w:pPr>
        <w:ind w:left="6776" w:hanging="360"/>
      </w:pPr>
      <w:rPr>
        <w:rFonts w:hint="default"/>
        <w:lang w:val="en-US" w:eastAsia="en-US" w:bidi="ar-SA"/>
      </w:rPr>
    </w:lvl>
  </w:abstractNum>
  <w:abstractNum w:abstractNumId="20">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48" w:hanging="360"/>
      </w:pPr>
      <w:rPr>
        <w:rFonts w:hint="default"/>
        <w:lang w:val="en-US" w:eastAsia="en-US" w:bidi="ar-SA"/>
      </w:rPr>
    </w:lvl>
    <w:lvl w:ilvl="2">
      <w:start w:val="0"/>
      <w:numFmt w:val="bullet"/>
      <w:lvlText w:val="•"/>
      <w:lvlJc w:val="left"/>
      <w:pPr>
        <w:ind w:left="2376" w:hanging="360"/>
      </w:pPr>
      <w:rPr>
        <w:rFonts w:hint="default"/>
        <w:lang w:val="en-US" w:eastAsia="en-US" w:bidi="ar-SA"/>
      </w:rPr>
    </w:lvl>
    <w:lvl w:ilvl="3">
      <w:start w:val="0"/>
      <w:numFmt w:val="bullet"/>
      <w:lvlText w:val="•"/>
      <w:lvlJc w:val="left"/>
      <w:pPr>
        <w:ind w:left="310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560" w:hanging="360"/>
      </w:pPr>
      <w:rPr>
        <w:rFonts w:hint="default"/>
        <w:lang w:val="en-US" w:eastAsia="en-US" w:bidi="ar-SA"/>
      </w:rPr>
    </w:lvl>
    <w:lvl w:ilvl="6">
      <w:start w:val="0"/>
      <w:numFmt w:val="bullet"/>
      <w:lvlText w:val="•"/>
      <w:lvlJc w:val="left"/>
      <w:pPr>
        <w:ind w:left="5288" w:hanging="360"/>
      </w:pPr>
      <w:rPr>
        <w:rFonts w:hint="default"/>
        <w:lang w:val="en-US" w:eastAsia="en-US" w:bidi="ar-SA"/>
      </w:rPr>
    </w:lvl>
    <w:lvl w:ilvl="7">
      <w:start w:val="0"/>
      <w:numFmt w:val="bullet"/>
      <w:lvlText w:val="•"/>
      <w:lvlJc w:val="left"/>
      <w:pPr>
        <w:ind w:left="6016" w:hanging="360"/>
      </w:pPr>
      <w:rPr>
        <w:rFonts w:hint="default"/>
        <w:lang w:val="en-US" w:eastAsia="en-US" w:bidi="ar-SA"/>
      </w:rPr>
    </w:lvl>
    <w:lvl w:ilvl="8">
      <w:start w:val="0"/>
      <w:numFmt w:val="bullet"/>
      <w:lvlText w:val="•"/>
      <w:lvlJc w:val="left"/>
      <w:pPr>
        <w:ind w:left="6744" w:hanging="360"/>
      </w:pPr>
      <w:rPr>
        <w:rFonts w:hint="default"/>
        <w:lang w:val="en-US" w:eastAsia="en-US" w:bidi="ar-SA"/>
      </w:rPr>
    </w:lvl>
  </w:abstractNum>
  <w:abstractNum w:abstractNumId="19">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48" w:hanging="360"/>
      </w:pPr>
      <w:rPr>
        <w:rFonts w:hint="default"/>
        <w:lang w:val="en-US" w:eastAsia="en-US" w:bidi="ar-SA"/>
      </w:rPr>
    </w:lvl>
    <w:lvl w:ilvl="2">
      <w:start w:val="0"/>
      <w:numFmt w:val="bullet"/>
      <w:lvlText w:val="•"/>
      <w:lvlJc w:val="left"/>
      <w:pPr>
        <w:ind w:left="2376" w:hanging="360"/>
      </w:pPr>
      <w:rPr>
        <w:rFonts w:hint="default"/>
        <w:lang w:val="en-US" w:eastAsia="en-US" w:bidi="ar-SA"/>
      </w:rPr>
    </w:lvl>
    <w:lvl w:ilvl="3">
      <w:start w:val="0"/>
      <w:numFmt w:val="bullet"/>
      <w:lvlText w:val="•"/>
      <w:lvlJc w:val="left"/>
      <w:pPr>
        <w:ind w:left="3104" w:hanging="360"/>
      </w:pPr>
      <w:rPr>
        <w:rFonts w:hint="default"/>
        <w:lang w:val="en-US" w:eastAsia="en-US" w:bidi="ar-SA"/>
      </w:rPr>
    </w:lvl>
    <w:lvl w:ilvl="4">
      <w:start w:val="0"/>
      <w:numFmt w:val="bullet"/>
      <w:lvlText w:val="•"/>
      <w:lvlJc w:val="left"/>
      <w:pPr>
        <w:ind w:left="3832" w:hanging="360"/>
      </w:pPr>
      <w:rPr>
        <w:rFonts w:hint="default"/>
        <w:lang w:val="en-US" w:eastAsia="en-US" w:bidi="ar-SA"/>
      </w:rPr>
    </w:lvl>
    <w:lvl w:ilvl="5">
      <w:start w:val="0"/>
      <w:numFmt w:val="bullet"/>
      <w:lvlText w:val="•"/>
      <w:lvlJc w:val="left"/>
      <w:pPr>
        <w:ind w:left="4560" w:hanging="360"/>
      </w:pPr>
      <w:rPr>
        <w:rFonts w:hint="default"/>
        <w:lang w:val="en-US" w:eastAsia="en-US" w:bidi="ar-SA"/>
      </w:rPr>
    </w:lvl>
    <w:lvl w:ilvl="6">
      <w:start w:val="0"/>
      <w:numFmt w:val="bullet"/>
      <w:lvlText w:val="•"/>
      <w:lvlJc w:val="left"/>
      <w:pPr>
        <w:ind w:left="5288" w:hanging="360"/>
      </w:pPr>
      <w:rPr>
        <w:rFonts w:hint="default"/>
        <w:lang w:val="en-US" w:eastAsia="en-US" w:bidi="ar-SA"/>
      </w:rPr>
    </w:lvl>
    <w:lvl w:ilvl="7">
      <w:start w:val="0"/>
      <w:numFmt w:val="bullet"/>
      <w:lvlText w:val="•"/>
      <w:lvlJc w:val="left"/>
      <w:pPr>
        <w:ind w:left="6016" w:hanging="360"/>
      </w:pPr>
      <w:rPr>
        <w:rFonts w:hint="default"/>
        <w:lang w:val="en-US" w:eastAsia="en-US" w:bidi="ar-SA"/>
      </w:rPr>
    </w:lvl>
    <w:lvl w:ilvl="8">
      <w:start w:val="0"/>
      <w:numFmt w:val="bullet"/>
      <w:lvlText w:val="•"/>
      <w:lvlJc w:val="left"/>
      <w:pPr>
        <w:ind w:left="6744" w:hanging="360"/>
      </w:pPr>
      <w:rPr>
        <w:rFonts w:hint="default"/>
        <w:lang w:val="en-US" w:eastAsia="en-US" w:bidi="ar-SA"/>
      </w:rPr>
    </w:lvl>
  </w:abstractNum>
  <w:abstractNum w:abstractNumId="18">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6"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312" w:hanging="360"/>
      </w:pPr>
      <w:rPr>
        <w:rFonts w:hint="default"/>
        <w:lang w:val="en-US" w:eastAsia="en-US" w:bidi="ar-SA"/>
      </w:rPr>
    </w:lvl>
    <w:lvl w:ilvl="7">
      <w:start w:val="0"/>
      <w:numFmt w:val="bullet"/>
      <w:lvlText w:val="•"/>
      <w:lvlJc w:val="left"/>
      <w:pPr>
        <w:ind w:left="6044" w:hanging="360"/>
      </w:pPr>
      <w:rPr>
        <w:rFonts w:hint="default"/>
        <w:lang w:val="en-US" w:eastAsia="en-US" w:bidi="ar-SA"/>
      </w:rPr>
    </w:lvl>
    <w:lvl w:ilvl="8">
      <w:start w:val="0"/>
      <w:numFmt w:val="bullet"/>
      <w:lvlText w:val="•"/>
      <w:lvlJc w:val="left"/>
      <w:pPr>
        <w:ind w:left="6776" w:hanging="360"/>
      </w:pPr>
      <w:rPr>
        <w:rFonts w:hint="default"/>
        <w:lang w:val="en-US" w:eastAsia="en-US" w:bidi="ar-SA"/>
      </w:rPr>
    </w:lvl>
  </w:abstractNum>
  <w:abstractNum w:abstractNumId="17">
    <w:multiLevelType w:val="hybridMultilevel"/>
    <w:lvl w:ilvl="0">
      <w:start w:val="2"/>
      <w:numFmt w:val="lowerLetter"/>
      <w:lvlText w:val="%1)"/>
      <w:lvlJc w:val="left"/>
      <w:pPr>
        <w:ind w:left="910" w:hanging="360"/>
        <w:jc w:val="left"/>
      </w:pPr>
      <w:rPr>
        <w:rFonts w:hint="default" w:ascii="Arial" w:hAnsi="Arial" w:eastAsia="Arial" w:cs="Arial"/>
        <w:b/>
        <w:bCs/>
        <w:i w:val="0"/>
        <w:iCs w:val="0"/>
        <w:spacing w:val="-1"/>
        <w:w w:val="100"/>
        <w:sz w:val="24"/>
        <w:szCs w:val="24"/>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383" w:hanging="360"/>
      </w:pPr>
      <w:rPr>
        <w:rFonts w:hint="default"/>
        <w:lang w:val="en-US" w:eastAsia="en-US" w:bidi="ar-SA"/>
      </w:rPr>
    </w:lvl>
    <w:lvl w:ilvl="3">
      <w:start w:val="0"/>
      <w:numFmt w:val="bullet"/>
      <w:lvlText w:val="•"/>
      <w:lvlJc w:val="left"/>
      <w:pPr>
        <w:ind w:left="3114" w:hanging="360"/>
      </w:pPr>
      <w:rPr>
        <w:rFonts w:hint="default"/>
        <w:lang w:val="en-US" w:eastAsia="en-US" w:bidi="ar-SA"/>
      </w:rPr>
    </w:lvl>
    <w:lvl w:ilvl="4">
      <w:start w:val="0"/>
      <w:numFmt w:val="bullet"/>
      <w:lvlText w:val="•"/>
      <w:lvlJc w:val="left"/>
      <w:pPr>
        <w:ind w:left="3846" w:hanging="360"/>
      </w:pPr>
      <w:rPr>
        <w:rFonts w:hint="default"/>
        <w:lang w:val="en-US" w:eastAsia="en-US" w:bidi="ar-SA"/>
      </w:rPr>
    </w:lvl>
    <w:lvl w:ilvl="5">
      <w:start w:val="0"/>
      <w:numFmt w:val="bullet"/>
      <w:lvlText w:val="•"/>
      <w:lvlJc w:val="left"/>
      <w:pPr>
        <w:ind w:left="4578" w:hanging="360"/>
      </w:pPr>
      <w:rPr>
        <w:rFonts w:hint="default"/>
        <w:lang w:val="en-US" w:eastAsia="en-US" w:bidi="ar-SA"/>
      </w:rPr>
    </w:lvl>
    <w:lvl w:ilvl="6">
      <w:start w:val="0"/>
      <w:numFmt w:val="bullet"/>
      <w:lvlText w:val="•"/>
      <w:lvlJc w:val="left"/>
      <w:pPr>
        <w:ind w:left="5309" w:hanging="360"/>
      </w:pPr>
      <w:rPr>
        <w:rFonts w:hint="default"/>
        <w:lang w:val="en-US" w:eastAsia="en-US" w:bidi="ar-SA"/>
      </w:rPr>
    </w:lvl>
    <w:lvl w:ilvl="7">
      <w:start w:val="0"/>
      <w:numFmt w:val="bullet"/>
      <w:lvlText w:val="•"/>
      <w:lvlJc w:val="left"/>
      <w:pPr>
        <w:ind w:left="6041" w:hanging="360"/>
      </w:pPr>
      <w:rPr>
        <w:rFonts w:hint="default"/>
        <w:lang w:val="en-US" w:eastAsia="en-US" w:bidi="ar-SA"/>
      </w:rPr>
    </w:lvl>
    <w:lvl w:ilvl="8">
      <w:start w:val="0"/>
      <w:numFmt w:val="bullet"/>
      <w:lvlText w:val="•"/>
      <w:lvlJc w:val="left"/>
      <w:pPr>
        <w:ind w:left="6772" w:hanging="360"/>
      </w:pPr>
      <w:rPr>
        <w:rFonts w:hint="default"/>
        <w:lang w:val="en-US" w:eastAsia="en-US" w:bidi="ar-SA"/>
      </w:rPr>
    </w:lvl>
  </w:abstractNum>
  <w:abstractNum w:abstractNumId="16">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0" w:hanging="360"/>
      </w:pPr>
      <w:rPr>
        <w:rFonts w:hint="default"/>
        <w:lang w:val="en-US" w:eastAsia="en-US" w:bidi="ar-SA"/>
      </w:rPr>
    </w:lvl>
    <w:lvl w:ilvl="2">
      <w:start w:val="0"/>
      <w:numFmt w:val="bullet"/>
      <w:lvlText w:val="•"/>
      <w:lvlJc w:val="left"/>
      <w:pPr>
        <w:ind w:left="2380" w:hanging="360"/>
      </w:pPr>
      <w:rPr>
        <w:rFonts w:hint="default"/>
        <w:lang w:val="en-US" w:eastAsia="en-US" w:bidi="ar-SA"/>
      </w:rPr>
    </w:lvl>
    <w:lvl w:ilvl="3">
      <w:start w:val="0"/>
      <w:numFmt w:val="bullet"/>
      <w:lvlText w:val="•"/>
      <w:lvlJc w:val="left"/>
      <w:pPr>
        <w:ind w:left="3110" w:hanging="360"/>
      </w:pPr>
      <w:rPr>
        <w:rFonts w:hint="default"/>
        <w:lang w:val="en-US" w:eastAsia="en-US" w:bidi="ar-SA"/>
      </w:rPr>
    </w:lvl>
    <w:lvl w:ilvl="4">
      <w:start w:val="0"/>
      <w:numFmt w:val="bullet"/>
      <w:lvlText w:val="•"/>
      <w:lvlJc w:val="left"/>
      <w:pPr>
        <w:ind w:left="3841" w:hanging="360"/>
      </w:pPr>
      <w:rPr>
        <w:rFonts w:hint="default"/>
        <w:lang w:val="en-US" w:eastAsia="en-US" w:bidi="ar-SA"/>
      </w:rPr>
    </w:lvl>
    <w:lvl w:ilvl="5">
      <w:start w:val="0"/>
      <w:numFmt w:val="bullet"/>
      <w:lvlText w:val="•"/>
      <w:lvlJc w:val="left"/>
      <w:pPr>
        <w:ind w:left="4571" w:hanging="360"/>
      </w:pPr>
      <w:rPr>
        <w:rFonts w:hint="default"/>
        <w:lang w:val="en-US" w:eastAsia="en-US" w:bidi="ar-SA"/>
      </w:rPr>
    </w:lvl>
    <w:lvl w:ilvl="6">
      <w:start w:val="0"/>
      <w:numFmt w:val="bullet"/>
      <w:lvlText w:val="•"/>
      <w:lvlJc w:val="left"/>
      <w:pPr>
        <w:ind w:left="5301" w:hanging="360"/>
      </w:pPr>
      <w:rPr>
        <w:rFonts w:hint="default"/>
        <w:lang w:val="en-US" w:eastAsia="en-US" w:bidi="ar-SA"/>
      </w:rPr>
    </w:lvl>
    <w:lvl w:ilvl="7">
      <w:start w:val="0"/>
      <w:numFmt w:val="bullet"/>
      <w:lvlText w:val="•"/>
      <w:lvlJc w:val="left"/>
      <w:pPr>
        <w:ind w:left="6032" w:hanging="360"/>
      </w:pPr>
      <w:rPr>
        <w:rFonts w:hint="default"/>
        <w:lang w:val="en-US" w:eastAsia="en-US" w:bidi="ar-SA"/>
      </w:rPr>
    </w:lvl>
    <w:lvl w:ilvl="8">
      <w:start w:val="0"/>
      <w:numFmt w:val="bullet"/>
      <w:lvlText w:val="•"/>
      <w:lvlJc w:val="left"/>
      <w:pPr>
        <w:ind w:left="6762" w:hanging="360"/>
      </w:pPr>
      <w:rPr>
        <w:rFonts w:hint="default"/>
        <w:lang w:val="en-US" w:eastAsia="en-US" w:bidi="ar-SA"/>
      </w:rPr>
    </w:lvl>
  </w:abstractNum>
  <w:abstractNum w:abstractNumId="15">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6"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312" w:hanging="360"/>
      </w:pPr>
      <w:rPr>
        <w:rFonts w:hint="default"/>
        <w:lang w:val="en-US" w:eastAsia="en-US" w:bidi="ar-SA"/>
      </w:rPr>
    </w:lvl>
    <w:lvl w:ilvl="7">
      <w:start w:val="0"/>
      <w:numFmt w:val="bullet"/>
      <w:lvlText w:val="•"/>
      <w:lvlJc w:val="left"/>
      <w:pPr>
        <w:ind w:left="6044" w:hanging="360"/>
      </w:pPr>
      <w:rPr>
        <w:rFonts w:hint="default"/>
        <w:lang w:val="en-US" w:eastAsia="en-US" w:bidi="ar-SA"/>
      </w:rPr>
    </w:lvl>
    <w:lvl w:ilvl="8">
      <w:start w:val="0"/>
      <w:numFmt w:val="bullet"/>
      <w:lvlText w:val="•"/>
      <w:lvlJc w:val="left"/>
      <w:pPr>
        <w:ind w:left="6776" w:hanging="360"/>
      </w:pPr>
      <w:rPr>
        <w:rFonts w:hint="default"/>
        <w:lang w:val="en-US" w:eastAsia="en-US" w:bidi="ar-SA"/>
      </w:rPr>
    </w:lvl>
  </w:abstractNum>
  <w:abstractNum w:abstractNumId="14">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6"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312" w:hanging="360"/>
      </w:pPr>
      <w:rPr>
        <w:rFonts w:hint="default"/>
        <w:lang w:val="en-US" w:eastAsia="en-US" w:bidi="ar-SA"/>
      </w:rPr>
    </w:lvl>
    <w:lvl w:ilvl="7">
      <w:start w:val="0"/>
      <w:numFmt w:val="bullet"/>
      <w:lvlText w:val="•"/>
      <w:lvlJc w:val="left"/>
      <w:pPr>
        <w:ind w:left="6044" w:hanging="360"/>
      </w:pPr>
      <w:rPr>
        <w:rFonts w:hint="default"/>
        <w:lang w:val="en-US" w:eastAsia="en-US" w:bidi="ar-SA"/>
      </w:rPr>
    </w:lvl>
    <w:lvl w:ilvl="8">
      <w:start w:val="0"/>
      <w:numFmt w:val="bullet"/>
      <w:lvlText w:val="•"/>
      <w:lvlJc w:val="left"/>
      <w:pPr>
        <w:ind w:left="6776" w:hanging="360"/>
      </w:pPr>
      <w:rPr>
        <w:rFonts w:hint="default"/>
        <w:lang w:val="en-US" w:eastAsia="en-US" w:bidi="ar-SA"/>
      </w:rPr>
    </w:lvl>
  </w:abstractNum>
  <w:abstractNum w:abstractNumId="13">
    <w:multiLevelType w:val="hybridMultilevel"/>
    <w:lvl w:ilvl="0">
      <w:start w:val="4"/>
      <w:numFmt w:val="lowerLetter"/>
      <w:lvlText w:val="%1)"/>
      <w:lvlJc w:val="left"/>
      <w:pPr>
        <w:ind w:left="910" w:hanging="360"/>
        <w:jc w:val="left"/>
      </w:pPr>
      <w:rPr>
        <w:rFonts w:hint="default" w:ascii="Arial" w:hAnsi="Arial" w:eastAsia="Arial" w:cs="Arial"/>
        <w:b/>
        <w:bCs/>
        <w:i w:val="0"/>
        <w:iCs w:val="0"/>
        <w:spacing w:val="-1"/>
        <w:w w:val="100"/>
        <w:sz w:val="24"/>
        <w:szCs w:val="24"/>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383" w:hanging="360"/>
      </w:pPr>
      <w:rPr>
        <w:rFonts w:hint="default"/>
        <w:lang w:val="en-US" w:eastAsia="en-US" w:bidi="ar-SA"/>
      </w:rPr>
    </w:lvl>
    <w:lvl w:ilvl="3">
      <w:start w:val="0"/>
      <w:numFmt w:val="bullet"/>
      <w:lvlText w:val="•"/>
      <w:lvlJc w:val="left"/>
      <w:pPr>
        <w:ind w:left="3114" w:hanging="360"/>
      </w:pPr>
      <w:rPr>
        <w:rFonts w:hint="default"/>
        <w:lang w:val="en-US" w:eastAsia="en-US" w:bidi="ar-SA"/>
      </w:rPr>
    </w:lvl>
    <w:lvl w:ilvl="4">
      <w:start w:val="0"/>
      <w:numFmt w:val="bullet"/>
      <w:lvlText w:val="•"/>
      <w:lvlJc w:val="left"/>
      <w:pPr>
        <w:ind w:left="3846" w:hanging="360"/>
      </w:pPr>
      <w:rPr>
        <w:rFonts w:hint="default"/>
        <w:lang w:val="en-US" w:eastAsia="en-US" w:bidi="ar-SA"/>
      </w:rPr>
    </w:lvl>
    <w:lvl w:ilvl="5">
      <w:start w:val="0"/>
      <w:numFmt w:val="bullet"/>
      <w:lvlText w:val="•"/>
      <w:lvlJc w:val="left"/>
      <w:pPr>
        <w:ind w:left="4578" w:hanging="360"/>
      </w:pPr>
      <w:rPr>
        <w:rFonts w:hint="default"/>
        <w:lang w:val="en-US" w:eastAsia="en-US" w:bidi="ar-SA"/>
      </w:rPr>
    </w:lvl>
    <w:lvl w:ilvl="6">
      <w:start w:val="0"/>
      <w:numFmt w:val="bullet"/>
      <w:lvlText w:val="•"/>
      <w:lvlJc w:val="left"/>
      <w:pPr>
        <w:ind w:left="5309" w:hanging="360"/>
      </w:pPr>
      <w:rPr>
        <w:rFonts w:hint="default"/>
        <w:lang w:val="en-US" w:eastAsia="en-US" w:bidi="ar-SA"/>
      </w:rPr>
    </w:lvl>
    <w:lvl w:ilvl="7">
      <w:start w:val="0"/>
      <w:numFmt w:val="bullet"/>
      <w:lvlText w:val="•"/>
      <w:lvlJc w:val="left"/>
      <w:pPr>
        <w:ind w:left="6041" w:hanging="360"/>
      </w:pPr>
      <w:rPr>
        <w:rFonts w:hint="default"/>
        <w:lang w:val="en-US" w:eastAsia="en-US" w:bidi="ar-SA"/>
      </w:rPr>
    </w:lvl>
    <w:lvl w:ilvl="8">
      <w:start w:val="0"/>
      <w:numFmt w:val="bullet"/>
      <w:lvlText w:val="•"/>
      <w:lvlJc w:val="left"/>
      <w:pPr>
        <w:ind w:left="6772" w:hanging="360"/>
      </w:pPr>
      <w:rPr>
        <w:rFonts w:hint="default"/>
        <w:lang w:val="en-US" w:eastAsia="en-US" w:bidi="ar-SA"/>
      </w:rPr>
    </w:lvl>
  </w:abstractNum>
  <w:abstractNum w:abstractNumId="12">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0" w:hanging="360"/>
      </w:pPr>
      <w:rPr>
        <w:rFonts w:hint="default"/>
        <w:lang w:val="en-US" w:eastAsia="en-US" w:bidi="ar-SA"/>
      </w:rPr>
    </w:lvl>
    <w:lvl w:ilvl="2">
      <w:start w:val="0"/>
      <w:numFmt w:val="bullet"/>
      <w:lvlText w:val="•"/>
      <w:lvlJc w:val="left"/>
      <w:pPr>
        <w:ind w:left="2381" w:hanging="360"/>
      </w:pPr>
      <w:rPr>
        <w:rFonts w:hint="default"/>
        <w:lang w:val="en-US" w:eastAsia="en-US" w:bidi="ar-SA"/>
      </w:rPr>
    </w:lvl>
    <w:lvl w:ilvl="3">
      <w:start w:val="0"/>
      <w:numFmt w:val="bullet"/>
      <w:lvlText w:val="•"/>
      <w:lvlJc w:val="left"/>
      <w:pPr>
        <w:ind w:left="3112" w:hanging="360"/>
      </w:pPr>
      <w:rPr>
        <w:rFonts w:hint="default"/>
        <w:lang w:val="en-US" w:eastAsia="en-US" w:bidi="ar-SA"/>
      </w:rPr>
    </w:lvl>
    <w:lvl w:ilvl="4">
      <w:start w:val="0"/>
      <w:numFmt w:val="bullet"/>
      <w:lvlText w:val="•"/>
      <w:lvlJc w:val="left"/>
      <w:pPr>
        <w:ind w:left="3843" w:hanging="360"/>
      </w:pPr>
      <w:rPr>
        <w:rFonts w:hint="default"/>
        <w:lang w:val="en-US" w:eastAsia="en-US" w:bidi="ar-SA"/>
      </w:rPr>
    </w:lvl>
    <w:lvl w:ilvl="5">
      <w:start w:val="0"/>
      <w:numFmt w:val="bullet"/>
      <w:lvlText w:val="•"/>
      <w:lvlJc w:val="left"/>
      <w:pPr>
        <w:ind w:left="4574" w:hanging="360"/>
      </w:pPr>
      <w:rPr>
        <w:rFonts w:hint="default"/>
        <w:lang w:val="en-US" w:eastAsia="en-US" w:bidi="ar-SA"/>
      </w:rPr>
    </w:lvl>
    <w:lvl w:ilvl="6">
      <w:start w:val="0"/>
      <w:numFmt w:val="bullet"/>
      <w:lvlText w:val="•"/>
      <w:lvlJc w:val="left"/>
      <w:pPr>
        <w:ind w:left="5304" w:hanging="360"/>
      </w:pPr>
      <w:rPr>
        <w:rFonts w:hint="default"/>
        <w:lang w:val="en-US" w:eastAsia="en-US" w:bidi="ar-SA"/>
      </w:rPr>
    </w:lvl>
    <w:lvl w:ilvl="7">
      <w:start w:val="0"/>
      <w:numFmt w:val="bullet"/>
      <w:lvlText w:val="•"/>
      <w:lvlJc w:val="left"/>
      <w:pPr>
        <w:ind w:left="6035" w:hanging="360"/>
      </w:pPr>
      <w:rPr>
        <w:rFonts w:hint="default"/>
        <w:lang w:val="en-US" w:eastAsia="en-US" w:bidi="ar-SA"/>
      </w:rPr>
    </w:lvl>
    <w:lvl w:ilvl="8">
      <w:start w:val="0"/>
      <w:numFmt w:val="bullet"/>
      <w:lvlText w:val="•"/>
      <w:lvlJc w:val="left"/>
      <w:pPr>
        <w:ind w:left="6766" w:hanging="360"/>
      </w:pPr>
      <w:rPr>
        <w:rFonts w:hint="default"/>
        <w:lang w:val="en-US" w:eastAsia="en-US" w:bidi="ar-SA"/>
      </w:rPr>
    </w:lvl>
  </w:abstractNum>
  <w:abstractNum w:abstractNumId="11">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0" w:hanging="360"/>
      </w:pPr>
      <w:rPr>
        <w:rFonts w:hint="default"/>
        <w:lang w:val="en-US" w:eastAsia="en-US" w:bidi="ar-SA"/>
      </w:rPr>
    </w:lvl>
    <w:lvl w:ilvl="2">
      <w:start w:val="0"/>
      <w:numFmt w:val="bullet"/>
      <w:lvlText w:val="•"/>
      <w:lvlJc w:val="left"/>
      <w:pPr>
        <w:ind w:left="2381" w:hanging="360"/>
      </w:pPr>
      <w:rPr>
        <w:rFonts w:hint="default"/>
        <w:lang w:val="en-US" w:eastAsia="en-US" w:bidi="ar-SA"/>
      </w:rPr>
    </w:lvl>
    <w:lvl w:ilvl="3">
      <w:start w:val="0"/>
      <w:numFmt w:val="bullet"/>
      <w:lvlText w:val="•"/>
      <w:lvlJc w:val="left"/>
      <w:pPr>
        <w:ind w:left="3112" w:hanging="360"/>
      </w:pPr>
      <w:rPr>
        <w:rFonts w:hint="default"/>
        <w:lang w:val="en-US" w:eastAsia="en-US" w:bidi="ar-SA"/>
      </w:rPr>
    </w:lvl>
    <w:lvl w:ilvl="4">
      <w:start w:val="0"/>
      <w:numFmt w:val="bullet"/>
      <w:lvlText w:val="•"/>
      <w:lvlJc w:val="left"/>
      <w:pPr>
        <w:ind w:left="3843" w:hanging="360"/>
      </w:pPr>
      <w:rPr>
        <w:rFonts w:hint="default"/>
        <w:lang w:val="en-US" w:eastAsia="en-US" w:bidi="ar-SA"/>
      </w:rPr>
    </w:lvl>
    <w:lvl w:ilvl="5">
      <w:start w:val="0"/>
      <w:numFmt w:val="bullet"/>
      <w:lvlText w:val="•"/>
      <w:lvlJc w:val="left"/>
      <w:pPr>
        <w:ind w:left="4574" w:hanging="360"/>
      </w:pPr>
      <w:rPr>
        <w:rFonts w:hint="default"/>
        <w:lang w:val="en-US" w:eastAsia="en-US" w:bidi="ar-SA"/>
      </w:rPr>
    </w:lvl>
    <w:lvl w:ilvl="6">
      <w:start w:val="0"/>
      <w:numFmt w:val="bullet"/>
      <w:lvlText w:val="•"/>
      <w:lvlJc w:val="left"/>
      <w:pPr>
        <w:ind w:left="5304" w:hanging="360"/>
      </w:pPr>
      <w:rPr>
        <w:rFonts w:hint="default"/>
        <w:lang w:val="en-US" w:eastAsia="en-US" w:bidi="ar-SA"/>
      </w:rPr>
    </w:lvl>
    <w:lvl w:ilvl="7">
      <w:start w:val="0"/>
      <w:numFmt w:val="bullet"/>
      <w:lvlText w:val="•"/>
      <w:lvlJc w:val="left"/>
      <w:pPr>
        <w:ind w:left="6035" w:hanging="360"/>
      </w:pPr>
      <w:rPr>
        <w:rFonts w:hint="default"/>
        <w:lang w:val="en-US" w:eastAsia="en-US" w:bidi="ar-SA"/>
      </w:rPr>
    </w:lvl>
    <w:lvl w:ilvl="8">
      <w:start w:val="0"/>
      <w:numFmt w:val="bullet"/>
      <w:lvlText w:val="•"/>
      <w:lvlJc w:val="left"/>
      <w:pPr>
        <w:ind w:left="6766" w:hanging="360"/>
      </w:pPr>
      <w:rPr>
        <w:rFonts w:hint="default"/>
        <w:lang w:val="en-US" w:eastAsia="en-US" w:bidi="ar-SA"/>
      </w:rPr>
    </w:lvl>
  </w:abstractNum>
  <w:abstractNum w:abstractNumId="10">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382" w:hanging="360"/>
      </w:pPr>
      <w:rPr>
        <w:rFonts w:hint="default"/>
        <w:lang w:val="en-US" w:eastAsia="en-US" w:bidi="ar-SA"/>
      </w:rPr>
    </w:lvl>
    <w:lvl w:ilvl="3">
      <w:start w:val="0"/>
      <w:numFmt w:val="bullet"/>
      <w:lvlText w:val="•"/>
      <w:lvlJc w:val="left"/>
      <w:pPr>
        <w:ind w:left="3113" w:hanging="360"/>
      </w:pPr>
      <w:rPr>
        <w:rFonts w:hint="default"/>
        <w:lang w:val="en-US" w:eastAsia="en-US" w:bidi="ar-SA"/>
      </w:rPr>
    </w:lvl>
    <w:lvl w:ilvl="4">
      <w:start w:val="0"/>
      <w:numFmt w:val="bullet"/>
      <w:lvlText w:val="•"/>
      <w:lvlJc w:val="left"/>
      <w:pPr>
        <w:ind w:left="3845" w:hanging="360"/>
      </w:pPr>
      <w:rPr>
        <w:rFonts w:hint="default"/>
        <w:lang w:val="en-US" w:eastAsia="en-US" w:bidi="ar-SA"/>
      </w:rPr>
    </w:lvl>
    <w:lvl w:ilvl="5">
      <w:start w:val="0"/>
      <w:numFmt w:val="bullet"/>
      <w:lvlText w:val="•"/>
      <w:lvlJc w:val="left"/>
      <w:pPr>
        <w:ind w:left="4576" w:hanging="360"/>
      </w:pPr>
      <w:rPr>
        <w:rFonts w:hint="default"/>
        <w:lang w:val="en-US" w:eastAsia="en-US" w:bidi="ar-SA"/>
      </w:rPr>
    </w:lvl>
    <w:lvl w:ilvl="6">
      <w:start w:val="0"/>
      <w:numFmt w:val="bullet"/>
      <w:lvlText w:val="•"/>
      <w:lvlJc w:val="left"/>
      <w:pPr>
        <w:ind w:left="5307" w:hanging="360"/>
      </w:pPr>
      <w:rPr>
        <w:rFonts w:hint="default"/>
        <w:lang w:val="en-US" w:eastAsia="en-US" w:bidi="ar-SA"/>
      </w:rPr>
    </w:lvl>
    <w:lvl w:ilvl="7">
      <w:start w:val="0"/>
      <w:numFmt w:val="bullet"/>
      <w:lvlText w:val="•"/>
      <w:lvlJc w:val="left"/>
      <w:pPr>
        <w:ind w:left="6039"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9">
    <w:multiLevelType w:val="hybridMultilevel"/>
    <w:lvl w:ilvl="0">
      <w:start w:val="1"/>
      <w:numFmt w:val="lowerLetter"/>
      <w:lvlText w:val="%1)"/>
      <w:lvlJc w:val="left"/>
      <w:pPr>
        <w:ind w:left="910"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7" w:hanging="360"/>
      </w:pPr>
      <w:rPr>
        <w:rFonts w:hint="default"/>
        <w:lang w:val="en-US" w:eastAsia="en-US" w:bidi="ar-SA"/>
      </w:rPr>
    </w:lvl>
    <w:lvl w:ilvl="4">
      <w:start w:val="0"/>
      <w:numFmt w:val="bullet"/>
      <w:lvlText w:val="•"/>
      <w:lvlJc w:val="left"/>
      <w:pPr>
        <w:ind w:left="3849" w:hanging="360"/>
      </w:pPr>
      <w:rPr>
        <w:rFonts w:hint="default"/>
        <w:lang w:val="en-US" w:eastAsia="en-US" w:bidi="ar-SA"/>
      </w:rPr>
    </w:lvl>
    <w:lvl w:ilvl="5">
      <w:start w:val="0"/>
      <w:numFmt w:val="bullet"/>
      <w:lvlText w:val="•"/>
      <w:lvlJc w:val="left"/>
      <w:pPr>
        <w:ind w:left="4582" w:hanging="360"/>
      </w:pPr>
      <w:rPr>
        <w:rFonts w:hint="default"/>
        <w:lang w:val="en-US" w:eastAsia="en-US" w:bidi="ar-SA"/>
      </w:rPr>
    </w:lvl>
    <w:lvl w:ilvl="6">
      <w:start w:val="0"/>
      <w:numFmt w:val="bullet"/>
      <w:lvlText w:val="•"/>
      <w:lvlJc w:val="left"/>
      <w:pPr>
        <w:ind w:left="5314" w:hanging="360"/>
      </w:pPr>
      <w:rPr>
        <w:rFonts w:hint="default"/>
        <w:lang w:val="en-US" w:eastAsia="en-US" w:bidi="ar-SA"/>
      </w:rPr>
    </w:lvl>
    <w:lvl w:ilvl="7">
      <w:start w:val="0"/>
      <w:numFmt w:val="bullet"/>
      <w:lvlText w:val="•"/>
      <w:lvlJc w:val="left"/>
      <w:pPr>
        <w:ind w:left="6046" w:hanging="360"/>
      </w:pPr>
      <w:rPr>
        <w:rFonts w:hint="default"/>
        <w:lang w:val="en-US" w:eastAsia="en-US" w:bidi="ar-SA"/>
      </w:rPr>
    </w:lvl>
    <w:lvl w:ilvl="8">
      <w:start w:val="0"/>
      <w:numFmt w:val="bullet"/>
      <w:lvlText w:val="•"/>
      <w:lvlJc w:val="left"/>
      <w:pPr>
        <w:ind w:left="6779" w:hanging="360"/>
      </w:pPr>
      <w:rPr>
        <w:rFonts w:hint="default"/>
        <w:lang w:val="en-US" w:eastAsia="en-US" w:bidi="ar-SA"/>
      </w:rPr>
    </w:lvl>
  </w:abstractNum>
  <w:abstractNum w:abstractNumId="8">
    <w:multiLevelType w:val="hybridMultilevel"/>
    <w:lvl w:ilvl="0">
      <w:start w:val="0"/>
      <w:numFmt w:val="bullet"/>
      <w:lvlText w:val=""/>
      <w:lvlJc w:val="left"/>
      <w:pPr>
        <w:ind w:left="9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116" w:hanging="360"/>
      </w:pPr>
      <w:rPr>
        <w:rFonts w:hint="default"/>
        <w:lang w:val="en-US" w:eastAsia="en-US" w:bidi="ar-SA"/>
      </w:rPr>
    </w:lvl>
    <w:lvl w:ilvl="4">
      <w:start w:val="0"/>
      <w:numFmt w:val="bullet"/>
      <w:lvlText w:val="•"/>
      <w:lvlJc w:val="left"/>
      <w:pPr>
        <w:ind w:left="3848"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312" w:hanging="360"/>
      </w:pPr>
      <w:rPr>
        <w:rFonts w:hint="default"/>
        <w:lang w:val="en-US" w:eastAsia="en-US" w:bidi="ar-SA"/>
      </w:rPr>
    </w:lvl>
    <w:lvl w:ilvl="7">
      <w:start w:val="0"/>
      <w:numFmt w:val="bullet"/>
      <w:lvlText w:val="•"/>
      <w:lvlJc w:val="left"/>
      <w:pPr>
        <w:ind w:left="6044" w:hanging="360"/>
      </w:pPr>
      <w:rPr>
        <w:rFonts w:hint="default"/>
        <w:lang w:val="en-US" w:eastAsia="en-US" w:bidi="ar-SA"/>
      </w:rPr>
    </w:lvl>
    <w:lvl w:ilvl="8">
      <w:start w:val="0"/>
      <w:numFmt w:val="bullet"/>
      <w:lvlText w:val="•"/>
      <w:lvlJc w:val="left"/>
      <w:pPr>
        <w:ind w:left="6776" w:hanging="360"/>
      </w:pPr>
      <w:rPr>
        <w:rFonts w:hint="default"/>
        <w:lang w:val="en-US" w:eastAsia="en-US" w:bidi="ar-SA"/>
      </w:rPr>
    </w:lvl>
  </w:abstractNum>
  <w:abstractNum w:abstractNumId="7">
    <w:multiLevelType w:val="hybridMultilevel"/>
    <w:lvl w:ilvl="0">
      <w:start w:val="0"/>
      <w:numFmt w:val="bullet"/>
      <w:lvlText w:val=""/>
      <w:lvlJc w:val="left"/>
      <w:pPr>
        <w:ind w:left="91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382" w:hanging="360"/>
      </w:pPr>
      <w:rPr>
        <w:rFonts w:hint="default"/>
        <w:lang w:val="en-US" w:eastAsia="en-US" w:bidi="ar-SA"/>
      </w:rPr>
    </w:lvl>
    <w:lvl w:ilvl="3">
      <w:start w:val="0"/>
      <w:numFmt w:val="bullet"/>
      <w:lvlText w:val="•"/>
      <w:lvlJc w:val="left"/>
      <w:pPr>
        <w:ind w:left="3113" w:hanging="360"/>
      </w:pPr>
      <w:rPr>
        <w:rFonts w:hint="default"/>
        <w:lang w:val="en-US" w:eastAsia="en-US" w:bidi="ar-SA"/>
      </w:rPr>
    </w:lvl>
    <w:lvl w:ilvl="4">
      <w:start w:val="0"/>
      <w:numFmt w:val="bullet"/>
      <w:lvlText w:val="•"/>
      <w:lvlJc w:val="left"/>
      <w:pPr>
        <w:ind w:left="3845" w:hanging="360"/>
      </w:pPr>
      <w:rPr>
        <w:rFonts w:hint="default"/>
        <w:lang w:val="en-US" w:eastAsia="en-US" w:bidi="ar-SA"/>
      </w:rPr>
    </w:lvl>
    <w:lvl w:ilvl="5">
      <w:start w:val="0"/>
      <w:numFmt w:val="bullet"/>
      <w:lvlText w:val="•"/>
      <w:lvlJc w:val="left"/>
      <w:pPr>
        <w:ind w:left="4576" w:hanging="360"/>
      </w:pPr>
      <w:rPr>
        <w:rFonts w:hint="default"/>
        <w:lang w:val="en-US" w:eastAsia="en-US" w:bidi="ar-SA"/>
      </w:rPr>
    </w:lvl>
    <w:lvl w:ilvl="6">
      <w:start w:val="0"/>
      <w:numFmt w:val="bullet"/>
      <w:lvlText w:val="•"/>
      <w:lvlJc w:val="left"/>
      <w:pPr>
        <w:ind w:left="5307" w:hanging="360"/>
      </w:pPr>
      <w:rPr>
        <w:rFonts w:hint="default"/>
        <w:lang w:val="en-US" w:eastAsia="en-US" w:bidi="ar-SA"/>
      </w:rPr>
    </w:lvl>
    <w:lvl w:ilvl="7">
      <w:start w:val="0"/>
      <w:numFmt w:val="bullet"/>
      <w:lvlText w:val="•"/>
      <w:lvlJc w:val="left"/>
      <w:pPr>
        <w:ind w:left="6039" w:hanging="360"/>
      </w:pPr>
      <w:rPr>
        <w:rFonts w:hint="default"/>
        <w:lang w:val="en-US" w:eastAsia="en-US" w:bidi="ar-SA"/>
      </w:rPr>
    </w:lvl>
    <w:lvl w:ilvl="8">
      <w:start w:val="0"/>
      <w:numFmt w:val="bullet"/>
      <w:lvlText w:val="•"/>
      <w:lvlJc w:val="left"/>
      <w:pPr>
        <w:ind w:left="6770" w:hanging="360"/>
      </w:pPr>
      <w:rPr>
        <w:rFonts w:hint="default"/>
        <w:lang w:val="en-US" w:eastAsia="en-US" w:bidi="ar-SA"/>
      </w:rPr>
    </w:lvl>
  </w:abstractNum>
  <w:abstractNum w:abstractNumId="6">
    <w:multiLevelType w:val="hybridMultilevel"/>
    <w:lvl w:ilvl="0">
      <w:start w:val="0"/>
      <w:numFmt w:val="bullet"/>
      <w:lvlText w:val=""/>
      <w:lvlJc w:val="left"/>
      <w:pPr>
        <w:ind w:left="9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3" w:hanging="360"/>
      </w:pPr>
      <w:rPr>
        <w:rFonts w:hint="default"/>
        <w:lang w:val="en-US" w:eastAsia="en-US" w:bidi="ar-SA"/>
      </w:rPr>
    </w:lvl>
    <w:lvl w:ilvl="2">
      <w:start w:val="0"/>
      <w:numFmt w:val="bullet"/>
      <w:lvlText w:val="•"/>
      <w:lvlJc w:val="left"/>
      <w:pPr>
        <w:ind w:left="2367" w:hanging="360"/>
      </w:pPr>
      <w:rPr>
        <w:rFonts w:hint="default"/>
        <w:lang w:val="en-US" w:eastAsia="en-US" w:bidi="ar-SA"/>
      </w:rPr>
    </w:lvl>
    <w:lvl w:ilvl="3">
      <w:start w:val="0"/>
      <w:numFmt w:val="bullet"/>
      <w:lvlText w:val="•"/>
      <w:lvlJc w:val="left"/>
      <w:pPr>
        <w:ind w:left="3091" w:hanging="360"/>
      </w:pPr>
      <w:rPr>
        <w:rFonts w:hint="default"/>
        <w:lang w:val="en-US" w:eastAsia="en-US" w:bidi="ar-SA"/>
      </w:rPr>
    </w:lvl>
    <w:lvl w:ilvl="4">
      <w:start w:val="0"/>
      <w:numFmt w:val="bullet"/>
      <w:lvlText w:val="•"/>
      <w:lvlJc w:val="left"/>
      <w:pPr>
        <w:ind w:left="3814" w:hanging="360"/>
      </w:pPr>
      <w:rPr>
        <w:rFonts w:hint="default"/>
        <w:lang w:val="en-US" w:eastAsia="en-US" w:bidi="ar-SA"/>
      </w:rPr>
    </w:lvl>
    <w:lvl w:ilvl="5">
      <w:start w:val="0"/>
      <w:numFmt w:val="bullet"/>
      <w:lvlText w:val="•"/>
      <w:lvlJc w:val="left"/>
      <w:pPr>
        <w:ind w:left="4538" w:hanging="360"/>
      </w:pPr>
      <w:rPr>
        <w:rFonts w:hint="default"/>
        <w:lang w:val="en-US" w:eastAsia="en-US" w:bidi="ar-SA"/>
      </w:rPr>
    </w:lvl>
    <w:lvl w:ilvl="6">
      <w:start w:val="0"/>
      <w:numFmt w:val="bullet"/>
      <w:lvlText w:val="•"/>
      <w:lvlJc w:val="left"/>
      <w:pPr>
        <w:ind w:left="5262" w:hanging="360"/>
      </w:pPr>
      <w:rPr>
        <w:rFonts w:hint="default"/>
        <w:lang w:val="en-US" w:eastAsia="en-US" w:bidi="ar-SA"/>
      </w:rPr>
    </w:lvl>
    <w:lvl w:ilvl="7">
      <w:start w:val="0"/>
      <w:numFmt w:val="bullet"/>
      <w:lvlText w:val="•"/>
      <w:lvlJc w:val="left"/>
      <w:pPr>
        <w:ind w:left="5985" w:hanging="360"/>
      </w:pPr>
      <w:rPr>
        <w:rFonts w:hint="default"/>
        <w:lang w:val="en-US" w:eastAsia="en-US" w:bidi="ar-SA"/>
      </w:rPr>
    </w:lvl>
    <w:lvl w:ilvl="8">
      <w:start w:val="0"/>
      <w:numFmt w:val="bullet"/>
      <w:lvlText w:val="•"/>
      <w:lvlJc w:val="left"/>
      <w:pPr>
        <w:ind w:left="6709" w:hanging="360"/>
      </w:pPr>
      <w:rPr>
        <w:rFonts w:hint="default"/>
        <w:lang w:val="en-US" w:eastAsia="en-US" w:bidi="ar-SA"/>
      </w:rPr>
    </w:lvl>
  </w:abstractNum>
  <w:abstractNum w:abstractNumId="5">
    <w:multiLevelType w:val="hybridMultilevel"/>
    <w:lvl w:ilvl="0">
      <w:start w:val="0"/>
      <w:numFmt w:val="bullet"/>
      <w:lvlText w:val=""/>
      <w:lvlJc w:val="left"/>
      <w:pPr>
        <w:ind w:left="9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5" w:hanging="360"/>
      </w:pPr>
      <w:rPr>
        <w:rFonts w:hint="default"/>
        <w:lang w:val="en-US" w:eastAsia="en-US" w:bidi="ar-SA"/>
      </w:rPr>
    </w:lvl>
    <w:lvl w:ilvl="3">
      <w:start w:val="0"/>
      <w:numFmt w:val="bullet"/>
      <w:lvlText w:val="•"/>
      <w:lvlJc w:val="left"/>
      <w:pPr>
        <w:ind w:left="3118" w:hanging="360"/>
      </w:pPr>
      <w:rPr>
        <w:rFonts w:hint="default"/>
        <w:lang w:val="en-US" w:eastAsia="en-US" w:bidi="ar-SA"/>
      </w:rPr>
    </w:lvl>
    <w:lvl w:ilvl="4">
      <w:start w:val="0"/>
      <w:numFmt w:val="bullet"/>
      <w:lvlText w:val="•"/>
      <w:lvlJc w:val="left"/>
      <w:pPr>
        <w:ind w:left="3850" w:hanging="360"/>
      </w:pPr>
      <w:rPr>
        <w:rFonts w:hint="default"/>
        <w:lang w:val="en-US" w:eastAsia="en-US" w:bidi="ar-SA"/>
      </w:rPr>
    </w:lvl>
    <w:lvl w:ilvl="5">
      <w:start w:val="0"/>
      <w:numFmt w:val="bullet"/>
      <w:lvlText w:val="•"/>
      <w:lvlJc w:val="left"/>
      <w:pPr>
        <w:ind w:left="4583" w:hanging="360"/>
      </w:pPr>
      <w:rPr>
        <w:rFonts w:hint="default"/>
        <w:lang w:val="en-US" w:eastAsia="en-US" w:bidi="ar-SA"/>
      </w:rPr>
    </w:lvl>
    <w:lvl w:ilvl="6">
      <w:start w:val="0"/>
      <w:numFmt w:val="bullet"/>
      <w:lvlText w:val="•"/>
      <w:lvlJc w:val="left"/>
      <w:pPr>
        <w:ind w:left="5316" w:hanging="360"/>
      </w:pPr>
      <w:rPr>
        <w:rFonts w:hint="default"/>
        <w:lang w:val="en-US" w:eastAsia="en-US" w:bidi="ar-SA"/>
      </w:rPr>
    </w:lvl>
    <w:lvl w:ilvl="7">
      <w:start w:val="0"/>
      <w:numFmt w:val="bullet"/>
      <w:lvlText w:val="•"/>
      <w:lvlJc w:val="left"/>
      <w:pPr>
        <w:ind w:left="6048" w:hanging="360"/>
      </w:pPr>
      <w:rPr>
        <w:rFonts w:hint="default"/>
        <w:lang w:val="en-US" w:eastAsia="en-US" w:bidi="ar-SA"/>
      </w:rPr>
    </w:lvl>
    <w:lvl w:ilvl="8">
      <w:start w:val="0"/>
      <w:numFmt w:val="bullet"/>
      <w:lvlText w:val="•"/>
      <w:lvlJc w:val="left"/>
      <w:pPr>
        <w:ind w:left="6781" w:hanging="360"/>
      </w:pPr>
      <w:rPr>
        <w:rFonts w:hint="default"/>
        <w:lang w:val="en-US" w:eastAsia="en-US" w:bidi="ar-SA"/>
      </w:rPr>
    </w:lvl>
  </w:abstractNum>
  <w:abstractNum w:abstractNumId="4">
    <w:multiLevelType w:val="hybridMultilevel"/>
    <w:lvl w:ilvl="0">
      <w:start w:val="0"/>
      <w:numFmt w:val="bullet"/>
      <w:lvlText w:val=""/>
      <w:lvlJc w:val="left"/>
      <w:pPr>
        <w:ind w:left="9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385" w:hanging="360"/>
      </w:pPr>
      <w:rPr>
        <w:rFonts w:hint="default"/>
        <w:lang w:val="en-US" w:eastAsia="en-US" w:bidi="ar-SA"/>
      </w:rPr>
    </w:lvl>
    <w:lvl w:ilvl="3">
      <w:start w:val="0"/>
      <w:numFmt w:val="bullet"/>
      <w:lvlText w:val="•"/>
      <w:lvlJc w:val="left"/>
      <w:pPr>
        <w:ind w:left="3118" w:hanging="360"/>
      </w:pPr>
      <w:rPr>
        <w:rFonts w:hint="default"/>
        <w:lang w:val="en-US" w:eastAsia="en-US" w:bidi="ar-SA"/>
      </w:rPr>
    </w:lvl>
    <w:lvl w:ilvl="4">
      <w:start w:val="0"/>
      <w:numFmt w:val="bullet"/>
      <w:lvlText w:val="•"/>
      <w:lvlJc w:val="left"/>
      <w:pPr>
        <w:ind w:left="3850" w:hanging="360"/>
      </w:pPr>
      <w:rPr>
        <w:rFonts w:hint="default"/>
        <w:lang w:val="en-US" w:eastAsia="en-US" w:bidi="ar-SA"/>
      </w:rPr>
    </w:lvl>
    <w:lvl w:ilvl="5">
      <w:start w:val="0"/>
      <w:numFmt w:val="bullet"/>
      <w:lvlText w:val="•"/>
      <w:lvlJc w:val="left"/>
      <w:pPr>
        <w:ind w:left="4583" w:hanging="360"/>
      </w:pPr>
      <w:rPr>
        <w:rFonts w:hint="default"/>
        <w:lang w:val="en-US" w:eastAsia="en-US" w:bidi="ar-SA"/>
      </w:rPr>
    </w:lvl>
    <w:lvl w:ilvl="6">
      <w:start w:val="0"/>
      <w:numFmt w:val="bullet"/>
      <w:lvlText w:val="•"/>
      <w:lvlJc w:val="left"/>
      <w:pPr>
        <w:ind w:left="5316" w:hanging="360"/>
      </w:pPr>
      <w:rPr>
        <w:rFonts w:hint="default"/>
        <w:lang w:val="en-US" w:eastAsia="en-US" w:bidi="ar-SA"/>
      </w:rPr>
    </w:lvl>
    <w:lvl w:ilvl="7">
      <w:start w:val="0"/>
      <w:numFmt w:val="bullet"/>
      <w:lvlText w:val="•"/>
      <w:lvlJc w:val="left"/>
      <w:pPr>
        <w:ind w:left="6048" w:hanging="360"/>
      </w:pPr>
      <w:rPr>
        <w:rFonts w:hint="default"/>
        <w:lang w:val="en-US" w:eastAsia="en-US" w:bidi="ar-SA"/>
      </w:rPr>
    </w:lvl>
    <w:lvl w:ilvl="8">
      <w:start w:val="0"/>
      <w:numFmt w:val="bullet"/>
      <w:lvlText w:val="•"/>
      <w:lvlJc w:val="left"/>
      <w:pPr>
        <w:ind w:left="6781" w:hanging="360"/>
      </w:pPr>
      <w:rPr>
        <w:rFonts w:hint="default"/>
        <w:lang w:val="en-US" w:eastAsia="en-US" w:bidi="ar-SA"/>
      </w:rPr>
    </w:lvl>
  </w:abstractNum>
  <w:abstractNum w:abstractNumId="3">
    <w:multiLevelType w:val="hybridMultilevel"/>
    <w:lvl w:ilvl="0">
      <w:start w:val="0"/>
      <w:numFmt w:val="bullet"/>
      <w:lvlText w:val=""/>
      <w:lvlJc w:val="left"/>
      <w:pPr>
        <w:ind w:left="97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3" w:hanging="360"/>
      </w:pPr>
      <w:rPr>
        <w:rFonts w:hint="default"/>
        <w:lang w:val="en-US" w:eastAsia="en-US" w:bidi="ar-SA"/>
      </w:rPr>
    </w:lvl>
    <w:lvl w:ilvl="2">
      <w:start w:val="0"/>
      <w:numFmt w:val="bullet"/>
      <w:lvlText w:val="•"/>
      <w:lvlJc w:val="left"/>
      <w:pPr>
        <w:ind w:left="2446" w:hanging="360"/>
      </w:pPr>
      <w:rPr>
        <w:rFonts w:hint="default"/>
        <w:lang w:val="en-US" w:eastAsia="en-US" w:bidi="ar-SA"/>
      </w:rPr>
    </w:lvl>
    <w:lvl w:ilvl="3">
      <w:start w:val="0"/>
      <w:numFmt w:val="bullet"/>
      <w:lvlText w:val="•"/>
      <w:lvlJc w:val="left"/>
      <w:pPr>
        <w:ind w:left="3180"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647"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113" w:hanging="360"/>
      </w:pPr>
      <w:rPr>
        <w:rFonts w:hint="default"/>
        <w:lang w:val="en-US" w:eastAsia="en-US" w:bidi="ar-SA"/>
      </w:rPr>
    </w:lvl>
    <w:lvl w:ilvl="8">
      <w:start w:val="0"/>
      <w:numFmt w:val="bullet"/>
      <w:lvlText w:val="•"/>
      <w:lvlJc w:val="left"/>
      <w:pPr>
        <w:ind w:left="6847" w:hanging="360"/>
      </w:pPr>
      <w:rPr>
        <w:rFonts w:hint="default"/>
        <w:lang w:val="en-US" w:eastAsia="en-US" w:bidi="ar-SA"/>
      </w:rPr>
    </w:lvl>
  </w:abstractNum>
  <w:abstractNum w:abstractNumId="2">
    <w:multiLevelType w:val="hybridMultilevel"/>
    <w:lvl w:ilvl="0">
      <w:start w:val="1"/>
      <w:numFmt w:val="lowerLetter"/>
      <w:lvlText w:val="%1)"/>
      <w:lvlJc w:val="left"/>
      <w:pPr>
        <w:ind w:left="977"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549" w:hanging="360"/>
      </w:pPr>
      <w:rPr>
        <w:rFonts w:hint="default"/>
        <w:lang w:val="en-US" w:eastAsia="en-US" w:bidi="ar-SA"/>
      </w:rPr>
    </w:lvl>
    <w:lvl w:ilvl="2">
      <w:start w:val="0"/>
      <w:numFmt w:val="bullet"/>
      <w:lvlText w:val="•"/>
      <w:lvlJc w:val="left"/>
      <w:pPr>
        <w:ind w:left="2119" w:hanging="360"/>
      </w:pPr>
      <w:rPr>
        <w:rFonts w:hint="default"/>
        <w:lang w:val="en-US" w:eastAsia="en-US" w:bidi="ar-SA"/>
      </w:rPr>
    </w:lvl>
    <w:lvl w:ilvl="3">
      <w:start w:val="0"/>
      <w:numFmt w:val="bullet"/>
      <w:lvlText w:val="•"/>
      <w:lvlJc w:val="left"/>
      <w:pPr>
        <w:ind w:left="2688" w:hanging="360"/>
      </w:pPr>
      <w:rPr>
        <w:rFonts w:hint="default"/>
        <w:lang w:val="en-US" w:eastAsia="en-US" w:bidi="ar-SA"/>
      </w:rPr>
    </w:lvl>
    <w:lvl w:ilvl="4">
      <w:start w:val="0"/>
      <w:numFmt w:val="bullet"/>
      <w:lvlText w:val="•"/>
      <w:lvlJc w:val="left"/>
      <w:pPr>
        <w:ind w:left="3258" w:hanging="360"/>
      </w:pPr>
      <w:rPr>
        <w:rFonts w:hint="default"/>
        <w:lang w:val="en-US" w:eastAsia="en-US" w:bidi="ar-SA"/>
      </w:rPr>
    </w:lvl>
    <w:lvl w:ilvl="5">
      <w:start w:val="0"/>
      <w:numFmt w:val="bullet"/>
      <w:lvlText w:val="•"/>
      <w:lvlJc w:val="left"/>
      <w:pPr>
        <w:ind w:left="3827" w:hanging="360"/>
      </w:pPr>
      <w:rPr>
        <w:rFonts w:hint="default"/>
        <w:lang w:val="en-US" w:eastAsia="en-US" w:bidi="ar-SA"/>
      </w:rPr>
    </w:lvl>
    <w:lvl w:ilvl="6">
      <w:start w:val="0"/>
      <w:numFmt w:val="bullet"/>
      <w:lvlText w:val="•"/>
      <w:lvlJc w:val="left"/>
      <w:pPr>
        <w:ind w:left="4397" w:hanging="360"/>
      </w:pPr>
      <w:rPr>
        <w:rFonts w:hint="default"/>
        <w:lang w:val="en-US" w:eastAsia="en-US" w:bidi="ar-SA"/>
      </w:rPr>
    </w:lvl>
    <w:lvl w:ilvl="7">
      <w:start w:val="0"/>
      <w:numFmt w:val="bullet"/>
      <w:lvlText w:val="•"/>
      <w:lvlJc w:val="left"/>
      <w:pPr>
        <w:ind w:left="4966" w:hanging="360"/>
      </w:pPr>
      <w:rPr>
        <w:rFonts w:hint="default"/>
        <w:lang w:val="en-US" w:eastAsia="en-US" w:bidi="ar-SA"/>
      </w:rPr>
    </w:lvl>
    <w:lvl w:ilvl="8">
      <w:start w:val="0"/>
      <w:numFmt w:val="bullet"/>
      <w:lvlText w:val="•"/>
      <w:lvlJc w:val="left"/>
      <w:pPr>
        <w:ind w:left="5536" w:hanging="360"/>
      </w:pPr>
      <w:rPr>
        <w:rFonts w:hint="default"/>
        <w:lang w:val="en-US" w:eastAsia="en-US" w:bidi="ar-SA"/>
      </w:rPr>
    </w:lvl>
  </w:abstractNum>
  <w:abstractNum w:abstractNumId="1">
    <w:multiLevelType w:val="hybridMultilevel"/>
    <w:lvl w:ilvl="0">
      <w:start w:val="1"/>
      <w:numFmt w:val="lowerLetter"/>
      <w:lvlText w:val="%1)"/>
      <w:lvlJc w:val="left"/>
      <w:pPr>
        <w:ind w:left="1023"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585" w:hanging="360"/>
      </w:pPr>
      <w:rPr>
        <w:rFonts w:hint="default"/>
        <w:lang w:val="en-US" w:eastAsia="en-US" w:bidi="ar-SA"/>
      </w:rPr>
    </w:lvl>
    <w:lvl w:ilvl="2">
      <w:start w:val="0"/>
      <w:numFmt w:val="bullet"/>
      <w:lvlText w:val="•"/>
      <w:lvlJc w:val="left"/>
      <w:pPr>
        <w:ind w:left="2151" w:hanging="360"/>
      </w:pPr>
      <w:rPr>
        <w:rFonts w:hint="default"/>
        <w:lang w:val="en-US" w:eastAsia="en-US" w:bidi="ar-SA"/>
      </w:rPr>
    </w:lvl>
    <w:lvl w:ilvl="3">
      <w:start w:val="0"/>
      <w:numFmt w:val="bullet"/>
      <w:lvlText w:val="•"/>
      <w:lvlJc w:val="left"/>
      <w:pPr>
        <w:ind w:left="2716" w:hanging="360"/>
      </w:pPr>
      <w:rPr>
        <w:rFonts w:hint="default"/>
        <w:lang w:val="en-US" w:eastAsia="en-US" w:bidi="ar-SA"/>
      </w:rPr>
    </w:lvl>
    <w:lvl w:ilvl="4">
      <w:start w:val="0"/>
      <w:numFmt w:val="bullet"/>
      <w:lvlText w:val="•"/>
      <w:lvlJc w:val="left"/>
      <w:pPr>
        <w:ind w:left="3282" w:hanging="360"/>
      </w:pPr>
      <w:rPr>
        <w:rFonts w:hint="default"/>
        <w:lang w:val="en-US" w:eastAsia="en-US" w:bidi="ar-SA"/>
      </w:rPr>
    </w:lvl>
    <w:lvl w:ilvl="5">
      <w:start w:val="0"/>
      <w:numFmt w:val="bullet"/>
      <w:lvlText w:val="•"/>
      <w:lvlJc w:val="left"/>
      <w:pPr>
        <w:ind w:left="3847" w:hanging="360"/>
      </w:pPr>
      <w:rPr>
        <w:rFonts w:hint="default"/>
        <w:lang w:val="en-US" w:eastAsia="en-US" w:bidi="ar-SA"/>
      </w:rPr>
    </w:lvl>
    <w:lvl w:ilvl="6">
      <w:start w:val="0"/>
      <w:numFmt w:val="bullet"/>
      <w:lvlText w:val="•"/>
      <w:lvlJc w:val="left"/>
      <w:pPr>
        <w:ind w:left="4413" w:hanging="360"/>
      </w:pPr>
      <w:rPr>
        <w:rFonts w:hint="default"/>
        <w:lang w:val="en-US" w:eastAsia="en-US" w:bidi="ar-SA"/>
      </w:rPr>
    </w:lvl>
    <w:lvl w:ilvl="7">
      <w:start w:val="0"/>
      <w:numFmt w:val="bullet"/>
      <w:lvlText w:val="•"/>
      <w:lvlJc w:val="left"/>
      <w:pPr>
        <w:ind w:left="4978" w:hanging="360"/>
      </w:pPr>
      <w:rPr>
        <w:rFonts w:hint="default"/>
        <w:lang w:val="en-US" w:eastAsia="en-US" w:bidi="ar-SA"/>
      </w:rPr>
    </w:lvl>
    <w:lvl w:ilvl="8">
      <w:start w:val="0"/>
      <w:numFmt w:val="bullet"/>
      <w:lvlText w:val="•"/>
      <w:lvlJc w:val="left"/>
      <w:pPr>
        <w:ind w:left="5544" w:hanging="360"/>
      </w:pPr>
      <w:rPr>
        <w:rFonts w:hint="default"/>
        <w:lang w:val="en-US" w:eastAsia="en-US" w:bidi="ar-SA"/>
      </w:rPr>
    </w:lvl>
  </w:abstractNum>
  <w:abstractNum w:abstractNumId="0">
    <w:multiLevelType w:val="hybridMultilevel"/>
    <w:lvl w:ilvl="0">
      <w:start w:val="1"/>
      <w:numFmt w:val="lowerLetter"/>
      <w:lvlText w:val="%1)"/>
      <w:lvlJc w:val="left"/>
      <w:pPr>
        <w:ind w:left="977" w:hanging="360"/>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549" w:hanging="360"/>
      </w:pPr>
      <w:rPr>
        <w:rFonts w:hint="default"/>
        <w:lang w:val="en-US" w:eastAsia="en-US" w:bidi="ar-SA"/>
      </w:rPr>
    </w:lvl>
    <w:lvl w:ilvl="2">
      <w:start w:val="0"/>
      <w:numFmt w:val="bullet"/>
      <w:lvlText w:val="•"/>
      <w:lvlJc w:val="left"/>
      <w:pPr>
        <w:ind w:left="2119" w:hanging="360"/>
      </w:pPr>
      <w:rPr>
        <w:rFonts w:hint="default"/>
        <w:lang w:val="en-US" w:eastAsia="en-US" w:bidi="ar-SA"/>
      </w:rPr>
    </w:lvl>
    <w:lvl w:ilvl="3">
      <w:start w:val="0"/>
      <w:numFmt w:val="bullet"/>
      <w:lvlText w:val="•"/>
      <w:lvlJc w:val="left"/>
      <w:pPr>
        <w:ind w:left="2688" w:hanging="360"/>
      </w:pPr>
      <w:rPr>
        <w:rFonts w:hint="default"/>
        <w:lang w:val="en-US" w:eastAsia="en-US" w:bidi="ar-SA"/>
      </w:rPr>
    </w:lvl>
    <w:lvl w:ilvl="4">
      <w:start w:val="0"/>
      <w:numFmt w:val="bullet"/>
      <w:lvlText w:val="•"/>
      <w:lvlJc w:val="left"/>
      <w:pPr>
        <w:ind w:left="3258" w:hanging="360"/>
      </w:pPr>
      <w:rPr>
        <w:rFonts w:hint="default"/>
        <w:lang w:val="en-US" w:eastAsia="en-US" w:bidi="ar-SA"/>
      </w:rPr>
    </w:lvl>
    <w:lvl w:ilvl="5">
      <w:start w:val="0"/>
      <w:numFmt w:val="bullet"/>
      <w:lvlText w:val="•"/>
      <w:lvlJc w:val="left"/>
      <w:pPr>
        <w:ind w:left="3827" w:hanging="360"/>
      </w:pPr>
      <w:rPr>
        <w:rFonts w:hint="default"/>
        <w:lang w:val="en-US" w:eastAsia="en-US" w:bidi="ar-SA"/>
      </w:rPr>
    </w:lvl>
    <w:lvl w:ilvl="6">
      <w:start w:val="0"/>
      <w:numFmt w:val="bullet"/>
      <w:lvlText w:val="•"/>
      <w:lvlJc w:val="left"/>
      <w:pPr>
        <w:ind w:left="4397" w:hanging="360"/>
      </w:pPr>
      <w:rPr>
        <w:rFonts w:hint="default"/>
        <w:lang w:val="en-US" w:eastAsia="en-US" w:bidi="ar-SA"/>
      </w:rPr>
    </w:lvl>
    <w:lvl w:ilvl="7">
      <w:start w:val="0"/>
      <w:numFmt w:val="bullet"/>
      <w:lvlText w:val="•"/>
      <w:lvlJc w:val="left"/>
      <w:pPr>
        <w:ind w:left="4966" w:hanging="360"/>
      </w:pPr>
      <w:rPr>
        <w:rFonts w:hint="default"/>
        <w:lang w:val="en-US" w:eastAsia="en-US" w:bidi="ar-SA"/>
      </w:rPr>
    </w:lvl>
    <w:lvl w:ilvl="8">
      <w:start w:val="0"/>
      <w:numFmt w:val="bullet"/>
      <w:lvlText w:val="•"/>
      <w:lvlJc w:val="left"/>
      <w:pPr>
        <w:ind w:left="5536" w:hanging="360"/>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458" w:right="564"/>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56"/>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dcterms:created xsi:type="dcterms:W3CDTF">2024-05-16T09:29:54Z</dcterms:created>
  <dcterms:modified xsi:type="dcterms:W3CDTF">2024-05-16T09:29:54Z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Office Word 2007</vt:lpwstr>
  </property>
  <property fmtid="{D5CDD505-2E9C-101B-9397-08002B2CF9AE}" pid="4" name="LastSaved">
    <vt:filetime>2024-05-16T00:00:00Z</vt:filetime>
  </property>
  <property fmtid="{D5CDD505-2E9C-101B-9397-08002B2CF9AE}" pid="5" name="Producer">
    <vt:lpwstr>Microsoft® Office Word 2007</vt:lpwstr>
  </property>
</Properties>
</file>