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4558" w:rsidRDefault="00000000">
      <w:pPr>
        <w:pStyle w:val="Title"/>
        <w:spacing w:line="160" w:lineRule="auto"/>
      </w:pPr>
      <w:r>
        <w:rPr>
          <w:noProof/>
        </w:rPr>
        <w:drawing>
          <wp:anchor distT="0" distB="0" distL="0" distR="0" simplePos="0" relativeHeight="15728640" behindDoc="0" locked="0" layoutInCell="1" allowOverlap="1" wp14:anchorId="0C7AD658" wp14:editId="5F7DA68A">
            <wp:simplePos x="0" y="0"/>
            <wp:positionH relativeFrom="page">
              <wp:posOffset>3811</wp:posOffset>
            </wp:positionH>
            <wp:positionV relativeFrom="page">
              <wp:posOffset>9019336</wp:posOffset>
            </wp:positionV>
            <wp:extent cx="7559802" cy="167456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7559802" cy="1674568"/>
                    </a:xfrm>
                    <a:prstGeom prst="rect">
                      <a:avLst/>
                    </a:prstGeom>
                  </pic:spPr>
                </pic:pic>
              </a:graphicData>
            </a:graphic>
          </wp:anchor>
        </w:drawing>
      </w:r>
      <w:r>
        <w:rPr>
          <w:color w:val="4F7589"/>
          <w:spacing w:val="-2"/>
        </w:rPr>
        <w:t>Ro</w:t>
      </w:r>
      <w:r>
        <w:rPr>
          <w:color w:val="355261"/>
          <w:spacing w:val="-2"/>
        </w:rPr>
        <w:t>the</w:t>
      </w:r>
      <w:r>
        <w:rPr>
          <w:color w:val="4F7589"/>
          <w:spacing w:val="-2"/>
        </w:rPr>
        <w:t xml:space="preserve">rham </w:t>
      </w:r>
      <w:r>
        <w:rPr>
          <w:color w:val="355261"/>
          <w:spacing w:val="-5"/>
        </w:rPr>
        <w:t>local</w:t>
      </w:r>
      <w:r>
        <w:rPr>
          <w:color w:val="355261"/>
          <w:spacing w:val="-69"/>
        </w:rPr>
        <w:t xml:space="preserve"> </w:t>
      </w:r>
      <w:r>
        <w:rPr>
          <w:color w:val="355261"/>
          <w:spacing w:val="-4"/>
        </w:rPr>
        <w:t>plan</w:t>
      </w:r>
    </w:p>
    <w:p w:rsidR="00604558" w:rsidRDefault="00604558">
      <w:pPr>
        <w:pStyle w:val="BodyText"/>
        <w:spacing w:before="498"/>
        <w:rPr>
          <w:rFonts w:ascii="Gill Sans MT"/>
          <w:b/>
          <w:sz w:val="86"/>
        </w:rPr>
      </w:pPr>
    </w:p>
    <w:p w:rsidR="00604558" w:rsidRDefault="00000000" w:rsidP="001C1161">
      <w:pPr>
        <w:spacing w:before="1"/>
        <w:jc w:val="right"/>
        <w:rPr>
          <w:rFonts w:ascii="Calibri"/>
          <w:b/>
          <w:sz w:val="56"/>
        </w:rPr>
      </w:pPr>
      <w:r>
        <w:rPr>
          <w:rFonts w:ascii="Calibri"/>
          <w:b/>
          <w:sz w:val="56"/>
        </w:rPr>
        <w:t>LOCAL</w:t>
      </w:r>
      <w:r>
        <w:rPr>
          <w:rFonts w:ascii="Calibri"/>
          <w:b/>
          <w:spacing w:val="-22"/>
          <w:sz w:val="56"/>
        </w:rPr>
        <w:t xml:space="preserve"> </w:t>
      </w:r>
      <w:r>
        <w:rPr>
          <w:rFonts w:ascii="Calibri"/>
          <w:b/>
          <w:sz w:val="56"/>
        </w:rPr>
        <w:t>LABOUR</w:t>
      </w:r>
      <w:r>
        <w:rPr>
          <w:rFonts w:ascii="Calibri"/>
          <w:b/>
          <w:spacing w:val="-24"/>
          <w:sz w:val="56"/>
        </w:rPr>
        <w:t xml:space="preserve"> </w:t>
      </w:r>
      <w:r w:rsidR="001C1161">
        <w:rPr>
          <w:rFonts w:ascii="Calibri"/>
          <w:b/>
          <w:spacing w:val="-2"/>
          <w:sz w:val="56"/>
        </w:rPr>
        <w:t>AGREEMENT</w:t>
      </w:r>
    </w:p>
    <w:p w:rsidR="00604558" w:rsidRDefault="00604558">
      <w:pPr>
        <w:pStyle w:val="BodyText"/>
        <w:rPr>
          <w:rFonts w:ascii="Calibri"/>
          <w:b/>
          <w:sz w:val="56"/>
        </w:rPr>
      </w:pPr>
    </w:p>
    <w:p w:rsidR="00604558" w:rsidRDefault="00604558">
      <w:pPr>
        <w:pStyle w:val="BodyText"/>
        <w:rPr>
          <w:rFonts w:ascii="Calibri"/>
          <w:b/>
          <w:sz w:val="56"/>
        </w:rPr>
      </w:pPr>
    </w:p>
    <w:p w:rsidR="00604558" w:rsidRDefault="00604558">
      <w:pPr>
        <w:pStyle w:val="BodyText"/>
        <w:rPr>
          <w:rFonts w:ascii="Calibri"/>
          <w:b/>
          <w:sz w:val="56"/>
        </w:rPr>
      </w:pPr>
    </w:p>
    <w:p w:rsidR="00604558" w:rsidRDefault="00604558">
      <w:pPr>
        <w:pStyle w:val="BodyText"/>
        <w:rPr>
          <w:rFonts w:ascii="Calibri"/>
          <w:b/>
          <w:sz w:val="56"/>
        </w:rPr>
      </w:pPr>
    </w:p>
    <w:p w:rsidR="00604558" w:rsidRDefault="00604558">
      <w:pPr>
        <w:pStyle w:val="BodyText"/>
        <w:rPr>
          <w:rFonts w:ascii="Calibri"/>
          <w:b/>
          <w:sz w:val="56"/>
        </w:rPr>
      </w:pPr>
    </w:p>
    <w:p w:rsidR="00604558" w:rsidRDefault="00604558">
      <w:pPr>
        <w:pStyle w:val="BodyText"/>
        <w:rPr>
          <w:rFonts w:ascii="Calibri"/>
          <w:b/>
          <w:sz w:val="56"/>
        </w:rPr>
      </w:pPr>
    </w:p>
    <w:p w:rsidR="00604558" w:rsidRDefault="00604558">
      <w:pPr>
        <w:pStyle w:val="BodyText"/>
        <w:rPr>
          <w:rFonts w:ascii="Calibri"/>
          <w:b/>
          <w:sz w:val="56"/>
        </w:rPr>
      </w:pPr>
    </w:p>
    <w:p w:rsidR="00604558" w:rsidRDefault="00604558">
      <w:pPr>
        <w:pStyle w:val="BodyText"/>
        <w:rPr>
          <w:rFonts w:ascii="Calibri"/>
          <w:b/>
          <w:sz w:val="56"/>
        </w:rPr>
      </w:pPr>
    </w:p>
    <w:p w:rsidR="00604558" w:rsidRDefault="00604558">
      <w:pPr>
        <w:pStyle w:val="BodyText"/>
        <w:spacing w:before="52"/>
        <w:rPr>
          <w:rFonts w:ascii="Calibri"/>
          <w:b/>
          <w:sz w:val="56"/>
        </w:rPr>
      </w:pPr>
    </w:p>
    <w:p w:rsidR="00604558" w:rsidRDefault="00604558" w:rsidP="001C1161">
      <w:pPr>
        <w:rPr>
          <w:rFonts w:ascii="Calibri Light"/>
          <w:sz w:val="50"/>
        </w:rPr>
        <w:sectPr w:rsidR="00604558">
          <w:type w:val="continuous"/>
          <w:pgSz w:w="11920" w:h="16850"/>
          <w:pgMar w:top="1900" w:right="940" w:bottom="0" w:left="1060" w:header="720" w:footer="720" w:gutter="0"/>
          <w:cols w:space="720"/>
        </w:sectPr>
      </w:pPr>
    </w:p>
    <w:p w:rsidR="00604558" w:rsidRDefault="00604558">
      <w:pPr>
        <w:pStyle w:val="BodyText"/>
        <w:spacing w:before="10"/>
        <w:rPr>
          <w:b/>
          <w:sz w:val="14"/>
        </w:rPr>
      </w:pPr>
    </w:p>
    <w:p w:rsidR="00604558" w:rsidRDefault="00604558">
      <w:pPr>
        <w:pStyle w:val="BodyText"/>
        <w:spacing w:before="6"/>
        <w:rPr>
          <w:b/>
          <w:sz w:val="52"/>
        </w:rPr>
      </w:pPr>
    </w:p>
    <w:p w:rsidR="00604558" w:rsidRDefault="00000000">
      <w:pPr>
        <w:ind w:right="99"/>
        <w:jc w:val="center"/>
        <w:rPr>
          <w:b/>
          <w:sz w:val="52"/>
        </w:rPr>
      </w:pPr>
      <w:r>
        <w:rPr>
          <w:b/>
          <w:color w:val="17365D"/>
          <w:sz w:val="52"/>
        </w:rPr>
        <w:t>Local</w:t>
      </w:r>
      <w:r>
        <w:rPr>
          <w:b/>
          <w:color w:val="17365D"/>
          <w:spacing w:val="21"/>
          <w:sz w:val="52"/>
        </w:rPr>
        <w:t xml:space="preserve"> </w:t>
      </w:r>
      <w:proofErr w:type="spellStart"/>
      <w:r>
        <w:rPr>
          <w:b/>
          <w:color w:val="17365D"/>
          <w:sz w:val="52"/>
        </w:rPr>
        <w:t>Labour</w:t>
      </w:r>
      <w:proofErr w:type="spellEnd"/>
      <w:r>
        <w:rPr>
          <w:b/>
          <w:color w:val="17365D"/>
          <w:spacing w:val="23"/>
          <w:sz w:val="52"/>
        </w:rPr>
        <w:t xml:space="preserve"> </w:t>
      </w:r>
      <w:r>
        <w:rPr>
          <w:b/>
          <w:color w:val="17365D"/>
          <w:spacing w:val="-2"/>
          <w:sz w:val="52"/>
        </w:rPr>
        <w:t>Agreement</w:t>
      </w:r>
    </w:p>
    <w:p w:rsidR="00604558" w:rsidRDefault="00000000">
      <w:pPr>
        <w:pStyle w:val="BodyText"/>
        <w:spacing w:before="8"/>
        <w:rPr>
          <w:b/>
          <w:sz w:val="4"/>
        </w:rPr>
      </w:pPr>
      <w:r>
        <w:rPr>
          <w:noProof/>
        </w:rPr>
        <mc:AlternateContent>
          <mc:Choice Requires="wps">
            <w:drawing>
              <wp:anchor distT="0" distB="0" distL="0" distR="0" simplePos="0" relativeHeight="487592960" behindDoc="1" locked="0" layoutInCell="1" allowOverlap="1" wp14:anchorId="7EEAC41A" wp14:editId="0F720FD6">
                <wp:simplePos x="0" y="0"/>
                <wp:positionH relativeFrom="page">
                  <wp:posOffset>902335</wp:posOffset>
                </wp:positionH>
                <wp:positionV relativeFrom="paragraph">
                  <wp:posOffset>51363</wp:posOffset>
                </wp:positionV>
                <wp:extent cx="5766435" cy="1143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6435" cy="11430"/>
                        </a:xfrm>
                        <a:custGeom>
                          <a:avLst/>
                          <a:gdLst/>
                          <a:ahLst/>
                          <a:cxnLst/>
                          <a:rect l="l" t="t" r="r" b="b"/>
                          <a:pathLst>
                            <a:path w="5766435" h="11430">
                              <a:moveTo>
                                <a:pt x="5766435" y="0"/>
                              </a:moveTo>
                              <a:lnTo>
                                <a:pt x="0" y="0"/>
                              </a:lnTo>
                              <a:lnTo>
                                <a:pt x="0" y="11429"/>
                              </a:lnTo>
                              <a:lnTo>
                                <a:pt x="5766435" y="11429"/>
                              </a:lnTo>
                              <a:lnTo>
                                <a:pt x="5766435"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6520F4AB" id="Graphic 13" o:spid="_x0000_s1026" style="position:absolute;margin-left:71.05pt;margin-top:4.05pt;width:454.05pt;height:.9pt;z-index:-15723520;visibility:visible;mso-wrap-style:square;mso-wrap-distance-left:0;mso-wrap-distance-top:0;mso-wrap-distance-right:0;mso-wrap-distance-bottom:0;mso-position-horizontal:absolute;mso-position-horizontal-relative:page;mso-position-vertical:absolute;mso-position-vertical-relative:text;v-text-anchor:top" coordsize="5766435,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" path="m5766435,l,,,11429r5766435,l5766435,xe" fillcolor="#4f81bc" stroked="f">
                <v:path arrowok="t"/>
                <w10:wrap type="topAndBottom" anchorx="page"/>
              </v:shape>
            </w:pict>
          </mc:Fallback>
        </mc:AlternateContent>
      </w:r>
    </w:p>
    <w:p w:rsidR="00604558" w:rsidRDefault="00604558">
      <w:pPr>
        <w:pStyle w:val="BodyText"/>
        <w:rPr>
          <w:b/>
          <w:sz w:val="52"/>
        </w:rPr>
      </w:pPr>
    </w:p>
    <w:p w:rsidR="00604558" w:rsidRDefault="00604558">
      <w:pPr>
        <w:pStyle w:val="BodyText"/>
        <w:rPr>
          <w:b/>
          <w:sz w:val="52"/>
        </w:rPr>
      </w:pPr>
    </w:p>
    <w:p w:rsidR="00604558" w:rsidRDefault="00604558">
      <w:pPr>
        <w:pStyle w:val="BodyText"/>
        <w:spacing w:before="422"/>
        <w:rPr>
          <w:b/>
          <w:sz w:val="52"/>
        </w:rPr>
      </w:pPr>
    </w:p>
    <w:p w:rsidR="00604558" w:rsidRDefault="00000000">
      <w:pPr>
        <w:ind w:left="1" w:right="101"/>
        <w:jc w:val="center"/>
        <w:rPr>
          <w:b/>
          <w:sz w:val="24"/>
        </w:rPr>
      </w:pPr>
      <w:r>
        <w:rPr>
          <w:b/>
          <w:color w:val="1F3863"/>
          <w:sz w:val="24"/>
        </w:rPr>
        <w:t>Between</w:t>
      </w:r>
      <w:r>
        <w:rPr>
          <w:b/>
          <w:color w:val="1F3863"/>
          <w:spacing w:val="-7"/>
          <w:sz w:val="24"/>
        </w:rPr>
        <w:t xml:space="preserve"> </w:t>
      </w:r>
      <w:r>
        <w:rPr>
          <w:b/>
          <w:color w:val="1F3863"/>
          <w:sz w:val="24"/>
        </w:rPr>
        <w:t>Rotherham</w:t>
      </w:r>
      <w:r>
        <w:rPr>
          <w:b/>
          <w:color w:val="1F3863"/>
          <w:spacing w:val="-6"/>
          <w:sz w:val="24"/>
        </w:rPr>
        <w:t xml:space="preserve"> </w:t>
      </w:r>
      <w:r>
        <w:rPr>
          <w:b/>
          <w:color w:val="1F3863"/>
          <w:sz w:val="24"/>
        </w:rPr>
        <w:t>Metropolitan</w:t>
      </w:r>
      <w:r>
        <w:rPr>
          <w:b/>
          <w:color w:val="1F3863"/>
          <w:spacing w:val="-4"/>
          <w:sz w:val="24"/>
        </w:rPr>
        <w:t xml:space="preserve"> </w:t>
      </w:r>
      <w:r>
        <w:rPr>
          <w:b/>
          <w:color w:val="1F3863"/>
          <w:sz w:val="24"/>
        </w:rPr>
        <w:t>Borough</w:t>
      </w:r>
      <w:r>
        <w:rPr>
          <w:b/>
          <w:color w:val="1F3863"/>
          <w:spacing w:val="-2"/>
          <w:sz w:val="24"/>
        </w:rPr>
        <w:t xml:space="preserve"> </w:t>
      </w:r>
      <w:r>
        <w:rPr>
          <w:b/>
          <w:color w:val="1F3863"/>
          <w:sz w:val="24"/>
        </w:rPr>
        <w:t>Council</w:t>
      </w:r>
      <w:r>
        <w:rPr>
          <w:b/>
          <w:color w:val="1F3863"/>
          <w:spacing w:val="-5"/>
          <w:sz w:val="24"/>
        </w:rPr>
        <w:t xml:space="preserve"> and</w:t>
      </w:r>
    </w:p>
    <w:p w:rsidR="00604558" w:rsidRDefault="00000000">
      <w:pPr>
        <w:spacing w:before="281" w:line="475" w:lineRule="auto"/>
        <w:ind w:left="2360" w:right="2463"/>
        <w:jc w:val="center"/>
        <w:rPr>
          <w:b/>
          <w:sz w:val="24"/>
        </w:rPr>
      </w:pPr>
      <w:r>
        <w:rPr>
          <w:b/>
          <w:color w:val="FF0000"/>
          <w:spacing w:val="-6"/>
          <w:sz w:val="24"/>
        </w:rPr>
        <w:t>*****</w:t>
      </w:r>
      <w:r>
        <w:rPr>
          <w:b/>
          <w:color w:val="FF0000"/>
          <w:spacing w:val="-12"/>
          <w:sz w:val="24"/>
        </w:rPr>
        <w:t xml:space="preserve"> </w:t>
      </w:r>
      <w:r>
        <w:rPr>
          <w:b/>
          <w:color w:val="FF0000"/>
          <w:spacing w:val="-6"/>
          <w:sz w:val="24"/>
        </w:rPr>
        <w:t>(Owners</w:t>
      </w:r>
      <w:r>
        <w:rPr>
          <w:b/>
          <w:color w:val="FF0000"/>
          <w:spacing w:val="-12"/>
          <w:sz w:val="24"/>
        </w:rPr>
        <w:t xml:space="preserve"> </w:t>
      </w:r>
      <w:r>
        <w:rPr>
          <w:b/>
          <w:color w:val="FF0000"/>
          <w:spacing w:val="-6"/>
          <w:sz w:val="24"/>
        </w:rPr>
        <w:t>/</w:t>
      </w:r>
      <w:r>
        <w:rPr>
          <w:b/>
          <w:color w:val="FF0000"/>
          <w:spacing w:val="-11"/>
          <w:sz w:val="24"/>
        </w:rPr>
        <w:t xml:space="preserve"> </w:t>
      </w:r>
      <w:r>
        <w:rPr>
          <w:b/>
          <w:color w:val="FF0000"/>
          <w:spacing w:val="-6"/>
          <w:sz w:val="24"/>
        </w:rPr>
        <w:t>Developers</w:t>
      </w:r>
      <w:r>
        <w:rPr>
          <w:b/>
          <w:color w:val="FF0000"/>
          <w:spacing w:val="-12"/>
          <w:sz w:val="24"/>
        </w:rPr>
        <w:t xml:space="preserve"> </w:t>
      </w:r>
      <w:r>
        <w:rPr>
          <w:b/>
          <w:color w:val="FF0000"/>
          <w:spacing w:val="-6"/>
          <w:sz w:val="24"/>
        </w:rPr>
        <w:t>/</w:t>
      </w:r>
      <w:r>
        <w:rPr>
          <w:b/>
          <w:color w:val="FF0000"/>
          <w:spacing w:val="-11"/>
          <w:sz w:val="24"/>
        </w:rPr>
        <w:t xml:space="preserve"> </w:t>
      </w:r>
      <w:r>
        <w:rPr>
          <w:b/>
          <w:color w:val="FF0000"/>
          <w:spacing w:val="-6"/>
          <w:sz w:val="24"/>
        </w:rPr>
        <w:t xml:space="preserve">Occupiers) </w:t>
      </w:r>
      <w:r>
        <w:rPr>
          <w:b/>
          <w:color w:val="1F3863"/>
          <w:spacing w:val="-4"/>
          <w:sz w:val="24"/>
        </w:rPr>
        <w:t>for</w:t>
      </w:r>
    </w:p>
    <w:p w:rsidR="00604558" w:rsidRDefault="00000000">
      <w:pPr>
        <w:spacing w:line="475" w:lineRule="auto"/>
        <w:ind w:left="2744" w:right="2846"/>
        <w:jc w:val="center"/>
        <w:rPr>
          <w:b/>
          <w:sz w:val="24"/>
        </w:rPr>
      </w:pPr>
      <w:r>
        <w:rPr>
          <w:b/>
          <w:color w:val="FF0000"/>
          <w:spacing w:val="-8"/>
          <w:sz w:val="24"/>
        </w:rPr>
        <w:t xml:space="preserve">***** (Description of Development) </w:t>
      </w:r>
      <w:r>
        <w:rPr>
          <w:b/>
          <w:color w:val="1F3863"/>
          <w:spacing w:val="-6"/>
          <w:sz w:val="24"/>
        </w:rPr>
        <w:t>at</w:t>
      </w:r>
    </w:p>
    <w:p w:rsidR="00604558" w:rsidRDefault="00000000">
      <w:pPr>
        <w:ind w:right="101"/>
        <w:jc w:val="center"/>
        <w:rPr>
          <w:b/>
          <w:sz w:val="24"/>
        </w:rPr>
      </w:pPr>
      <w:r>
        <w:rPr>
          <w:b/>
          <w:color w:val="FF0000"/>
          <w:spacing w:val="-7"/>
          <w:sz w:val="24"/>
        </w:rPr>
        <w:t xml:space="preserve">*****(Site </w:t>
      </w:r>
      <w:r>
        <w:rPr>
          <w:b/>
          <w:color w:val="FF0000"/>
          <w:spacing w:val="-2"/>
          <w:sz w:val="24"/>
        </w:rPr>
        <w:t>Address)</w:t>
      </w:r>
    </w:p>
    <w:p w:rsidR="00604558" w:rsidRDefault="00604558">
      <w:pPr>
        <w:pStyle w:val="BodyText"/>
        <w:rPr>
          <w:b/>
          <w:sz w:val="24"/>
        </w:rPr>
      </w:pPr>
    </w:p>
    <w:p w:rsidR="00604558" w:rsidRDefault="00604558">
      <w:pPr>
        <w:pStyle w:val="BodyText"/>
        <w:rPr>
          <w:b/>
          <w:sz w:val="24"/>
        </w:rPr>
      </w:pPr>
    </w:p>
    <w:p w:rsidR="00604558" w:rsidRDefault="00604558">
      <w:pPr>
        <w:pStyle w:val="BodyText"/>
        <w:rPr>
          <w:b/>
          <w:sz w:val="24"/>
        </w:rPr>
      </w:pPr>
    </w:p>
    <w:p w:rsidR="00604558" w:rsidRDefault="00604558">
      <w:pPr>
        <w:pStyle w:val="BodyText"/>
        <w:rPr>
          <w:b/>
          <w:sz w:val="24"/>
        </w:rPr>
      </w:pPr>
    </w:p>
    <w:p w:rsidR="00604558" w:rsidRDefault="00604558">
      <w:pPr>
        <w:pStyle w:val="BodyText"/>
        <w:rPr>
          <w:b/>
          <w:sz w:val="24"/>
        </w:rPr>
      </w:pPr>
    </w:p>
    <w:p w:rsidR="00604558" w:rsidRDefault="00604558">
      <w:pPr>
        <w:pStyle w:val="BodyText"/>
        <w:rPr>
          <w:b/>
          <w:sz w:val="24"/>
        </w:rPr>
      </w:pPr>
    </w:p>
    <w:p w:rsidR="00604558" w:rsidRDefault="00604558">
      <w:pPr>
        <w:pStyle w:val="BodyText"/>
        <w:rPr>
          <w:b/>
          <w:sz w:val="24"/>
        </w:rPr>
      </w:pPr>
    </w:p>
    <w:p w:rsidR="00604558" w:rsidRDefault="00604558">
      <w:pPr>
        <w:pStyle w:val="BodyText"/>
        <w:rPr>
          <w:b/>
          <w:sz w:val="24"/>
        </w:rPr>
      </w:pPr>
    </w:p>
    <w:p w:rsidR="00604558" w:rsidRDefault="00604558">
      <w:pPr>
        <w:pStyle w:val="BodyText"/>
        <w:rPr>
          <w:b/>
          <w:sz w:val="24"/>
        </w:rPr>
      </w:pPr>
    </w:p>
    <w:p w:rsidR="00604558" w:rsidRDefault="00604558">
      <w:pPr>
        <w:pStyle w:val="BodyText"/>
        <w:rPr>
          <w:b/>
          <w:sz w:val="24"/>
        </w:rPr>
      </w:pPr>
    </w:p>
    <w:p w:rsidR="00604558" w:rsidRDefault="00604558">
      <w:pPr>
        <w:pStyle w:val="BodyText"/>
        <w:rPr>
          <w:b/>
          <w:sz w:val="24"/>
        </w:rPr>
      </w:pPr>
    </w:p>
    <w:p w:rsidR="00604558" w:rsidRDefault="00604558">
      <w:pPr>
        <w:pStyle w:val="BodyText"/>
        <w:rPr>
          <w:b/>
          <w:sz w:val="24"/>
        </w:rPr>
      </w:pPr>
    </w:p>
    <w:p w:rsidR="00604558" w:rsidRDefault="00604558">
      <w:pPr>
        <w:pStyle w:val="BodyText"/>
        <w:rPr>
          <w:b/>
          <w:sz w:val="24"/>
        </w:rPr>
      </w:pPr>
    </w:p>
    <w:p w:rsidR="00604558" w:rsidRDefault="00604558">
      <w:pPr>
        <w:pStyle w:val="BodyText"/>
        <w:rPr>
          <w:b/>
          <w:sz w:val="24"/>
        </w:rPr>
      </w:pPr>
    </w:p>
    <w:p w:rsidR="00604558" w:rsidRDefault="00604558">
      <w:pPr>
        <w:pStyle w:val="BodyText"/>
        <w:rPr>
          <w:b/>
          <w:sz w:val="24"/>
        </w:rPr>
      </w:pPr>
    </w:p>
    <w:p w:rsidR="00604558" w:rsidRDefault="00604558">
      <w:pPr>
        <w:pStyle w:val="BodyText"/>
        <w:rPr>
          <w:b/>
          <w:sz w:val="24"/>
        </w:rPr>
      </w:pPr>
    </w:p>
    <w:p w:rsidR="00604558" w:rsidRDefault="00604558">
      <w:pPr>
        <w:pStyle w:val="BodyText"/>
        <w:spacing w:before="211"/>
        <w:rPr>
          <w:b/>
          <w:sz w:val="24"/>
        </w:rPr>
      </w:pPr>
    </w:p>
    <w:p w:rsidR="00604558" w:rsidRDefault="00000000">
      <w:pPr>
        <w:spacing w:line="475" w:lineRule="auto"/>
        <w:ind w:left="159" w:right="5564"/>
        <w:rPr>
          <w:b/>
          <w:sz w:val="24"/>
        </w:rPr>
      </w:pPr>
      <w:r>
        <w:rPr>
          <w:b/>
          <w:sz w:val="24"/>
        </w:rPr>
        <w:t>Planning</w:t>
      </w:r>
      <w:r>
        <w:rPr>
          <w:b/>
          <w:spacing w:val="-18"/>
          <w:sz w:val="24"/>
        </w:rPr>
        <w:t xml:space="preserve"> </w:t>
      </w:r>
      <w:r>
        <w:rPr>
          <w:b/>
          <w:sz w:val="24"/>
        </w:rPr>
        <w:t>Application</w:t>
      </w:r>
      <w:r>
        <w:rPr>
          <w:b/>
          <w:spacing w:val="-17"/>
          <w:sz w:val="24"/>
        </w:rPr>
        <w:t xml:space="preserve"> </w:t>
      </w:r>
      <w:r>
        <w:rPr>
          <w:b/>
          <w:sz w:val="24"/>
        </w:rPr>
        <w:t xml:space="preserve">Number: </w:t>
      </w:r>
      <w:r>
        <w:rPr>
          <w:b/>
          <w:spacing w:val="-2"/>
          <w:sz w:val="24"/>
        </w:rPr>
        <w:t>Date:</w:t>
      </w:r>
    </w:p>
    <w:p w:rsidR="00604558" w:rsidRDefault="00604558">
      <w:pPr>
        <w:spacing w:line="475" w:lineRule="auto"/>
        <w:rPr>
          <w:sz w:val="24"/>
        </w:rPr>
        <w:sectPr w:rsidR="00604558">
          <w:footerReference w:type="default" r:id="rId8"/>
          <w:pgSz w:w="11920" w:h="16850"/>
          <w:pgMar w:top="1340" w:right="940" w:bottom="1180" w:left="1060" w:header="0" w:footer="916" w:gutter="0"/>
          <w:cols w:space="720"/>
        </w:sectPr>
      </w:pPr>
    </w:p>
    <w:p w:rsidR="00604558" w:rsidRDefault="00000000">
      <w:pPr>
        <w:pStyle w:val="Heading1"/>
        <w:spacing w:before="78"/>
      </w:pPr>
      <w:r>
        <w:rPr>
          <w:color w:val="1F3863"/>
          <w:spacing w:val="-2"/>
          <w:w w:val="105"/>
        </w:rPr>
        <w:t>INTRODUCTION</w:t>
      </w:r>
    </w:p>
    <w:p w:rsidR="00604558" w:rsidRDefault="00000000">
      <w:pPr>
        <w:pStyle w:val="BodyText"/>
        <w:spacing w:before="285" w:line="276" w:lineRule="auto"/>
        <w:ind w:left="159" w:right="608"/>
      </w:pPr>
      <w:r>
        <w:rPr>
          <w:w w:val="105"/>
        </w:rPr>
        <w:t xml:space="preserve">Building upon initial commitments made in the main planning application (identified above), this document provides the basis of the Local </w:t>
      </w:r>
      <w:proofErr w:type="spellStart"/>
      <w:r>
        <w:rPr>
          <w:w w:val="105"/>
        </w:rPr>
        <w:t>Labour</w:t>
      </w:r>
      <w:proofErr w:type="spellEnd"/>
      <w:r>
        <w:rPr>
          <w:w w:val="105"/>
        </w:rPr>
        <w:t xml:space="preserve"> Agreement (LLA) made between</w:t>
      </w:r>
      <w:r>
        <w:rPr>
          <w:spacing w:val="-7"/>
          <w:w w:val="105"/>
        </w:rPr>
        <w:t xml:space="preserve"> </w:t>
      </w:r>
      <w:r>
        <w:rPr>
          <w:w w:val="105"/>
        </w:rPr>
        <w:t>Rotherham</w:t>
      </w:r>
      <w:r>
        <w:rPr>
          <w:spacing w:val="-4"/>
          <w:w w:val="105"/>
        </w:rPr>
        <w:t xml:space="preserve"> </w:t>
      </w:r>
      <w:r>
        <w:rPr>
          <w:w w:val="105"/>
        </w:rPr>
        <w:t>Metropolitan</w:t>
      </w:r>
      <w:r>
        <w:rPr>
          <w:spacing w:val="-4"/>
          <w:w w:val="105"/>
        </w:rPr>
        <w:t xml:space="preserve"> </w:t>
      </w:r>
      <w:r>
        <w:rPr>
          <w:w w:val="105"/>
        </w:rPr>
        <w:t>Borough</w:t>
      </w:r>
      <w:r>
        <w:rPr>
          <w:spacing w:val="-5"/>
          <w:w w:val="105"/>
        </w:rPr>
        <w:t xml:space="preserve"> </w:t>
      </w:r>
      <w:r>
        <w:rPr>
          <w:w w:val="105"/>
        </w:rPr>
        <w:t>Council</w:t>
      </w:r>
      <w:r>
        <w:rPr>
          <w:spacing w:val="-4"/>
          <w:w w:val="105"/>
        </w:rPr>
        <w:t xml:space="preserve"> </w:t>
      </w:r>
      <w:r>
        <w:rPr>
          <w:w w:val="105"/>
        </w:rPr>
        <w:t>(the</w:t>
      </w:r>
      <w:r>
        <w:rPr>
          <w:spacing w:val="-5"/>
          <w:w w:val="105"/>
        </w:rPr>
        <w:t xml:space="preserve"> </w:t>
      </w:r>
      <w:r>
        <w:rPr>
          <w:w w:val="105"/>
        </w:rPr>
        <w:t>Council)</w:t>
      </w:r>
      <w:r>
        <w:rPr>
          <w:spacing w:val="-5"/>
          <w:w w:val="105"/>
        </w:rPr>
        <w:t xml:space="preserve"> </w:t>
      </w:r>
      <w:r>
        <w:rPr>
          <w:w w:val="105"/>
        </w:rPr>
        <w:t>and</w:t>
      </w:r>
      <w:r>
        <w:rPr>
          <w:spacing w:val="-1"/>
          <w:w w:val="105"/>
        </w:rPr>
        <w:t xml:space="preserve"> </w:t>
      </w:r>
      <w:r>
        <w:rPr>
          <w:color w:val="FF0000"/>
          <w:w w:val="105"/>
        </w:rPr>
        <w:t>*****</w:t>
      </w:r>
      <w:r>
        <w:rPr>
          <w:color w:val="FF0000"/>
          <w:spacing w:val="-5"/>
          <w:w w:val="105"/>
        </w:rPr>
        <w:t xml:space="preserve"> </w:t>
      </w:r>
      <w:r>
        <w:rPr>
          <w:color w:val="FF0000"/>
          <w:w w:val="105"/>
        </w:rPr>
        <w:t>(the</w:t>
      </w:r>
      <w:r>
        <w:rPr>
          <w:color w:val="FF0000"/>
          <w:spacing w:val="-4"/>
          <w:w w:val="105"/>
        </w:rPr>
        <w:t xml:space="preserve"> </w:t>
      </w:r>
      <w:r>
        <w:rPr>
          <w:color w:val="FF0000"/>
          <w:w w:val="105"/>
        </w:rPr>
        <w:t>Owner)</w:t>
      </w:r>
      <w:r>
        <w:rPr>
          <w:w w:val="105"/>
        </w:rPr>
        <w:t>.</w:t>
      </w:r>
    </w:p>
    <w:p w:rsidR="00604558" w:rsidRDefault="00604558">
      <w:pPr>
        <w:pStyle w:val="BodyText"/>
        <w:spacing w:before="42"/>
      </w:pPr>
    </w:p>
    <w:p w:rsidR="00604558" w:rsidRDefault="00000000">
      <w:pPr>
        <w:pStyle w:val="BodyText"/>
        <w:spacing w:line="276" w:lineRule="auto"/>
        <w:ind w:left="159" w:right="608"/>
      </w:pPr>
      <w:r>
        <w:rPr>
          <w:w w:val="105"/>
        </w:rPr>
        <w:t>This</w:t>
      </w:r>
      <w:r>
        <w:rPr>
          <w:spacing w:val="-4"/>
          <w:w w:val="105"/>
        </w:rPr>
        <w:t xml:space="preserve"> </w:t>
      </w:r>
      <w:r>
        <w:rPr>
          <w:w w:val="105"/>
        </w:rPr>
        <w:t>LLA</w:t>
      </w:r>
      <w:r>
        <w:rPr>
          <w:spacing w:val="-3"/>
          <w:w w:val="105"/>
        </w:rPr>
        <w:t xml:space="preserve"> </w:t>
      </w:r>
      <w:r>
        <w:rPr>
          <w:w w:val="105"/>
        </w:rPr>
        <w:t>relates</w:t>
      </w:r>
      <w:r>
        <w:rPr>
          <w:spacing w:val="-3"/>
          <w:w w:val="105"/>
        </w:rPr>
        <w:t xml:space="preserve"> </w:t>
      </w:r>
      <w:r>
        <w:rPr>
          <w:w w:val="105"/>
        </w:rPr>
        <w:t>to</w:t>
      </w:r>
      <w:r>
        <w:rPr>
          <w:spacing w:val="-4"/>
          <w:w w:val="105"/>
        </w:rPr>
        <w:t xml:space="preserve"> </w:t>
      </w:r>
      <w:r>
        <w:rPr>
          <w:w w:val="105"/>
        </w:rPr>
        <w:t>both</w:t>
      </w:r>
      <w:r>
        <w:rPr>
          <w:spacing w:val="-5"/>
          <w:w w:val="105"/>
        </w:rPr>
        <w:t xml:space="preserve"> </w:t>
      </w:r>
      <w:r>
        <w:rPr>
          <w:w w:val="105"/>
        </w:rPr>
        <w:t>the</w:t>
      </w:r>
      <w:r>
        <w:rPr>
          <w:spacing w:val="-3"/>
          <w:w w:val="105"/>
        </w:rPr>
        <w:t xml:space="preserve"> </w:t>
      </w:r>
      <w:r>
        <w:rPr>
          <w:color w:val="FF0000"/>
          <w:w w:val="105"/>
        </w:rPr>
        <w:t>construction</w:t>
      </w:r>
      <w:r>
        <w:rPr>
          <w:color w:val="FF0000"/>
          <w:spacing w:val="-5"/>
          <w:w w:val="105"/>
        </w:rPr>
        <w:t xml:space="preserve"> </w:t>
      </w:r>
      <w:r>
        <w:rPr>
          <w:color w:val="FF0000"/>
          <w:w w:val="105"/>
        </w:rPr>
        <w:t>and/or</w:t>
      </w:r>
      <w:r>
        <w:rPr>
          <w:color w:val="FF0000"/>
          <w:spacing w:val="-2"/>
          <w:w w:val="105"/>
        </w:rPr>
        <w:t xml:space="preserve"> </w:t>
      </w:r>
      <w:r>
        <w:rPr>
          <w:color w:val="FF0000"/>
          <w:w w:val="105"/>
        </w:rPr>
        <w:t>operational</w:t>
      </w:r>
      <w:r>
        <w:rPr>
          <w:color w:val="FF0000"/>
          <w:spacing w:val="-3"/>
          <w:w w:val="105"/>
        </w:rPr>
        <w:t xml:space="preserve"> </w:t>
      </w:r>
      <w:r>
        <w:rPr>
          <w:color w:val="FF0000"/>
          <w:w w:val="105"/>
        </w:rPr>
        <w:t>(delete</w:t>
      </w:r>
      <w:r>
        <w:rPr>
          <w:color w:val="FF0000"/>
          <w:spacing w:val="-2"/>
          <w:w w:val="105"/>
        </w:rPr>
        <w:t xml:space="preserve"> </w:t>
      </w:r>
      <w:r>
        <w:rPr>
          <w:color w:val="FF0000"/>
          <w:w w:val="105"/>
        </w:rPr>
        <w:t>as</w:t>
      </w:r>
      <w:r>
        <w:rPr>
          <w:color w:val="FF0000"/>
          <w:spacing w:val="-1"/>
          <w:w w:val="105"/>
        </w:rPr>
        <w:t xml:space="preserve"> </w:t>
      </w:r>
      <w:r>
        <w:rPr>
          <w:color w:val="FF0000"/>
          <w:w w:val="105"/>
        </w:rPr>
        <w:t xml:space="preserve">appropriate) </w:t>
      </w:r>
      <w:r>
        <w:rPr>
          <w:w w:val="105"/>
        </w:rPr>
        <w:t>phases of this development.</w:t>
      </w:r>
    </w:p>
    <w:p w:rsidR="00604558" w:rsidRDefault="00000000">
      <w:pPr>
        <w:pStyle w:val="Heading1"/>
        <w:spacing w:before="238"/>
      </w:pPr>
      <w:r>
        <w:rPr>
          <w:color w:val="1F3863"/>
          <w:spacing w:val="-2"/>
          <w:w w:val="105"/>
        </w:rPr>
        <w:t>CONTEXT</w:t>
      </w:r>
    </w:p>
    <w:p w:rsidR="00604558" w:rsidRDefault="00000000">
      <w:pPr>
        <w:pStyle w:val="BodyText"/>
        <w:spacing w:before="285" w:line="276" w:lineRule="auto"/>
        <w:ind w:left="159" w:right="556"/>
      </w:pPr>
      <w:r>
        <w:rPr>
          <w:color w:val="FF0000"/>
          <w:w w:val="105"/>
        </w:rPr>
        <w:t xml:space="preserve">***** (the Owner) </w:t>
      </w:r>
      <w:r>
        <w:rPr>
          <w:w w:val="105"/>
        </w:rPr>
        <w:t>and the Council have a mutual interest in the successful development of</w:t>
      </w:r>
      <w:r>
        <w:rPr>
          <w:spacing w:val="-1"/>
          <w:w w:val="105"/>
        </w:rPr>
        <w:t xml:space="preserve"> </w:t>
      </w:r>
      <w:r>
        <w:rPr>
          <w:color w:val="FF0000"/>
          <w:w w:val="105"/>
        </w:rPr>
        <w:t>***** (Description</w:t>
      </w:r>
      <w:r>
        <w:rPr>
          <w:color w:val="FF0000"/>
          <w:spacing w:val="-1"/>
          <w:w w:val="105"/>
        </w:rPr>
        <w:t xml:space="preserve"> </w:t>
      </w:r>
      <w:r>
        <w:rPr>
          <w:color w:val="FF0000"/>
          <w:w w:val="105"/>
        </w:rPr>
        <w:t>of Development) at ***** (Site</w:t>
      </w:r>
      <w:r>
        <w:rPr>
          <w:color w:val="FF0000"/>
          <w:spacing w:val="-1"/>
          <w:w w:val="105"/>
        </w:rPr>
        <w:t xml:space="preserve"> </w:t>
      </w:r>
      <w:r>
        <w:rPr>
          <w:color w:val="FF0000"/>
          <w:w w:val="105"/>
        </w:rPr>
        <w:t xml:space="preserve">Address) </w:t>
      </w:r>
      <w:r>
        <w:rPr>
          <w:w w:val="105"/>
        </w:rPr>
        <w:t xml:space="preserve">to ensure that it supports the local economy and benefits the broader community. The development of the site carries potential employment and supply chain benefits for the local area, with the applicant proposing the creation of </w:t>
      </w:r>
      <w:proofErr w:type="gramStart"/>
      <w:r>
        <w:rPr>
          <w:w w:val="105"/>
        </w:rPr>
        <w:t>a number of</w:t>
      </w:r>
      <w:proofErr w:type="gramEnd"/>
      <w:r>
        <w:rPr>
          <w:w w:val="105"/>
        </w:rPr>
        <w:t xml:space="preserve"> new full and part time posts at a variety of</w:t>
      </w:r>
      <w:r>
        <w:rPr>
          <w:spacing w:val="-7"/>
          <w:w w:val="105"/>
        </w:rPr>
        <w:t xml:space="preserve"> </w:t>
      </w:r>
      <w:r>
        <w:rPr>
          <w:w w:val="105"/>
        </w:rPr>
        <w:t>skill</w:t>
      </w:r>
      <w:r>
        <w:rPr>
          <w:spacing w:val="-6"/>
          <w:w w:val="105"/>
        </w:rPr>
        <w:t xml:space="preserve"> </w:t>
      </w:r>
      <w:r>
        <w:rPr>
          <w:w w:val="105"/>
        </w:rPr>
        <w:t>levels</w:t>
      </w:r>
      <w:r>
        <w:rPr>
          <w:spacing w:val="-5"/>
          <w:w w:val="105"/>
        </w:rPr>
        <w:t xml:space="preserve"> </w:t>
      </w:r>
      <w:r>
        <w:rPr>
          <w:w w:val="105"/>
        </w:rPr>
        <w:t>and</w:t>
      </w:r>
      <w:r>
        <w:rPr>
          <w:spacing w:val="-6"/>
          <w:w w:val="105"/>
        </w:rPr>
        <w:t xml:space="preserve"> </w:t>
      </w:r>
      <w:r>
        <w:rPr>
          <w:w w:val="105"/>
        </w:rPr>
        <w:t>occupations</w:t>
      </w:r>
      <w:r>
        <w:rPr>
          <w:spacing w:val="-4"/>
          <w:w w:val="105"/>
        </w:rPr>
        <w:t xml:space="preserve"> </w:t>
      </w:r>
      <w:r>
        <w:rPr>
          <w:w w:val="105"/>
        </w:rPr>
        <w:t>and</w:t>
      </w:r>
      <w:r>
        <w:rPr>
          <w:spacing w:val="-6"/>
          <w:w w:val="105"/>
        </w:rPr>
        <w:t xml:space="preserve"> </w:t>
      </w:r>
      <w:r>
        <w:rPr>
          <w:w w:val="105"/>
        </w:rPr>
        <w:t>offers</w:t>
      </w:r>
      <w:r>
        <w:rPr>
          <w:spacing w:val="-5"/>
          <w:w w:val="105"/>
        </w:rPr>
        <w:t xml:space="preserve"> </w:t>
      </w:r>
      <w:r>
        <w:rPr>
          <w:w w:val="105"/>
        </w:rPr>
        <w:t>the</w:t>
      </w:r>
      <w:r>
        <w:rPr>
          <w:spacing w:val="22"/>
          <w:w w:val="105"/>
        </w:rPr>
        <w:t xml:space="preserve"> </w:t>
      </w:r>
      <w:r>
        <w:rPr>
          <w:w w:val="105"/>
        </w:rPr>
        <w:t>creation</w:t>
      </w:r>
      <w:r>
        <w:rPr>
          <w:spacing w:val="-7"/>
          <w:w w:val="105"/>
        </w:rPr>
        <w:t xml:space="preserve"> </w:t>
      </w:r>
      <w:r>
        <w:rPr>
          <w:w w:val="105"/>
        </w:rPr>
        <w:t>of</w:t>
      </w:r>
      <w:r>
        <w:rPr>
          <w:spacing w:val="-5"/>
          <w:w w:val="105"/>
        </w:rPr>
        <w:t xml:space="preserve"> </w:t>
      </w:r>
      <w:r>
        <w:rPr>
          <w:w w:val="105"/>
        </w:rPr>
        <w:t>a</w:t>
      </w:r>
      <w:r>
        <w:rPr>
          <w:spacing w:val="-12"/>
          <w:w w:val="105"/>
        </w:rPr>
        <w:t xml:space="preserve"> </w:t>
      </w:r>
      <w:r>
        <w:rPr>
          <w:w w:val="105"/>
        </w:rPr>
        <w:t>new</w:t>
      </w:r>
      <w:r>
        <w:rPr>
          <w:spacing w:val="-4"/>
          <w:w w:val="105"/>
        </w:rPr>
        <w:t xml:space="preserve"> </w:t>
      </w:r>
      <w:r>
        <w:rPr>
          <w:w w:val="105"/>
        </w:rPr>
        <w:t>facility</w:t>
      </w:r>
      <w:r>
        <w:rPr>
          <w:spacing w:val="-7"/>
          <w:w w:val="105"/>
        </w:rPr>
        <w:t xml:space="preserve"> </w:t>
      </w:r>
      <w:r>
        <w:rPr>
          <w:w w:val="105"/>
        </w:rPr>
        <w:t>which</w:t>
      </w:r>
      <w:r>
        <w:rPr>
          <w:spacing w:val="-7"/>
          <w:w w:val="105"/>
        </w:rPr>
        <w:t xml:space="preserve"> </w:t>
      </w:r>
      <w:r>
        <w:rPr>
          <w:w w:val="105"/>
        </w:rPr>
        <w:t>will</w:t>
      </w:r>
      <w:r>
        <w:rPr>
          <w:spacing w:val="-6"/>
          <w:w w:val="105"/>
        </w:rPr>
        <w:t xml:space="preserve"> </w:t>
      </w:r>
      <w:r>
        <w:rPr>
          <w:w w:val="105"/>
        </w:rPr>
        <w:t>offer</w:t>
      </w:r>
      <w:r>
        <w:rPr>
          <w:spacing w:val="-7"/>
          <w:w w:val="105"/>
        </w:rPr>
        <w:t xml:space="preserve"> </w:t>
      </w:r>
      <w:r>
        <w:rPr>
          <w:w w:val="105"/>
        </w:rPr>
        <w:t>new opportunities for both local businesses and individuals.</w:t>
      </w:r>
    </w:p>
    <w:p w:rsidR="00604558" w:rsidRDefault="00000000">
      <w:pPr>
        <w:pStyle w:val="BodyText"/>
        <w:spacing w:before="206" w:line="276" w:lineRule="auto"/>
        <w:ind w:left="159" w:right="608"/>
      </w:pPr>
      <w:r>
        <w:rPr>
          <w:color w:val="FF0000"/>
          <w:w w:val="105"/>
        </w:rPr>
        <w:t xml:space="preserve">*** (number) </w:t>
      </w:r>
      <w:r>
        <w:rPr>
          <w:w w:val="105"/>
        </w:rPr>
        <w:t>residents may benefit significantly from this investment. Developments such as this one present residents with an excellent opportunity to gain employment and improve</w:t>
      </w:r>
      <w:r>
        <w:rPr>
          <w:spacing w:val="-5"/>
          <w:w w:val="105"/>
        </w:rPr>
        <w:t xml:space="preserve"> </w:t>
      </w:r>
      <w:r>
        <w:rPr>
          <w:w w:val="105"/>
        </w:rPr>
        <w:t>skills</w:t>
      </w:r>
      <w:r>
        <w:rPr>
          <w:spacing w:val="-2"/>
          <w:w w:val="105"/>
        </w:rPr>
        <w:t xml:space="preserve"> </w:t>
      </w:r>
      <w:r>
        <w:rPr>
          <w:w w:val="105"/>
        </w:rPr>
        <w:t>locally,</w:t>
      </w:r>
      <w:r>
        <w:rPr>
          <w:spacing w:val="-8"/>
          <w:w w:val="105"/>
        </w:rPr>
        <w:t xml:space="preserve"> </w:t>
      </w:r>
      <w:r>
        <w:rPr>
          <w:w w:val="105"/>
        </w:rPr>
        <w:t>and</w:t>
      </w:r>
      <w:r>
        <w:rPr>
          <w:spacing w:val="-3"/>
          <w:w w:val="105"/>
        </w:rPr>
        <w:t xml:space="preserve"> </w:t>
      </w:r>
      <w:r>
        <w:rPr>
          <w:w w:val="105"/>
        </w:rPr>
        <w:t>for</w:t>
      </w:r>
      <w:r>
        <w:rPr>
          <w:spacing w:val="-2"/>
          <w:w w:val="105"/>
        </w:rPr>
        <w:t xml:space="preserve"> </w:t>
      </w:r>
      <w:r>
        <w:rPr>
          <w:w w:val="105"/>
        </w:rPr>
        <w:t>local</w:t>
      </w:r>
      <w:r>
        <w:rPr>
          <w:spacing w:val="-2"/>
          <w:w w:val="105"/>
        </w:rPr>
        <w:t xml:space="preserve"> </w:t>
      </w:r>
      <w:r>
        <w:rPr>
          <w:w w:val="105"/>
        </w:rPr>
        <w:t>businesses</w:t>
      </w:r>
      <w:r>
        <w:rPr>
          <w:spacing w:val="-2"/>
          <w:w w:val="105"/>
        </w:rPr>
        <w:t xml:space="preserve"> </w:t>
      </w:r>
      <w:r>
        <w:rPr>
          <w:w w:val="105"/>
        </w:rPr>
        <w:t>to</w:t>
      </w:r>
      <w:r>
        <w:rPr>
          <w:spacing w:val="-1"/>
          <w:w w:val="105"/>
        </w:rPr>
        <w:t xml:space="preserve"> </w:t>
      </w:r>
      <w:r>
        <w:rPr>
          <w:w w:val="105"/>
        </w:rPr>
        <w:t>be</w:t>
      </w:r>
      <w:r>
        <w:rPr>
          <w:spacing w:val="-4"/>
          <w:w w:val="105"/>
        </w:rPr>
        <w:t xml:space="preserve"> </w:t>
      </w:r>
      <w:r>
        <w:rPr>
          <w:w w:val="105"/>
        </w:rPr>
        <w:t>part of</w:t>
      </w:r>
      <w:r>
        <w:rPr>
          <w:spacing w:val="-3"/>
          <w:w w:val="105"/>
        </w:rPr>
        <w:t xml:space="preserve"> </w:t>
      </w:r>
      <w:r>
        <w:rPr>
          <w:w w:val="105"/>
        </w:rPr>
        <w:t>a</w:t>
      </w:r>
      <w:r>
        <w:rPr>
          <w:spacing w:val="-4"/>
          <w:w w:val="105"/>
        </w:rPr>
        <w:t xml:space="preserve"> </w:t>
      </w:r>
      <w:r>
        <w:rPr>
          <w:w w:val="105"/>
        </w:rPr>
        <w:t>locally</w:t>
      </w:r>
      <w:r>
        <w:rPr>
          <w:spacing w:val="-1"/>
          <w:w w:val="105"/>
        </w:rPr>
        <w:t xml:space="preserve"> </w:t>
      </w:r>
      <w:r>
        <w:rPr>
          <w:w w:val="105"/>
        </w:rPr>
        <w:t>focused</w:t>
      </w:r>
      <w:r>
        <w:rPr>
          <w:spacing w:val="-3"/>
          <w:w w:val="105"/>
        </w:rPr>
        <w:t xml:space="preserve"> </w:t>
      </w:r>
      <w:r>
        <w:rPr>
          <w:w w:val="105"/>
        </w:rPr>
        <w:t>supply chain.</w:t>
      </w:r>
    </w:p>
    <w:p w:rsidR="00604558" w:rsidRDefault="00000000">
      <w:pPr>
        <w:pStyle w:val="BodyText"/>
        <w:spacing w:before="204" w:line="276" w:lineRule="auto"/>
        <w:ind w:left="159" w:right="785"/>
      </w:pPr>
      <w:r>
        <w:rPr>
          <w:w w:val="105"/>
        </w:rPr>
        <w:t xml:space="preserve">The careful management of developments such as this will help shape the local </w:t>
      </w:r>
      <w:proofErr w:type="spellStart"/>
      <w:r>
        <w:rPr>
          <w:w w:val="105"/>
        </w:rPr>
        <w:t>labour</w:t>
      </w:r>
      <w:proofErr w:type="spellEnd"/>
      <w:r>
        <w:rPr>
          <w:w w:val="105"/>
        </w:rPr>
        <w:t xml:space="preserve"> force</w:t>
      </w:r>
      <w:r>
        <w:rPr>
          <w:spacing w:val="-8"/>
          <w:w w:val="105"/>
        </w:rPr>
        <w:t xml:space="preserve"> </w:t>
      </w:r>
      <w:r>
        <w:rPr>
          <w:w w:val="105"/>
        </w:rPr>
        <w:t>to</w:t>
      </w:r>
      <w:r>
        <w:rPr>
          <w:spacing w:val="-8"/>
          <w:w w:val="105"/>
        </w:rPr>
        <w:t xml:space="preserve"> </w:t>
      </w:r>
      <w:r>
        <w:rPr>
          <w:w w:val="105"/>
        </w:rPr>
        <w:t>meet</w:t>
      </w:r>
      <w:r>
        <w:rPr>
          <w:spacing w:val="40"/>
          <w:w w:val="105"/>
        </w:rPr>
        <w:t xml:space="preserve"> </w:t>
      </w:r>
      <w:r>
        <w:rPr>
          <w:w w:val="105"/>
        </w:rPr>
        <w:t>industry</w:t>
      </w:r>
      <w:r>
        <w:rPr>
          <w:spacing w:val="-4"/>
          <w:w w:val="105"/>
        </w:rPr>
        <w:t xml:space="preserve"> </w:t>
      </w:r>
      <w:r>
        <w:rPr>
          <w:w w:val="105"/>
        </w:rPr>
        <w:t>requirements,</w:t>
      </w:r>
      <w:r>
        <w:rPr>
          <w:spacing w:val="-5"/>
          <w:w w:val="105"/>
        </w:rPr>
        <w:t xml:space="preserve"> </w:t>
      </w:r>
      <w:r>
        <w:rPr>
          <w:w w:val="105"/>
        </w:rPr>
        <w:t>raise</w:t>
      </w:r>
      <w:r>
        <w:rPr>
          <w:spacing w:val="-4"/>
          <w:w w:val="105"/>
        </w:rPr>
        <w:t xml:space="preserve"> </w:t>
      </w:r>
      <w:r>
        <w:rPr>
          <w:w w:val="105"/>
        </w:rPr>
        <w:t>ambitions</w:t>
      </w:r>
      <w:r>
        <w:rPr>
          <w:spacing w:val="-4"/>
          <w:w w:val="105"/>
        </w:rPr>
        <w:t xml:space="preserve"> </w:t>
      </w:r>
      <w:r>
        <w:rPr>
          <w:w w:val="105"/>
        </w:rPr>
        <w:t>and</w:t>
      </w:r>
      <w:r>
        <w:rPr>
          <w:spacing w:val="-2"/>
          <w:w w:val="105"/>
        </w:rPr>
        <w:t xml:space="preserve"> </w:t>
      </w:r>
      <w:r>
        <w:rPr>
          <w:w w:val="105"/>
        </w:rPr>
        <w:t>aspirations</w:t>
      </w:r>
      <w:r>
        <w:rPr>
          <w:spacing w:val="-2"/>
          <w:w w:val="105"/>
        </w:rPr>
        <w:t xml:space="preserve"> </w:t>
      </w:r>
      <w:r>
        <w:rPr>
          <w:w w:val="105"/>
        </w:rPr>
        <w:t>and help</w:t>
      </w:r>
      <w:r>
        <w:rPr>
          <w:spacing w:val="-5"/>
          <w:w w:val="105"/>
        </w:rPr>
        <w:t xml:space="preserve"> </w:t>
      </w:r>
      <w:r>
        <w:rPr>
          <w:w w:val="105"/>
        </w:rPr>
        <w:t>residents to understand better the employment and training opportunities available to them.</w:t>
      </w:r>
    </w:p>
    <w:p w:rsidR="00604558" w:rsidRDefault="00604558">
      <w:pPr>
        <w:pStyle w:val="BodyText"/>
        <w:spacing w:before="40"/>
      </w:pPr>
    </w:p>
    <w:p w:rsidR="00604558" w:rsidRDefault="00000000">
      <w:pPr>
        <w:pStyle w:val="Heading1"/>
        <w:spacing w:before="0"/>
      </w:pPr>
      <w:r>
        <w:rPr>
          <w:color w:val="1F3863"/>
          <w:w w:val="105"/>
        </w:rPr>
        <w:t>THE</w:t>
      </w:r>
      <w:r>
        <w:rPr>
          <w:color w:val="1F3863"/>
          <w:spacing w:val="-8"/>
          <w:w w:val="105"/>
        </w:rPr>
        <w:t xml:space="preserve"> </w:t>
      </w:r>
      <w:r>
        <w:rPr>
          <w:color w:val="1F3863"/>
          <w:spacing w:val="-2"/>
          <w:w w:val="105"/>
        </w:rPr>
        <w:t>AGREEMENT</w:t>
      </w:r>
    </w:p>
    <w:p w:rsidR="00604558" w:rsidRDefault="00000000">
      <w:pPr>
        <w:pStyle w:val="BodyText"/>
        <w:spacing w:before="282"/>
        <w:ind w:left="159"/>
        <w:rPr>
          <w:b/>
        </w:rPr>
      </w:pPr>
      <w:r>
        <w:rPr>
          <w:w w:val="105"/>
        </w:rPr>
        <w:t>In</w:t>
      </w:r>
      <w:r>
        <w:rPr>
          <w:spacing w:val="-9"/>
          <w:w w:val="105"/>
        </w:rPr>
        <w:t xml:space="preserve"> </w:t>
      </w:r>
      <w:r>
        <w:rPr>
          <w:w w:val="105"/>
        </w:rPr>
        <w:t>the</w:t>
      </w:r>
      <w:r>
        <w:rPr>
          <w:spacing w:val="-8"/>
          <w:w w:val="105"/>
        </w:rPr>
        <w:t xml:space="preserve"> </w:t>
      </w:r>
      <w:r>
        <w:rPr>
          <w:w w:val="105"/>
        </w:rPr>
        <w:t>event</w:t>
      </w:r>
      <w:r>
        <w:rPr>
          <w:spacing w:val="-9"/>
          <w:w w:val="105"/>
        </w:rPr>
        <w:t xml:space="preserve"> </w:t>
      </w:r>
      <w:r>
        <w:rPr>
          <w:w w:val="105"/>
        </w:rPr>
        <w:t>where</w:t>
      </w:r>
      <w:r>
        <w:rPr>
          <w:spacing w:val="-7"/>
          <w:w w:val="105"/>
        </w:rPr>
        <w:t xml:space="preserve"> </w:t>
      </w:r>
      <w:r>
        <w:rPr>
          <w:w w:val="105"/>
        </w:rPr>
        <w:t>the</w:t>
      </w:r>
      <w:r>
        <w:rPr>
          <w:spacing w:val="-8"/>
          <w:w w:val="105"/>
        </w:rPr>
        <w:t xml:space="preserve"> </w:t>
      </w:r>
      <w:r>
        <w:rPr>
          <w:w w:val="105"/>
        </w:rPr>
        <w:t>Development</w:t>
      </w:r>
      <w:r>
        <w:rPr>
          <w:spacing w:val="-9"/>
          <w:w w:val="105"/>
        </w:rPr>
        <w:t xml:space="preserve"> </w:t>
      </w:r>
      <w:r>
        <w:rPr>
          <w:w w:val="105"/>
        </w:rPr>
        <w:t>is</w:t>
      </w:r>
      <w:r>
        <w:rPr>
          <w:spacing w:val="-9"/>
          <w:w w:val="105"/>
        </w:rPr>
        <w:t xml:space="preserve"> </w:t>
      </w:r>
      <w:r>
        <w:rPr>
          <w:w w:val="105"/>
        </w:rPr>
        <w:t>a</w:t>
      </w:r>
      <w:r>
        <w:rPr>
          <w:spacing w:val="-12"/>
          <w:w w:val="105"/>
        </w:rPr>
        <w:t xml:space="preserve"> </w:t>
      </w:r>
      <w:r>
        <w:rPr>
          <w:w w:val="105"/>
        </w:rPr>
        <w:t>major</w:t>
      </w:r>
      <w:r>
        <w:rPr>
          <w:spacing w:val="-8"/>
          <w:w w:val="105"/>
        </w:rPr>
        <w:t xml:space="preserve"> </w:t>
      </w:r>
      <w:r>
        <w:rPr>
          <w:w w:val="105"/>
        </w:rPr>
        <w:t>application</w:t>
      </w:r>
      <w:r>
        <w:rPr>
          <w:spacing w:val="-13"/>
          <w:w w:val="105"/>
        </w:rPr>
        <w:t xml:space="preserve"> </w:t>
      </w:r>
      <w:r>
        <w:rPr>
          <w:w w:val="105"/>
        </w:rPr>
        <w:t>(</w:t>
      </w:r>
      <w:proofErr w:type="gramStart"/>
      <w:r>
        <w:rPr>
          <w:w w:val="105"/>
        </w:rPr>
        <w:t>e.g.</w:t>
      </w:r>
      <w:proofErr w:type="gramEnd"/>
      <w:r>
        <w:rPr>
          <w:spacing w:val="-11"/>
          <w:w w:val="105"/>
        </w:rPr>
        <w:t xml:space="preserve"> </w:t>
      </w:r>
      <w:r>
        <w:rPr>
          <w:w w:val="105"/>
        </w:rPr>
        <w:t>of</w:t>
      </w:r>
      <w:r>
        <w:rPr>
          <w:spacing w:val="-8"/>
          <w:w w:val="105"/>
        </w:rPr>
        <w:t xml:space="preserve"> </w:t>
      </w:r>
      <w:r>
        <w:rPr>
          <w:b/>
          <w:w w:val="105"/>
        </w:rPr>
        <w:t>10</w:t>
      </w:r>
      <w:r>
        <w:rPr>
          <w:b/>
          <w:spacing w:val="-4"/>
          <w:w w:val="105"/>
        </w:rPr>
        <w:t xml:space="preserve"> </w:t>
      </w:r>
      <w:r>
        <w:rPr>
          <w:b/>
          <w:w w:val="105"/>
        </w:rPr>
        <w:t>or</w:t>
      </w:r>
      <w:r>
        <w:rPr>
          <w:b/>
          <w:spacing w:val="-7"/>
          <w:w w:val="105"/>
        </w:rPr>
        <w:t xml:space="preserve"> </w:t>
      </w:r>
      <w:r>
        <w:rPr>
          <w:b/>
          <w:spacing w:val="-4"/>
          <w:w w:val="105"/>
        </w:rPr>
        <w:t>more</w:t>
      </w:r>
    </w:p>
    <w:p w:rsidR="00604558" w:rsidRDefault="00000000">
      <w:pPr>
        <w:spacing w:before="42" w:line="276" w:lineRule="auto"/>
        <w:ind w:left="159" w:right="785"/>
      </w:pPr>
      <w:r>
        <w:rPr>
          <w:b/>
          <w:w w:val="105"/>
        </w:rPr>
        <w:t>dwellings</w:t>
      </w:r>
      <w:r>
        <w:rPr>
          <w:w w:val="105"/>
        </w:rPr>
        <w:t>,</w:t>
      </w:r>
      <w:r>
        <w:rPr>
          <w:spacing w:val="-5"/>
          <w:w w:val="105"/>
        </w:rPr>
        <w:t xml:space="preserve"> </w:t>
      </w:r>
      <w:r>
        <w:rPr>
          <w:w w:val="105"/>
        </w:rPr>
        <w:t>or</w:t>
      </w:r>
      <w:r>
        <w:rPr>
          <w:spacing w:val="-5"/>
          <w:w w:val="105"/>
        </w:rPr>
        <w:t xml:space="preserve"> </w:t>
      </w:r>
      <w:r>
        <w:rPr>
          <w:w w:val="105"/>
        </w:rPr>
        <w:t>on</w:t>
      </w:r>
      <w:r>
        <w:rPr>
          <w:spacing w:val="-5"/>
          <w:w w:val="105"/>
        </w:rPr>
        <w:t xml:space="preserve"> </w:t>
      </w:r>
      <w:r>
        <w:rPr>
          <w:b/>
          <w:w w:val="105"/>
        </w:rPr>
        <w:t>0.5</w:t>
      </w:r>
      <w:r>
        <w:rPr>
          <w:b/>
          <w:spacing w:val="-3"/>
          <w:w w:val="105"/>
        </w:rPr>
        <w:t xml:space="preserve"> </w:t>
      </w:r>
      <w:r>
        <w:rPr>
          <w:b/>
          <w:w w:val="105"/>
        </w:rPr>
        <w:t>or</w:t>
      </w:r>
      <w:r>
        <w:rPr>
          <w:b/>
          <w:spacing w:val="-4"/>
          <w:w w:val="105"/>
        </w:rPr>
        <w:t xml:space="preserve"> </w:t>
      </w:r>
      <w:r>
        <w:rPr>
          <w:b/>
          <w:w w:val="105"/>
        </w:rPr>
        <w:t>more</w:t>
      </w:r>
      <w:r>
        <w:rPr>
          <w:b/>
          <w:spacing w:val="-2"/>
          <w:w w:val="105"/>
        </w:rPr>
        <w:t xml:space="preserve"> </w:t>
      </w:r>
      <w:r>
        <w:rPr>
          <w:b/>
          <w:w w:val="105"/>
        </w:rPr>
        <w:t>hectares</w:t>
      </w:r>
      <w:r>
        <w:rPr>
          <w:b/>
          <w:spacing w:val="-5"/>
          <w:w w:val="105"/>
        </w:rPr>
        <w:t xml:space="preserve"> </w:t>
      </w:r>
      <w:r>
        <w:rPr>
          <w:w w:val="105"/>
        </w:rPr>
        <w:t>of land),</w:t>
      </w:r>
      <w:r>
        <w:rPr>
          <w:spacing w:val="-4"/>
          <w:w w:val="105"/>
        </w:rPr>
        <w:t xml:space="preserve"> </w:t>
      </w:r>
      <w:r>
        <w:rPr>
          <w:w w:val="105"/>
        </w:rPr>
        <w:t>or</w:t>
      </w:r>
      <w:r>
        <w:rPr>
          <w:spacing w:val="-3"/>
          <w:w w:val="105"/>
        </w:rPr>
        <w:t xml:space="preserve"> </w:t>
      </w:r>
      <w:r>
        <w:rPr>
          <w:w w:val="105"/>
        </w:rPr>
        <w:t>is</w:t>
      </w:r>
      <w:r>
        <w:rPr>
          <w:spacing w:val="-3"/>
          <w:w w:val="105"/>
        </w:rPr>
        <w:t xml:space="preserve"> </w:t>
      </w:r>
      <w:r>
        <w:rPr>
          <w:w w:val="105"/>
        </w:rPr>
        <w:t>considered</w:t>
      </w:r>
      <w:r>
        <w:rPr>
          <w:spacing w:val="-3"/>
          <w:w w:val="105"/>
        </w:rPr>
        <w:t xml:space="preserve"> </w:t>
      </w:r>
      <w:r>
        <w:rPr>
          <w:w w:val="105"/>
        </w:rPr>
        <w:t>likely</w:t>
      </w:r>
      <w:r>
        <w:rPr>
          <w:spacing w:val="-3"/>
          <w:w w:val="105"/>
        </w:rPr>
        <w:t xml:space="preserve"> </w:t>
      </w:r>
      <w:r>
        <w:rPr>
          <w:w w:val="105"/>
        </w:rPr>
        <w:t>to</w:t>
      </w:r>
      <w:r>
        <w:rPr>
          <w:spacing w:val="-3"/>
          <w:w w:val="105"/>
        </w:rPr>
        <w:t xml:space="preserve"> </w:t>
      </w:r>
      <w:r>
        <w:rPr>
          <w:w w:val="105"/>
        </w:rPr>
        <w:t>create</w:t>
      </w:r>
      <w:r>
        <w:rPr>
          <w:spacing w:val="-2"/>
          <w:w w:val="105"/>
        </w:rPr>
        <w:t xml:space="preserve"> </w:t>
      </w:r>
      <w:r>
        <w:rPr>
          <w:b/>
          <w:w w:val="105"/>
        </w:rPr>
        <w:t>15 or more full time equivalent jobs</w:t>
      </w:r>
      <w:r>
        <w:rPr>
          <w:w w:val="105"/>
        </w:rPr>
        <w:t>, the Owner shall, in connection with the</w:t>
      </w:r>
    </w:p>
    <w:p w:rsidR="00604558" w:rsidRDefault="00000000">
      <w:pPr>
        <w:spacing w:line="264" w:lineRule="exact"/>
        <w:ind w:left="159"/>
      </w:pPr>
      <w:r>
        <w:rPr>
          <w:b/>
          <w:w w:val="105"/>
        </w:rPr>
        <w:t>construction</w:t>
      </w:r>
      <w:r>
        <w:rPr>
          <w:b/>
          <w:spacing w:val="-10"/>
          <w:w w:val="105"/>
        </w:rPr>
        <w:t xml:space="preserve"> </w:t>
      </w:r>
      <w:r>
        <w:rPr>
          <w:b/>
          <w:w w:val="105"/>
        </w:rPr>
        <w:t>and/or</w:t>
      </w:r>
      <w:r>
        <w:rPr>
          <w:b/>
          <w:spacing w:val="-8"/>
          <w:w w:val="105"/>
        </w:rPr>
        <w:t xml:space="preserve"> </w:t>
      </w:r>
      <w:r>
        <w:rPr>
          <w:b/>
          <w:w w:val="105"/>
        </w:rPr>
        <w:t>operation</w:t>
      </w:r>
      <w:r>
        <w:rPr>
          <w:b/>
          <w:spacing w:val="-11"/>
          <w:w w:val="105"/>
        </w:rPr>
        <w:t xml:space="preserve"> </w:t>
      </w:r>
      <w:r>
        <w:rPr>
          <w:w w:val="105"/>
        </w:rPr>
        <w:t>of</w:t>
      </w:r>
      <w:r>
        <w:rPr>
          <w:spacing w:val="-12"/>
          <w:w w:val="105"/>
        </w:rPr>
        <w:t xml:space="preserve"> </w:t>
      </w:r>
      <w:r>
        <w:rPr>
          <w:w w:val="105"/>
        </w:rPr>
        <w:t>the</w:t>
      </w:r>
      <w:r>
        <w:rPr>
          <w:spacing w:val="-12"/>
          <w:w w:val="105"/>
        </w:rPr>
        <w:t xml:space="preserve"> </w:t>
      </w:r>
      <w:r>
        <w:rPr>
          <w:w w:val="105"/>
        </w:rPr>
        <w:t>Development,</w:t>
      </w:r>
      <w:r>
        <w:rPr>
          <w:spacing w:val="-11"/>
          <w:w w:val="105"/>
        </w:rPr>
        <w:t xml:space="preserve"> </w:t>
      </w:r>
      <w:r>
        <w:rPr>
          <w:w w:val="105"/>
        </w:rPr>
        <w:t>complete</w:t>
      </w:r>
      <w:r>
        <w:rPr>
          <w:spacing w:val="-13"/>
          <w:w w:val="105"/>
        </w:rPr>
        <w:t xml:space="preserve"> </w:t>
      </w:r>
      <w:r>
        <w:rPr>
          <w:w w:val="105"/>
        </w:rPr>
        <w:t>the</w:t>
      </w:r>
      <w:r>
        <w:rPr>
          <w:spacing w:val="-14"/>
          <w:w w:val="105"/>
        </w:rPr>
        <w:t xml:space="preserve"> </w:t>
      </w:r>
      <w:proofErr w:type="gramStart"/>
      <w:r>
        <w:rPr>
          <w:spacing w:val="-2"/>
          <w:w w:val="105"/>
        </w:rPr>
        <w:t>following</w:t>
      </w:r>
      <w:proofErr w:type="gramEnd"/>
    </w:p>
    <w:p w:rsidR="00604558" w:rsidRDefault="00000000">
      <w:pPr>
        <w:pStyle w:val="BodyText"/>
        <w:spacing w:before="39" w:line="278" w:lineRule="auto"/>
        <w:ind w:left="159" w:right="358"/>
      </w:pPr>
      <w:r>
        <w:t>Proforma(s)</w:t>
      </w:r>
      <w:r>
        <w:rPr>
          <w:spacing w:val="-4"/>
        </w:rPr>
        <w:t xml:space="preserve"> </w:t>
      </w:r>
      <w:r>
        <w:t>and</w:t>
      </w:r>
      <w:r>
        <w:rPr>
          <w:spacing w:val="-2"/>
        </w:rPr>
        <w:t xml:space="preserve"> </w:t>
      </w:r>
      <w:r>
        <w:t>submit</w:t>
      </w:r>
      <w:r>
        <w:rPr>
          <w:spacing w:val="-5"/>
        </w:rPr>
        <w:t xml:space="preserve"> </w:t>
      </w:r>
      <w:r>
        <w:t>to</w:t>
      </w:r>
      <w:r>
        <w:rPr>
          <w:spacing w:val="-3"/>
        </w:rPr>
        <w:t xml:space="preserve"> </w:t>
      </w:r>
      <w:r>
        <w:t>the</w:t>
      </w:r>
      <w:r>
        <w:rPr>
          <w:spacing w:val="-4"/>
        </w:rPr>
        <w:t xml:space="preserve"> </w:t>
      </w:r>
      <w:r>
        <w:t>Local</w:t>
      </w:r>
      <w:r>
        <w:rPr>
          <w:spacing w:val="-3"/>
        </w:rPr>
        <w:t xml:space="preserve"> </w:t>
      </w:r>
      <w:r>
        <w:t>Planning</w:t>
      </w:r>
      <w:r>
        <w:rPr>
          <w:spacing w:val="-2"/>
        </w:rPr>
        <w:t xml:space="preserve"> </w:t>
      </w:r>
      <w:r>
        <w:t>Authority</w:t>
      </w:r>
      <w:r>
        <w:rPr>
          <w:spacing w:val="-3"/>
        </w:rPr>
        <w:t xml:space="preserve"> </w:t>
      </w:r>
      <w:r>
        <w:t>to</w:t>
      </w:r>
      <w:r>
        <w:rPr>
          <w:spacing w:val="-3"/>
        </w:rPr>
        <w:t xml:space="preserve"> </w:t>
      </w:r>
      <w:r>
        <w:t>discharge</w:t>
      </w:r>
      <w:r>
        <w:rPr>
          <w:spacing w:val="-4"/>
        </w:rPr>
        <w:t xml:space="preserve"> </w:t>
      </w:r>
      <w:r>
        <w:t>the</w:t>
      </w:r>
      <w:r>
        <w:rPr>
          <w:spacing w:val="-4"/>
        </w:rPr>
        <w:t xml:space="preserve"> </w:t>
      </w:r>
      <w:r>
        <w:t>relevant</w:t>
      </w:r>
      <w:r>
        <w:rPr>
          <w:spacing w:val="-2"/>
        </w:rPr>
        <w:t xml:space="preserve"> </w:t>
      </w:r>
      <w:r>
        <w:t>conditions attached to the planning consent.</w:t>
      </w:r>
    </w:p>
    <w:p w:rsidR="00604558" w:rsidRDefault="00604558">
      <w:pPr>
        <w:pStyle w:val="BodyText"/>
        <w:spacing w:before="35"/>
      </w:pPr>
    </w:p>
    <w:p w:rsidR="00604558" w:rsidRDefault="00000000">
      <w:pPr>
        <w:pStyle w:val="Heading1"/>
        <w:spacing w:before="0"/>
      </w:pPr>
      <w:r>
        <w:rPr>
          <w:color w:val="1F3863"/>
        </w:rPr>
        <w:t>DEFINING</w:t>
      </w:r>
      <w:r>
        <w:rPr>
          <w:color w:val="1F3863"/>
          <w:spacing w:val="44"/>
        </w:rPr>
        <w:t xml:space="preserve"> </w:t>
      </w:r>
      <w:r>
        <w:rPr>
          <w:color w:val="1F3863"/>
          <w:spacing w:val="-2"/>
        </w:rPr>
        <w:t>‘LOCAL’</w:t>
      </w:r>
    </w:p>
    <w:p w:rsidR="00604558" w:rsidRDefault="00000000">
      <w:pPr>
        <w:spacing w:before="285" w:line="276" w:lineRule="auto"/>
        <w:ind w:left="159" w:right="864"/>
        <w:jc w:val="both"/>
      </w:pPr>
      <w:r>
        <w:rPr>
          <w:w w:val="105"/>
        </w:rPr>
        <w:t>A</w:t>
      </w:r>
      <w:r>
        <w:rPr>
          <w:spacing w:val="-6"/>
          <w:w w:val="105"/>
        </w:rPr>
        <w:t xml:space="preserve"> </w:t>
      </w:r>
      <w:r>
        <w:rPr>
          <w:w w:val="105"/>
        </w:rPr>
        <w:t>local</w:t>
      </w:r>
      <w:r>
        <w:rPr>
          <w:spacing w:val="-8"/>
          <w:w w:val="105"/>
        </w:rPr>
        <w:t xml:space="preserve"> </w:t>
      </w:r>
      <w:r>
        <w:rPr>
          <w:w w:val="105"/>
        </w:rPr>
        <w:t>person</w:t>
      </w:r>
      <w:r>
        <w:rPr>
          <w:spacing w:val="-8"/>
          <w:w w:val="105"/>
        </w:rPr>
        <w:t xml:space="preserve"> </w:t>
      </w:r>
      <w:r>
        <w:rPr>
          <w:w w:val="105"/>
        </w:rPr>
        <w:t>or</w:t>
      </w:r>
      <w:r>
        <w:rPr>
          <w:spacing w:val="-8"/>
          <w:w w:val="105"/>
        </w:rPr>
        <w:t xml:space="preserve"> </w:t>
      </w:r>
      <w:r>
        <w:rPr>
          <w:w w:val="105"/>
        </w:rPr>
        <w:t>business</w:t>
      </w:r>
      <w:r>
        <w:rPr>
          <w:spacing w:val="-6"/>
          <w:w w:val="105"/>
        </w:rPr>
        <w:t xml:space="preserve"> </w:t>
      </w:r>
      <w:r>
        <w:rPr>
          <w:w w:val="105"/>
        </w:rPr>
        <w:t>is</w:t>
      </w:r>
      <w:r>
        <w:rPr>
          <w:spacing w:val="-8"/>
          <w:w w:val="105"/>
        </w:rPr>
        <w:t xml:space="preserve"> </w:t>
      </w:r>
      <w:r>
        <w:rPr>
          <w:w w:val="105"/>
        </w:rPr>
        <w:t>defined</w:t>
      </w:r>
      <w:r>
        <w:rPr>
          <w:spacing w:val="-6"/>
          <w:w w:val="105"/>
        </w:rPr>
        <w:t xml:space="preserve"> </w:t>
      </w:r>
      <w:r>
        <w:rPr>
          <w:w w:val="105"/>
        </w:rPr>
        <w:t>as</w:t>
      </w:r>
      <w:r>
        <w:rPr>
          <w:spacing w:val="-8"/>
          <w:w w:val="105"/>
        </w:rPr>
        <w:t xml:space="preserve"> </w:t>
      </w:r>
      <w:r>
        <w:rPr>
          <w:w w:val="105"/>
        </w:rPr>
        <w:t>a</w:t>
      </w:r>
      <w:r>
        <w:rPr>
          <w:spacing w:val="-8"/>
          <w:w w:val="105"/>
        </w:rPr>
        <w:t xml:space="preserve"> </w:t>
      </w:r>
      <w:r>
        <w:rPr>
          <w:w w:val="105"/>
        </w:rPr>
        <w:t>person</w:t>
      </w:r>
      <w:r>
        <w:rPr>
          <w:spacing w:val="-7"/>
          <w:w w:val="105"/>
        </w:rPr>
        <w:t xml:space="preserve"> </w:t>
      </w:r>
      <w:r>
        <w:rPr>
          <w:w w:val="105"/>
        </w:rPr>
        <w:t>already</w:t>
      </w:r>
      <w:r>
        <w:rPr>
          <w:spacing w:val="-8"/>
          <w:w w:val="105"/>
        </w:rPr>
        <w:t xml:space="preserve"> </w:t>
      </w:r>
      <w:r>
        <w:rPr>
          <w:w w:val="105"/>
        </w:rPr>
        <w:t>resident,</w:t>
      </w:r>
      <w:r>
        <w:rPr>
          <w:spacing w:val="-7"/>
          <w:w w:val="105"/>
        </w:rPr>
        <w:t xml:space="preserve"> </w:t>
      </w:r>
      <w:r>
        <w:rPr>
          <w:w w:val="105"/>
        </w:rPr>
        <w:t>or</w:t>
      </w:r>
      <w:r>
        <w:rPr>
          <w:spacing w:val="-8"/>
          <w:w w:val="105"/>
        </w:rPr>
        <w:t xml:space="preserve"> </w:t>
      </w:r>
      <w:r>
        <w:rPr>
          <w:w w:val="105"/>
        </w:rPr>
        <w:t>a</w:t>
      </w:r>
      <w:r>
        <w:rPr>
          <w:spacing w:val="-8"/>
          <w:w w:val="105"/>
        </w:rPr>
        <w:t xml:space="preserve"> </w:t>
      </w:r>
      <w:r>
        <w:rPr>
          <w:w w:val="105"/>
        </w:rPr>
        <w:t>business</w:t>
      </w:r>
      <w:r>
        <w:rPr>
          <w:spacing w:val="-6"/>
          <w:w w:val="105"/>
        </w:rPr>
        <w:t xml:space="preserve"> </w:t>
      </w:r>
      <w:r>
        <w:rPr>
          <w:w w:val="105"/>
        </w:rPr>
        <w:t xml:space="preserve">already located </w:t>
      </w:r>
      <w:r>
        <w:rPr>
          <w:b/>
          <w:w w:val="105"/>
        </w:rPr>
        <w:t xml:space="preserve">within Rotherham borough boundary or, if that is not possible with </w:t>
      </w:r>
      <w:r>
        <w:rPr>
          <w:b/>
        </w:rPr>
        <w:t>reasonable</w:t>
      </w:r>
      <w:r>
        <w:rPr>
          <w:b/>
          <w:spacing w:val="-12"/>
        </w:rPr>
        <w:t xml:space="preserve"> </w:t>
      </w:r>
      <w:proofErr w:type="spellStart"/>
      <w:r>
        <w:rPr>
          <w:b/>
        </w:rPr>
        <w:t>endeavours</w:t>
      </w:r>
      <w:proofErr w:type="spellEnd"/>
      <w:r>
        <w:rPr>
          <w:b/>
        </w:rPr>
        <w:t>,</w:t>
      </w:r>
      <w:r>
        <w:rPr>
          <w:b/>
          <w:spacing w:val="-10"/>
        </w:rPr>
        <w:t xml:space="preserve"> </w:t>
      </w:r>
      <w:r>
        <w:rPr>
          <w:b/>
        </w:rPr>
        <w:t>within</w:t>
      </w:r>
      <w:r>
        <w:rPr>
          <w:b/>
          <w:spacing w:val="-12"/>
        </w:rPr>
        <w:t xml:space="preserve"> </w:t>
      </w:r>
      <w:r>
        <w:rPr>
          <w:b/>
        </w:rPr>
        <w:t>a</w:t>
      </w:r>
      <w:r>
        <w:rPr>
          <w:b/>
          <w:spacing w:val="-13"/>
        </w:rPr>
        <w:t xml:space="preserve"> </w:t>
      </w:r>
      <w:r>
        <w:rPr>
          <w:b/>
        </w:rPr>
        <w:t>15</w:t>
      </w:r>
      <w:r>
        <w:rPr>
          <w:b/>
          <w:spacing w:val="-12"/>
        </w:rPr>
        <w:t xml:space="preserve"> </w:t>
      </w:r>
      <w:r>
        <w:rPr>
          <w:b/>
        </w:rPr>
        <w:t>miles</w:t>
      </w:r>
      <w:r>
        <w:rPr>
          <w:b/>
          <w:spacing w:val="-11"/>
        </w:rPr>
        <w:t xml:space="preserve"> </w:t>
      </w:r>
      <w:r>
        <w:rPr>
          <w:b/>
        </w:rPr>
        <w:t>radius</w:t>
      </w:r>
      <w:r>
        <w:rPr>
          <w:b/>
          <w:spacing w:val="-13"/>
        </w:rPr>
        <w:t xml:space="preserve"> </w:t>
      </w:r>
      <w:r>
        <w:rPr>
          <w:b/>
        </w:rPr>
        <w:t>of</w:t>
      </w:r>
      <w:r>
        <w:rPr>
          <w:b/>
          <w:spacing w:val="-10"/>
        </w:rPr>
        <w:t xml:space="preserve"> </w:t>
      </w:r>
      <w:r>
        <w:rPr>
          <w:b/>
        </w:rPr>
        <w:t>the</w:t>
      </w:r>
      <w:r>
        <w:rPr>
          <w:b/>
          <w:spacing w:val="-12"/>
        </w:rPr>
        <w:t xml:space="preserve"> </w:t>
      </w:r>
      <w:r>
        <w:rPr>
          <w:b/>
        </w:rPr>
        <w:t>development</w:t>
      </w:r>
      <w:r>
        <w:rPr>
          <w:b/>
          <w:spacing w:val="-11"/>
        </w:rPr>
        <w:t xml:space="preserve"> </w:t>
      </w:r>
      <w:r>
        <w:rPr>
          <w:b/>
        </w:rPr>
        <w:t>site</w:t>
      </w:r>
      <w:r>
        <w:rPr>
          <w:b/>
          <w:spacing w:val="-6"/>
        </w:rPr>
        <w:t xml:space="preserve"> </w:t>
      </w:r>
      <w:r>
        <w:t>(the</w:t>
      </w:r>
      <w:r>
        <w:rPr>
          <w:spacing w:val="-13"/>
        </w:rPr>
        <w:t xml:space="preserve"> </w:t>
      </w:r>
      <w:r>
        <w:t xml:space="preserve">local </w:t>
      </w:r>
      <w:r>
        <w:rPr>
          <w:w w:val="105"/>
        </w:rPr>
        <w:t>area) at the time of their initial application for employment in relation to the Development. If genuine efforts to work with Rotherham businesses can be shown to have</w:t>
      </w:r>
      <w:r>
        <w:rPr>
          <w:spacing w:val="-14"/>
          <w:w w:val="105"/>
        </w:rPr>
        <w:t xml:space="preserve"> </w:t>
      </w:r>
      <w:r>
        <w:rPr>
          <w:w w:val="105"/>
        </w:rPr>
        <w:t>been</w:t>
      </w:r>
      <w:r>
        <w:rPr>
          <w:spacing w:val="-11"/>
          <w:w w:val="105"/>
        </w:rPr>
        <w:t xml:space="preserve"> </w:t>
      </w:r>
      <w:r>
        <w:rPr>
          <w:w w:val="105"/>
        </w:rPr>
        <w:t>attempted</w:t>
      </w:r>
      <w:r>
        <w:rPr>
          <w:spacing w:val="-11"/>
          <w:w w:val="105"/>
        </w:rPr>
        <w:t xml:space="preserve"> </w:t>
      </w:r>
      <w:r>
        <w:rPr>
          <w:w w:val="105"/>
        </w:rPr>
        <w:t>without</w:t>
      </w:r>
      <w:r>
        <w:rPr>
          <w:spacing w:val="-10"/>
          <w:w w:val="105"/>
        </w:rPr>
        <w:t xml:space="preserve"> </w:t>
      </w:r>
      <w:r>
        <w:rPr>
          <w:w w:val="105"/>
        </w:rPr>
        <w:t>success,</w:t>
      </w:r>
      <w:r>
        <w:rPr>
          <w:spacing w:val="-10"/>
          <w:w w:val="105"/>
        </w:rPr>
        <w:t xml:space="preserve"> </w:t>
      </w:r>
      <w:r>
        <w:rPr>
          <w:w w:val="105"/>
        </w:rPr>
        <w:t>then</w:t>
      </w:r>
      <w:r>
        <w:rPr>
          <w:spacing w:val="-10"/>
          <w:w w:val="105"/>
        </w:rPr>
        <w:t xml:space="preserve"> </w:t>
      </w:r>
      <w:r>
        <w:rPr>
          <w:w w:val="105"/>
        </w:rPr>
        <w:t>an</w:t>
      </w:r>
      <w:r>
        <w:rPr>
          <w:spacing w:val="-11"/>
          <w:w w:val="105"/>
        </w:rPr>
        <w:t xml:space="preserve"> </w:t>
      </w:r>
      <w:r>
        <w:rPr>
          <w:w w:val="105"/>
        </w:rPr>
        <w:t>area</w:t>
      </w:r>
      <w:r>
        <w:rPr>
          <w:spacing w:val="-11"/>
          <w:w w:val="105"/>
        </w:rPr>
        <w:t xml:space="preserve"> </w:t>
      </w:r>
      <w:r>
        <w:rPr>
          <w:w w:val="105"/>
        </w:rPr>
        <w:t>beyond</w:t>
      </w:r>
      <w:r>
        <w:rPr>
          <w:spacing w:val="-10"/>
          <w:w w:val="105"/>
        </w:rPr>
        <w:t xml:space="preserve"> </w:t>
      </w:r>
      <w:r>
        <w:rPr>
          <w:w w:val="105"/>
        </w:rPr>
        <w:t>a</w:t>
      </w:r>
      <w:r>
        <w:rPr>
          <w:spacing w:val="-11"/>
          <w:w w:val="105"/>
        </w:rPr>
        <w:t xml:space="preserve"> </w:t>
      </w:r>
      <w:r>
        <w:rPr>
          <w:w w:val="105"/>
        </w:rPr>
        <w:t>15</w:t>
      </w:r>
      <w:r>
        <w:rPr>
          <w:spacing w:val="-11"/>
          <w:w w:val="105"/>
        </w:rPr>
        <w:t xml:space="preserve"> </w:t>
      </w:r>
      <w:r>
        <w:rPr>
          <w:w w:val="105"/>
        </w:rPr>
        <w:t>miles</w:t>
      </w:r>
      <w:r>
        <w:rPr>
          <w:spacing w:val="-9"/>
          <w:w w:val="105"/>
        </w:rPr>
        <w:t xml:space="preserve"> </w:t>
      </w:r>
      <w:r>
        <w:rPr>
          <w:w w:val="105"/>
        </w:rPr>
        <w:t>radius</w:t>
      </w:r>
      <w:r>
        <w:rPr>
          <w:spacing w:val="-10"/>
          <w:w w:val="105"/>
        </w:rPr>
        <w:t xml:space="preserve"> </w:t>
      </w:r>
      <w:r>
        <w:rPr>
          <w:w w:val="105"/>
        </w:rPr>
        <w:t>of</w:t>
      </w:r>
      <w:r>
        <w:rPr>
          <w:spacing w:val="-12"/>
          <w:w w:val="105"/>
        </w:rPr>
        <w:t xml:space="preserve"> </w:t>
      </w:r>
      <w:r>
        <w:rPr>
          <w:w w:val="105"/>
        </w:rPr>
        <w:t>the</w:t>
      </w:r>
      <w:r>
        <w:rPr>
          <w:spacing w:val="-11"/>
          <w:w w:val="105"/>
        </w:rPr>
        <w:t xml:space="preserve"> </w:t>
      </w:r>
      <w:r>
        <w:rPr>
          <w:w w:val="105"/>
        </w:rPr>
        <w:t>site can</w:t>
      </w:r>
      <w:r>
        <w:rPr>
          <w:spacing w:val="-19"/>
          <w:w w:val="105"/>
        </w:rPr>
        <w:t xml:space="preserve"> </w:t>
      </w:r>
      <w:r>
        <w:rPr>
          <w:w w:val="105"/>
        </w:rPr>
        <w:t>be</w:t>
      </w:r>
      <w:r>
        <w:rPr>
          <w:spacing w:val="-18"/>
          <w:w w:val="105"/>
        </w:rPr>
        <w:t xml:space="preserve"> </w:t>
      </w:r>
      <w:r>
        <w:rPr>
          <w:w w:val="105"/>
        </w:rPr>
        <w:t>considered.</w:t>
      </w:r>
      <w:r>
        <w:rPr>
          <w:spacing w:val="-18"/>
          <w:w w:val="105"/>
        </w:rPr>
        <w:t xml:space="preserve"> </w:t>
      </w:r>
      <w:r>
        <w:rPr>
          <w:w w:val="105"/>
        </w:rPr>
        <w:t>Local</w:t>
      </w:r>
      <w:r>
        <w:rPr>
          <w:spacing w:val="-18"/>
          <w:w w:val="105"/>
        </w:rPr>
        <w:t xml:space="preserve"> </w:t>
      </w:r>
      <w:r>
        <w:rPr>
          <w:w w:val="105"/>
        </w:rPr>
        <w:t>procurement</w:t>
      </w:r>
      <w:r>
        <w:rPr>
          <w:spacing w:val="-18"/>
          <w:w w:val="105"/>
        </w:rPr>
        <w:t xml:space="preserve"> </w:t>
      </w:r>
      <w:r>
        <w:rPr>
          <w:w w:val="105"/>
        </w:rPr>
        <w:t>is</w:t>
      </w:r>
      <w:r>
        <w:rPr>
          <w:spacing w:val="-18"/>
          <w:w w:val="105"/>
        </w:rPr>
        <w:t xml:space="preserve"> </w:t>
      </w:r>
      <w:r>
        <w:rPr>
          <w:w w:val="105"/>
        </w:rPr>
        <w:t>defined</w:t>
      </w:r>
      <w:r>
        <w:rPr>
          <w:spacing w:val="-18"/>
          <w:w w:val="105"/>
        </w:rPr>
        <w:t xml:space="preserve"> </w:t>
      </w:r>
      <w:r>
        <w:rPr>
          <w:w w:val="105"/>
        </w:rPr>
        <w:t>as</w:t>
      </w:r>
      <w:r>
        <w:rPr>
          <w:spacing w:val="-18"/>
          <w:w w:val="105"/>
        </w:rPr>
        <w:t xml:space="preserve"> </w:t>
      </w:r>
      <w:r>
        <w:rPr>
          <w:w w:val="105"/>
        </w:rPr>
        <w:t>the</w:t>
      </w:r>
      <w:r>
        <w:rPr>
          <w:spacing w:val="-18"/>
          <w:w w:val="105"/>
        </w:rPr>
        <w:t xml:space="preserve"> </w:t>
      </w:r>
      <w:r>
        <w:rPr>
          <w:w w:val="105"/>
        </w:rPr>
        <w:t>procurement</w:t>
      </w:r>
      <w:r>
        <w:rPr>
          <w:spacing w:val="-18"/>
          <w:w w:val="105"/>
        </w:rPr>
        <w:t xml:space="preserve"> </w:t>
      </w:r>
      <w:r>
        <w:rPr>
          <w:w w:val="105"/>
        </w:rPr>
        <w:t>of</w:t>
      </w:r>
      <w:r>
        <w:rPr>
          <w:spacing w:val="-18"/>
          <w:w w:val="105"/>
        </w:rPr>
        <w:t xml:space="preserve"> </w:t>
      </w:r>
      <w:r>
        <w:rPr>
          <w:w w:val="105"/>
        </w:rPr>
        <w:t>goods</w:t>
      </w:r>
      <w:r>
        <w:rPr>
          <w:spacing w:val="-18"/>
          <w:w w:val="105"/>
        </w:rPr>
        <w:t xml:space="preserve"> </w:t>
      </w:r>
      <w:r>
        <w:rPr>
          <w:w w:val="105"/>
        </w:rPr>
        <w:t>or</w:t>
      </w:r>
      <w:r>
        <w:rPr>
          <w:spacing w:val="-18"/>
          <w:w w:val="105"/>
        </w:rPr>
        <w:t xml:space="preserve"> </w:t>
      </w:r>
      <w:r>
        <w:rPr>
          <w:w w:val="105"/>
        </w:rPr>
        <w:t>services from</w:t>
      </w:r>
      <w:r>
        <w:rPr>
          <w:spacing w:val="-19"/>
          <w:w w:val="105"/>
        </w:rPr>
        <w:t xml:space="preserve"> </w:t>
      </w:r>
      <w:r>
        <w:rPr>
          <w:w w:val="105"/>
        </w:rPr>
        <w:t>a company or company</w:t>
      </w:r>
      <w:r>
        <w:rPr>
          <w:spacing w:val="-19"/>
          <w:w w:val="105"/>
        </w:rPr>
        <w:t xml:space="preserve"> </w:t>
      </w:r>
      <w:r>
        <w:rPr>
          <w:w w:val="105"/>
        </w:rPr>
        <w:t>branch located within Rotherham borough boundary or a 15 miles radius of the site.</w:t>
      </w:r>
    </w:p>
    <w:p w:rsidR="00604558" w:rsidRDefault="00604558">
      <w:pPr>
        <w:spacing w:line="276" w:lineRule="auto"/>
        <w:jc w:val="both"/>
        <w:sectPr w:rsidR="00604558">
          <w:footerReference w:type="default" r:id="rId9"/>
          <w:pgSz w:w="11920" w:h="16850"/>
          <w:pgMar w:top="1500" w:right="940" w:bottom="1100" w:left="1060" w:header="0" w:footer="911" w:gutter="0"/>
          <w:cols w:space="720"/>
        </w:sectPr>
      </w:pPr>
    </w:p>
    <w:p w:rsidR="00604558" w:rsidRDefault="00000000">
      <w:pPr>
        <w:spacing w:before="78" w:line="328" w:lineRule="auto"/>
        <w:ind w:left="2785" w:right="2888" w:firstLine="492"/>
        <w:rPr>
          <w:b/>
          <w:sz w:val="24"/>
        </w:rPr>
      </w:pPr>
      <w:r>
        <w:rPr>
          <w:b/>
          <w:color w:val="1F3863"/>
          <w:w w:val="105"/>
          <w:sz w:val="24"/>
        </w:rPr>
        <w:t xml:space="preserve">LLA Headline Information </w:t>
      </w:r>
      <w:r>
        <w:rPr>
          <w:b/>
          <w:color w:val="1F3863"/>
          <w:w w:val="105"/>
          <w:sz w:val="24"/>
          <w:u w:val="single" w:color="1F3863"/>
        </w:rPr>
        <w:t>Pro-forma</w:t>
      </w:r>
      <w:r>
        <w:rPr>
          <w:b/>
          <w:color w:val="1F3863"/>
          <w:spacing w:val="-15"/>
          <w:w w:val="105"/>
          <w:sz w:val="24"/>
          <w:u w:val="single" w:color="1F3863"/>
        </w:rPr>
        <w:t xml:space="preserve"> </w:t>
      </w:r>
      <w:r>
        <w:rPr>
          <w:b/>
          <w:color w:val="1F3863"/>
          <w:w w:val="105"/>
          <w:sz w:val="24"/>
          <w:u w:val="single" w:color="1F3863"/>
        </w:rPr>
        <w:t>for</w:t>
      </w:r>
      <w:r>
        <w:rPr>
          <w:b/>
          <w:color w:val="1F3863"/>
          <w:spacing w:val="-17"/>
          <w:w w:val="105"/>
          <w:sz w:val="24"/>
          <w:u w:val="single" w:color="1F3863"/>
        </w:rPr>
        <w:t xml:space="preserve"> </w:t>
      </w:r>
      <w:r>
        <w:rPr>
          <w:b/>
          <w:color w:val="1F3863"/>
          <w:w w:val="105"/>
          <w:sz w:val="24"/>
          <w:u w:val="single" w:color="1F3863"/>
        </w:rPr>
        <w:t>Construction</w:t>
      </w:r>
      <w:r>
        <w:rPr>
          <w:b/>
          <w:color w:val="1F3863"/>
          <w:spacing w:val="-14"/>
          <w:w w:val="105"/>
          <w:sz w:val="24"/>
          <w:u w:val="single" w:color="1F3863"/>
        </w:rPr>
        <w:t xml:space="preserve"> </w:t>
      </w:r>
      <w:r>
        <w:rPr>
          <w:b/>
          <w:color w:val="1F3863"/>
          <w:w w:val="105"/>
          <w:sz w:val="24"/>
          <w:u w:val="single" w:color="1F3863"/>
        </w:rPr>
        <w:t>Phase</w:t>
      </w:r>
    </w:p>
    <w:p w:rsidR="00604558" w:rsidRDefault="00604558">
      <w:pPr>
        <w:pStyle w:val="BodyText"/>
        <w:spacing w:before="10"/>
        <w:rPr>
          <w:b/>
          <w:sz w:val="14"/>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0"/>
        <w:gridCol w:w="4986"/>
      </w:tblGrid>
      <w:tr w:rsidR="00604558">
        <w:trPr>
          <w:trHeight w:val="537"/>
        </w:trPr>
        <w:tc>
          <w:tcPr>
            <w:tcW w:w="4390" w:type="dxa"/>
            <w:shd w:val="clear" w:color="auto" w:fill="D9E1F3"/>
          </w:tcPr>
          <w:p w:rsidR="00604558" w:rsidRDefault="00000000">
            <w:pPr>
              <w:pStyle w:val="TableParagraph"/>
              <w:spacing w:before="5"/>
              <w:ind w:left="117"/>
              <w:rPr>
                <w:b/>
              </w:rPr>
            </w:pPr>
            <w:r>
              <w:rPr>
                <w:b/>
                <w:spacing w:val="-4"/>
                <w:w w:val="105"/>
              </w:rPr>
              <w:t>Date</w:t>
            </w:r>
          </w:p>
        </w:tc>
        <w:tc>
          <w:tcPr>
            <w:tcW w:w="4986" w:type="dxa"/>
          </w:tcPr>
          <w:p w:rsidR="00604558" w:rsidRDefault="00604558">
            <w:pPr>
              <w:pStyle w:val="TableParagraph"/>
              <w:rPr>
                <w:rFonts w:ascii="Times New Roman"/>
              </w:rPr>
            </w:pPr>
          </w:p>
        </w:tc>
      </w:tr>
      <w:tr w:rsidR="00604558">
        <w:trPr>
          <w:trHeight w:val="534"/>
        </w:trPr>
        <w:tc>
          <w:tcPr>
            <w:tcW w:w="4390" w:type="dxa"/>
            <w:shd w:val="clear" w:color="auto" w:fill="D9E1F3"/>
          </w:tcPr>
          <w:p w:rsidR="00604558" w:rsidRDefault="00000000">
            <w:pPr>
              <w:pStyle w:val="TableParagraph"/>
              <w:spacing w:before="5"/>
              <w:ind w:left="117"/>
              <w:rPr>
                <w:b/>
              </w:rPr>
            </w:pPr>
            <w:r>
              <w:rPr>
                <w:b/>
                <w:spacing w:val="-2"/>
                <w:w w:val="105"/>
              </w:rPr>
              <w:t>Author</w:t>
            </w:r>
          </w:p>
        </w:tc>
        <w:tc>
          <w:tcPr>
            <w:tcW w:w="4986" w:type="dxa"/>
          </w:tcPr>
          <w:p w:rsidR="00604558" w:rsidRDefault="00604558">
            <w:pPr>
              <w:pStyle w:val="TableParagraph"/>
              <w:rPr>
                <w:rFonts w:ascii="Times New Roman"/>
              </w:rPr>
            </w:pPr>
          </w:p>
        </w:tc>
      </w:tr>
      <w:tr w:rsidR="00604558">
        <w:trPr>
          <w:trHeight w:val="537"/>
        </w:trPr>
        <w:tc>
          <w:tcPr>
            <w:tcW w:w="4390" w:type="dxa"/>
            <w:shd w:val="clear" w:color="auto" w:fill="D9E1F3"/>
          </w:tcPr>
          <w:p w:rsidR="00604558" w:rsidRDefault="00000000">
            <w:pPr>
              <w:pStyle w:val="TableParagraph"/>
              <w:spacing w:before="7"/>
              <w:ind w:left="117"/>
              <w:rPr>
                <w:b/>
              </w:rPr>
            </w:pPr>
            <w:r>
              <w:rPr>
                <w:b/>
                <w:w w:val="105"/>
              </w:rPr>
              <w:t>Site</w:t>
            </w:r>
            <w:r>
              <w:rPr>
                <w:b/>
                <w:spacing w:val="-10"/>
                <w:w w:val="105"/>
              </w:rPr>
              <w:t xml:space="preserve"> </w:t>
            </w:r>
            <w:r>
              <w:rPr>
                <w:b/>
                <w:spacing w:val="-4"/>
                <w:w w:val="105"/>
              </w:rPr>
              <w:t>Name</w:t>
            </w:r>
          </w:p>
        </w:tc>
        <w:tc>
          <w:tcPr>
            <w:tcW w:w="4986" w:type="dxa"/>
          </w:tcPr>
          <w:p w:rsidR="00604558" w:rsidRDefault="00604558">
            <w:pPr>
              <w:pStyle w:val="TableParagraph"/>
              <w:rPr>
                <w:rFonts w:ascii="Times New Roman"/>
              </w:rPr>
            </w:pPr>
          </w:p>
        </w:tc>
      </w:tr>
      <w:tr w:rsidR="00604558">
        <w:trPr>
          <w:trHeight w:val="537"/>
        </w:trPr>
        <w:tc>
          <w:tcPr>
            <w:tcW w:w="4390" w:type="dxa"/>
            <w:shd w:val="clear" w:color="auto" w:fill="D9E1F3"/>
          </w:tcPr>
          <w:p w:rsidR="00604558" w:rsidRDefault="00000000">
            <w:pPr>
              <w:pStyle w:val="TableParagraph"/>
              <w:spacing w:before="7"/>
              <w:ind w:left="117"/>
              <w:rPr>
                <w:b/>
              </w:rPr>
            </w:pPr>
            <w:r>
              <w:rPr>
                <w:b/>
                <w:spacing w:val="-2"/>
                <w:w w:val="105"/>
              </w:rPr>
              <w:t>Developer</w:t>
            </w:r>
          </w:p>
        </w:tc>
        <w:tc>
          <w:tcPr>
            <w:tcW w:w="4986" w:type="dxa"/>
          </w:tcPr>
          <w:p w:rsidR="00604558" w:rsidRDefault="00604558">
            <w:pPr>
              <w:pStyle w:val="TableParagraph"/>
              <w:rPr>
                <w:rFonts w:ascii="Times New Roman"/>
              </w:rPr>
            </w:pPr>
          </w:p>
        </w:tc>
      </w:tr>
      <w:tr w:rsidR="00604558">
        <w:trPr>
          <w:trHeight w:val="537"/>
        </w:trPr>
        <w:tc>
          <w:tcPr>
            <w:tcW w:w="4390" w:type="dxa"/>
            <w:shd w:val="clear" w:color="auto" w:fill="D9E1F3"/>
          </w:tcPr>
          <w:p w:rsidR="00604558" w:rsidRDefault="00000000">
            <w:pPr>
              <w:pStyle w:val="TableParagraph"/>
              <w:spacing w:before="5"/>
              <w:ind w:left="117"/>
              <w:rPr>
                <w:b/>
              </w:rPr>
            </w:pPr>
            <w:r>
              <w:rPr>
                <w:b/>
                <w:w w:val="105"/>
              </w:rPr>
              <w:t>Main</w:t>
            </w:r>
            <w:r>
              <w:rPr>
                <w:b/>
                <w:spacing w:val="-12"/>
                <w:w w:val="105"/>
              </w:rPr>
              <w:t xml:space="preserve"> </w:t>
            </w:r>
            <w:r>
              <w:rPr>
                <w:b/>
                <w:spacing w:val="-2"/>
                <w:w w:val="105"/>
              </w:rPr>
              <w:t>Contractor</w:t>
            </w:r>
          </w:p>
        </w:tc>
        <w:tc>
          <w:tcPr>
            <w:tcW w:w="4986" w:type="dxa"/>
          </w:tcPr>
          <w:p w:rsidR="00604558" w:rsidRDefault="00604558">
            <w:pPr>
              <w:pStyle w:val="TableParagraph"/>
              <w:rPr>
                <w:rFonts w:ascii="Times New Roman"/>
              </w:rPr>
            </w:pPr>
          </w:p>
        </w:tc>
      </w:tr>
      <w:tr w:rsidR="00604558">
        <w:trPr>
          <w:trHeight w:val="537"/>
        </w:trPr>
        <w:tc>
          <w:tcPr>
            <w:tcW w:w="4390" w:type="dxa"/>
            <w:shd w:val="clear" w:color="auto" w:fill="D9E1F3"/>
          </w:tcPr>
          <w:p w:rsidR="00604558" w:rsidRDefault="00000000">
            <w:pPr>
              <w:pStyle w:val="TableParagraph"/>
              <w:spacing w:before="5"/>
              <w:ind w:left="117"/>
              <w:rPr>
                <w:b/>
              </w:rPr>
            </w:pPr>
            <w:r>
              <w:rPr>
                <w:b/>
                <w:w w:val="105"/>
              </w:rPr>
              <w:t>End</w:t>
            </w:r>
            <w:r>
              <w:rPr>
                <w:b/>
                <w:spacing w:val="-11"/>
                <w:w w:val="105"/>
              </w:rPr>
              <w:t xml:space="preserve"> </w:t>
            </w:r>
            <w:r>
              <w:rPr>
                <w:b/>
                <w:w w:val="105"/>
              </w:rPr>
              <w:t>User</w:t>
            </w:r>
            <w:r>
              <w:rPr>
                <w:b/>
                <w:spacing w:val="-8"/>
                <w:w w:val="105"/>
              </w:rPr>
              <w:t xml:space="preserve"> </w:t>
            </w:r>
            <w:r>
              <w:rPr>
                <w:b/>
                <w:spacing w:val="-2"/>
                <w:w w:val="105"/>
              </w:rPr>
              <w:t>operation(s)</w:t>
            </w:r>
          </w:p>
        </w:tc>
        <w:tc>
          <w:tcPr>
            <w:tcW w:w="4986" w:type="dxa"/>
          </w:tcPr>
          <w:p w:rsidR="00604558" w:rsidRDefault="00604558">
            <w:pPr>
              <w:pStyle w:val="TableParagraph"/>
              <w:rPr>
                <w:rFonts w:ascii="Times New Roman"/>
              </w:rPr>
            </w:pPr>
          </w:p>
        </w:tc>
      </w:tr>
      <w:tr w:rsidR="00604558">
        <w:trPr>
          <w:trHeight w:val="1696"/>
        </w:trPr>
        <w:tc>
          <w:tcPr>
            <w:tcW w:w="4390" w:type="dxa"/>
            <w:shd w:val="clear" w:color="auto" w:fill="D9E1F3"/>
          </w:tcPr>
          <w:p w:rsidR="00604558" w:rsidRDefault="00000000">
            <w:pPr>
              <w:pStyle w:val="TableParagraph"/>
              <w:spacing w:before="7" w:line="252" w:lineRule="auto"/>
              <w:ind w:left="114" w:right="175"/>
              <w:rPr>
                <w:b/>
              </w:rPr>
            </w:pPr>
            <w:r>
              <w:rPr>
                <w:b/>
                <w:w w:val="105"/>
              </w:rPr>
              <w:t>Number</w:t>
            </w:r>
            <w:r>
              <w:rPr>
                <w:b/>
                <w:spacing w:val="-17"/>
                <w:w w:val="105"/>
              </w:rPr>
              <w:t xml:space="preserve"> </w:t>
            </w:r>
            <w:r>
              <w:rPr>
                <w:b/>
                <w:w w:val="105"/>
              </w:rPr>
              <w:t>of</w:t>
            </w:r>
            <w:r>
              <w:rPr>
                <w:b/>
                <w:spacing w:val="-17"/>
                <w:w w:val="105"/>
              </w:rPr>
              <w:t xml:space="preserve"> </w:t>
            </w:r>
            <w:r>
              <w:rPr>
                <w:b/>
                <w:w w:val="105"/>
              </w:rPr>
              <w:t>businesses</w:t>
            </w:r>
            <w:r>
              <w:rPr>
                <w:b/>
                <w:spacing w:val="-17"/>
                <w:w w:val="105"/>
              </w:rPr>
              <w:t xml:space="preserve"> </w:t>
            </w:r>
            <w:r>
              <w:rPr>
                <w:b/>
                <w:w w:val="105"/>
              </w:rPr>
              <w:t>contracted and subcontracted split by:</w:t>
            </w:r>
          </w:p>
          <w:p w:rsidR="00604558" w:rsidRDefault="00000000">
            <w:pPr>
              <w:pStyle w:val="TableParagraph"/>
              <w:numPr>
                <w:ilvl w:val="0"/>
                <w:numId w:val="4"/>
              </w:numPr>
              <w:tabs>
                <w:tab w:val="left" w:pos="288"/>
              </w:tabs>
              <w:spacing w:before="4"/>
              <w:ind w:left="288" w:hanging="174"/>
              <w:rPr>
                <w:b/>
              </w:rPr>
            </w:pPr>
            <w:proofErr w:type="gramStart"/>
            <w:r>
              <w:rPr>
                <w:b/>
                <w:spacing w:val="-2"/>
                <w:w w:val="105"/>
              </w:rPr>
              <w:t>Rotherham;</w:t>
            </w:r>
            <w:proofErr w:type="gramEnd"/>
          </w:p>
          <w:p w:rsidR="00604558" w:rsidRDefault="00000000">
            <w:pPr>
              <w:pStyle w:val="TableParagraph"/>
              <w:numPr>
                <w:ilvl w:val="0"/>
                <w:numId w:val="4"/>
              </w:numPr>
              <w:tabs>
                <w:tab w:val="left" w:pos="288"/>
              </w:tabs>
              <w:spacing w:before="18"/>
              <w:ind w:left="288" w:hanging="174"/>
              <w:rPr>
                <w:b/>
              </w:rPr>
            </w:pPr>
            <w:r>
              <w:rPr>
                <w:b/>
                <w:w w:val="105"/>
              </w:rPr>
              <w:t>a</w:t>
            </w:r>
            <w:r>
              <w:rPr>
                <w:b/>
                <w:spacing w:val="-8"/>
                <w:w w:val="105"/>
              </w:rPr>
              <w:t xml:space="preserve"> </w:t>
            </w:r>
            <w:r>
              <w:rPr>
                <w:b/>
                <w:w w:val="105"/>
              </w:rPr>
              <w:t>15</w:t>
            </w:r>
            <w:r>
              <w:rPr>
                <w:b/>
                <w:spacing w:val="-3"/>
                <w:w w:val="105"/>
              </w:rPr>
              <w:t xml:space="preserve"> </w:t>
            </w:r>
            <w:r>
              <w:rPr>
                <w:b/>
                <w:w w:val="105"/>
              </w:rPr>
              <w:t>miles</w:t>
            </w:r>
            <w:r>
              <w:rPr>
                <w:b/>
                <w:spacing w:val="-5"/>
                <w:w w:val="105"/>
              </w:rPr>
              <w:t xml:space="preserve"> </w:t>
            </w:r>
            <w:r>
              <w:rPr>
                <w:b/>
                <w:w w:val="105"/>
              </w:rPr>
              <w:t>radius</w:t>
            </w:r>
            <w:r>
              <w:rPr>
                <w:b/>
                <w:spacing w:val="-5"/>
                <w:w w:val="105"/>
              </w:rPr>
              <w:t xml:space="preserve"> </w:t>
            </w:r>
            <w:r>
              <w:rPr>
                <w:b/>
                <w:w w:val="105"/>
              </w:rPr>
              <w:t>of</w:t>
            </w:r>
            <w:r>
              <w:rPr>
                <w:b/>
                <w:spacing w:val="-6"/>
                <w:w w:val="105"/>
              </w:rPr>
              <w:t xml:space="preserve"> </w:t>
            </w:r>
            <w:r>
              <w:rPr>
                <w:b/>
                <w:w w:val="105"/>
              </w:rPr>
              <w:t>the</w:t>
            </w:r>
            <w:r>
              <w:rPr>
                <w:b/>
                <w:spacing w:val="-3"/>
                <w:w w:val="105"/>
              </w:rPr>
              <w:t xml:space="preserve"> </w:t>
            </w:r>
            <w:proofErr w:type="gramStart"/>
            <w:r>
              <w:rPr>
                <w:b/>
                <w:spacing w:val="-2"/>
                <w:w w:val="105"/>
              </w:rPr>
              <w:t>site;</w:t>
            </w:r>
            <w:proofErr w:type="gramEnd"/>
          </w:p>
          <w:p w:rsidR="00604558" w:rsidRDefault="00000000">
            <w:pPr>
              <w:pStyle w:val="TableParagraph"/>
              <w:numPr>
                <w:ilvl w:val="0"/>
                <w:numId w:val="4"/>
              </w:numPr>
              <w:tabs>
                <w:tab w:val="left" w:pos="288"/>
              </w:tabs>
              <w:spacing w:before="20"/>
              <w:ind w:left="288" w:hanging="174"/>
              <w:rPr>
                <w:b/>
              </w:rPr>
            </w:pPr>
            <w:r>
              <w:rPr>
                <w:b/>
                <w:w w:val="105"/>
              </w:rPr>
              <w:t>beyond</w:t>
            </w:r>
            <w:r>
              <w:rPr>
                <w:b/>
                <w:spacing w:val="-7"/>
                <w:w w:val="105"/>
              </w:rPr>
              <w:t xml:space="preserve"> </w:t>
            </w:r>
            <w:r>
              <w:rPr>
                <w:b/>
                <w:w w:val="105"/>
              </w:rPr>
              <w:t>15</w:t>
            </w:r>
            <w:r>
              <w:rPr>
                <w:b/>
                <w:spacing w:val="-4"/>
                <w:w w:val="105"/>
              </w:rPr>
              <w:t xml:space="preserve"> </w:t>
            </w:r>
            <w:r>
              <w:rPr>
                <w:b/>
                <w:w w:val="105"/>
              </w:rPr>
              <w:t>miles</w:t>
            </w:r>
            <w:r>
              <w:rPr>
                <w:b/>
                <w:spacing w:val="-6"/>
                <w:w w:val="105"/>
              </w:rPr>
              <w:t xml:space="preserve"> </w:t>
            </w:r>
            <w:r>
              <w:rPr>
                <w:b/>
                <w:w w:val="105"/>
              </w:rPr>
              <w:t>of</w:t>
            </w:r>
            <w:r>
              <w:rPr>
                <w:b/>
                <w:spacing w:val="-6"/>
                <w:w w:val="105"/>
              </w:rPr>
              <w:t xml:space="preserve"> </w:t>
            </w:r>
            <w:r>
              <w:rPr>
                <w:b/>
                <w:w w:val="105"/>
              </w:rPr>
              <w:t>the</w:t>
            </w:r>
            <w:r>
              <w:rPr>
                <w:b/>
                <w:spacing w:val="-5"/>
                <w:w w:val="105"/>
              </w:rPr>
              <w:t xml:space="preserve"> </w:t>
            </w:r>
            <w:r>
              <w:rPr>
                <w:b/>
                <w:spacing w:val="-2"/>
                <w:w w:val="105"/>
              </w:rPr>
              <w:t>site.</w:t>
            </w:r>
          </w:p>
        </w:tc>
        <w:tc>
          <w:tcPr>
            <w:tcW w:w="4986" w:type="dxa"/>
          </w:tcPr>
          <w:p w:rsidR="00604558" w:rsidRDefault="00604558">
            <w:pPr>
              <w:pStyle w:val="TableParagraph"/>
              <w:rPr>
                <w:rFonts w:ascii="Times New Roman"/>
              </w:rPr>
            </w:pPr>
          </w:p>
        </w:tc>
      </w:tr>
      <w:tr w:rsidR="00604558">
        <w:trPr>
          <w:trHeight w:val="2234"/>
        </w:trPr>
        <w:tc>
          <w:tcPr>
            <w:tcW w:w="4390" w:type="dxa"/>
            <w:shd w:val="clear" w:color="auto" w:fill="D9E1F3"/>
          </w:tcPr>
          <w:p w:rsidR="00604558" w:rsidRDefault="00000000">
            <w:pPr>
              <w:pStyle w:val="TableParagraph"/>
              <w:spacing w:before="7" w:line="252" w:lineRule="auto"/>
              <w:ind w:left="117"/>
              <w:rPr>
                <w:b/>
              </w:rPr>
            </w:pPr>
            <w:r>
              <w:rPr>
                <w:b/>
                <w:w w:val="105"/>
              </w:rPr>
              <w:t>Brief</w:t>
            </w:r>
            <w:r>
              <w:rPr>
                <w:b/>
                <w:spacing w:val="-17"/>
                <w:w w:val="105"/>
              </w:rPr>
              <w:t xml:space="preserve"> </w:t>
            </w:r>
            <w:r>
              <w:rPr>
                <w:b/>
                <w:w w:val="105"/>
              </w:rPr>
              <w:t>details</w:t>
            </w:r>
            <w:r>
              <w:rPr>
                <w:b/>
                <w:spacing w:val="-16"/>
                <w:w w:val="105"/>
              </w:rPr>
              <w:t xml:space="preserve"> </w:t>
            </w:r>
            <w:r>
              <w:rPr>
                <w:b/>
                <w:w w:val="105"/>
              </w:rPr>
              <w:t>of</w:t>
            </w:r>
            <w:r>
              <w:rPr>
                <w:b/>
                <w:spacing w:val="-17"/>
                <w:w w:val="105"/>
              </w:rPr>
              <w:t xml:space="preserve"> </w:t>
            </w:r>
            <w:r>
              <w:rPr>
                <w:b/>
                <w:w w:val="105"/>
              </w:rPr>
              <w:t>sub-contracting</w:t>
            </w:r>
            <w:r>
              <w:rPr>
                <w:b/>
                <w:spacing w:val="-15"/>
                <w:w w:val="105"/>
              </w:rPr>
              <w:t xml:space="preserve"> </w:t>
            </w:r>
            <w:r>
              <w:rPr>
                <w:b/>
                <w:w w:val="105"/>
              </w:rPr>
              <w:t>and tendering</w:t>
            </w:r>
            <w:r>
              <w:rPr>
                <w:b/>
                <w:spacing w:val="-17"/>
                <w:w w:val="105"/>
              </w:rPr>
              <w:t xml:space="preserve"> </w:t>
            </w:r>
            <w:r>
              <w:rPr>
                <w:b/>
                <w:w w:val="105"/>
              </w:rPr>
              <w:t>opportunities</w:t>
            </w:r>
            <w:r>
              <w:rPr>
                <w:b/>
                <w:spacing w:val="-16"/>
                <w:w w:val="105"/>
              </w:rPr>
              <w:t xml:space="preserve"> </w:t>
            </w:r>
            <w:r>
              <w:rPr>
                <w:b/>
                <w:w w:val="105"/>
              </w:rPr>
              <w:t xml:space="preserve">advertised locally to make Local Businesses aware of the opportunities, timescales, and procedures to be adopted in tendering for available </w:t>
            </w:r>
            <w:r>
              <w:rPr>
                <w:b/>
                <w:spacing w:val="-2"/>
                <w:w w:val="105"/>
              </w:rPr>
              <w:t>work.</w:t>
            </w:r>
          </w:p>
        </w:tc>
        <w:tc>
          <w:tcPr>
            <w:tcW w:w="4986" w:type="dxa"/>
          </w:tcPr>
          <w:p w:rsidR="00604558" w:rsidRDefault="00604558">
            <w:pPr>
              <w:pStyle w:val="TableParagraph"/>
              <w:rPr>
                <w:rFonts w:ascii="Times New Roman"/>
              </w:rPr>
            </w:pPr>
          </w:p>
        </w:tc>
      </w:tr>
      <w:tr w:rsidR="00604558">
        <w:trPr>
          <w:trHeight w:val="1684"/>
        </w:trPr>
        <w:tc>
          <w:tcPr>
            <w:tcW w:w="4390" w:type="dxa"/>
            <w:shd w:val="clear" w:color="auto" w:fill="D9E1F3"/>
          </w:tcPr>
          <w:p w:rsidR="00604558" w:rsidRDefault="00000000">
            <w:pPr>
              <w:pStyle w:val="TableParagraph"/>
              <w:spacing w:before="7" w:line="249" w:lineRule="auto"/>
              <w:ind w:left="114" w:right="482"/>
              <w:rPr>
                <w:b/>
              </w:rPr>
            </w:pPr>
            <w:r>
              <w:rPr>
                <w:b/>
                <w:w w:val="105"/>
              </w:rPr>
              <w:t>Number</w:t>
            </w:r>
            <w:r>
              <w:rPr>
                <w:b/>
                <w:spacing w:val="-17"/>
                <w:w w:val="105"/>
              </w:rPr>
              <w:t xml:space="preserve"> </w:t>
            </w:r>
            <w:r>
              <w:rPr>
                <w:b/>
                <w:w w:val="105"/>
              </w:rPr>
              <w:t>of</w:t>
            </w:r>
            <w:r>
              <w:rPr>
                <w:b/>
                <w:spacing w:val="-17"/>
                <w:w w:val="105"/>
              </w:rPr>
              <w:t xml:space="preserve"> </w:t>
            </w:r>
            <w:r>
              <w:rPr>
                <w:b/>
                <w:w w:val="105"/>
              </w:rPr>
              <w:t>People</w:t>
            </w:r>
            <w:r>
              <w:rPr>
                <w:b/>
                <w:spacing w:val="-17"/>
                <w:w w:val="105"/>
              </w:rPr>
              <w:t xml:space="preserve"> </w:t>
            </w:r>
            <w:r>
              <w:rPr>
                <w:b/>
                <w:w w:val="105"/>
              </w:rPr>
              <w:t>Employed, split by</w:t>
            </w:r>
          </w:p>
          <w:p w:rsidR="00604558" w:rsidRDefault="00000000">
            <w:pPr>
              <w:pStyle w:val="TableParagraph"/>
              <w:numPr>
                <w:ilvl w:val="0"/>
                <w:numId w:val="3"/>
              </w:numPr>
              <w:tabs>
                <w:tab w:val="left" w:pos="288"/>
              </w:tabs>
              <w:spacing w:before="10"/>
              <w:ind w:left="288" w:hanging="174"/>
              <w:rPr>
                <w:b/>
              </w:rPr>
            </w:pPr>
            <w:proofErr w:type="gramStart"/>
            <w:r>
              <w:rPr>
                <w:b/>
                <w:spacing w:val="-2"/>
                <w:w w:val="105"/>
              </w:rPr>
              <w:t>Rotherham;</w:t>
            </w:r>
            <w:proofErr w:type="gramEnd"/>
          </w:p>
          <w:p w:rsidR="00604558" w:rsidRDefault="00000000">
            <w:pPr>
              <w:pStyle w:val="TableParagraph"/>
              <w:numPr>
                <w:ilvl w:val="0"/>
                <w:numId w:val="3"/>
              </w:numPr>
              <w:tabs>
                <w:tab w:val="left" w:pos="288"/>
              </w:tabs>
              <w:spacing w:before="17"/>
              <w:ind w:left="288" w:hanging="174"/>
              <w:rPr>
                <w:b/>
              </w:rPr>
            </w:pPr>
            <w:r>
              <w:rPr>
                <w:b/>
                <w:w w:val="105"/>
              </w:rPr>
              <w:t>a</w:t>
            </w:r>
            <w:r>
              <w:rPr>
                <w:b/>
                <w:spacing w:val="-8"/>
                <w:w w:val="105"/>
              </w:rPr>
              <w:t xml:space="preserve"> </w:t>
            </w:r>
            <w:r>
              <w:rPr>
                <w:b/>
                <w:w w:val="105"/>
              </w:rPr>
              <w:t>15</w:t>
            </w:r>
            <w:r>
              <w:rPr>
                <w:b/>
                <w:spacing w:val="-3"/>
                <w:w w:val="105"/>
              </w:rPr>
              <w:t xml:space="preserve"> </w:t>
            </w:r>
            <w:r>
              <w:rPr>
                <w:b/>
                <w:w w:val="105"/>
              </w:rPr>
              <w:t>miles</w:t>
            </w:r>
            <w:r>
              <w:rPr>
                <w:b/>
                <w:spacing w:val="-5"/>
                <w:w w:val="105"/>
              </w:rPr>
              <w:t xml:space="preserve"> </w:t>
            </w:r>
            <w:r>
              <w:rPr>
                <w:b/>
                <w:w w:val="105"/>
              </w:rPr>
              <w:t>radius</w:t>
            </w:r>
            <w:r>
              <w:rPr>
                <w:b/>
                <w:spacing w:val="-5"/>
                <w:w w:val="105"/>
              </w:rPr>
              <w:t xml:space="preserve"> </w:t>
            </w:r>
            <w:r>
              <w:rPr>
                <w:b/>
                <w:w w:val="105"/>
              </w:rPr>
              <w:t>of</w:t>
            </w:r>
            <w:r>
              <w:rPr>
                <w:b/>
                <w:spacing w:val="-6"/>
                <w:w w:val="105"/>
              </w:rPr>
              <w:t xml:space="preserve"> </w:t>
            </w:r>
            <w:r>
              <w:rPr>
                <w:b/>
                <w:w w:val="105"/>
              </w:rPr>
              <w:t>the</w:t>
            </w:r>
            <w:r>
              <w:rPr>
                <w:b/>
                <w:spacing w:val="-3"/>
                <w:w w:val="105"/>
              </w:rPr>
              <w:t xml:space="preserve"> </w:t>
            </w:r>
            <w:proofErr w:type="gramStart"/>
            <w:r>
              <w:rPr>
                <w:b/>
                <w:spacing w:val="-2"/>
                <w:w w:val="105"/>
              </w:rPr>
              <w:t>site;</w:t>
            </w:r>
            <w:proofErr w:type="gramEnd"/>
          </w:p>
          <w:p w:rsidR="00604558" w:rsidRDefault="00000000">
            <w:pPr>
              <w:pStyle w:val="TableParagraph"/>
              <w:numPr>
                <w:ilvl w:val="0"/>
                <w:numId w:val="3"/>
              </w:numPr>
              <w:tabs>
                <w:tab w:val="left" w:pos="288"/>
              </w:tabs>
              <w:spacing w:before="20"/>
              <w:ind w:left="288" w:hanging="174"/>
              <w:rPr>
                <w:b/>
              </w:rPr>
            </w:pPr>
            <w:r>
              <w:rPr>
                <w:b/>
                <w:w w:val="105"/>
              </w:rPr>
              <w:t>beyond</w:t>
            </w:r>
            <w:r>
              <w:rPr>
                <w:b/>
                <w:spacing w:val="-7"/>
                <w:w w:val="105"/>
              </w:rPr>
              <w:t xml:space="preserve"> </w:t>
            </w:r>
            <w:r>
              <w:rPr>
                <w:b/>
                <w:w w:val="105"/>
              </w:rPr>
              <w:t>15</w:t>
            </w:r>
            <w:r>
              <w:rPr>
                <w:b/>
                <w:spacing w:val="-4"/>
                <w:w w:val="105"/>
              </w:rPr>
              <w:t xml:space="preserve"> </w:t>
            </w:r>
            <w:r>
              <w:rPr>
                <w:b/>
                <w:w w:val="105"/>
              </w:rPr>
              <w:t>miles</w:t>
            </w:r>
            <w:r>
              <w:rPr>
                <w:b/>
                <w:spacing w:val="-6"/>
                <w:w w:val="105"/>
              </w:rPr>
              <w:t xml:space="preserve"> </w:t>
            </w:r>
            <w:r>
              <w:rPr>
                <w:b/>
                <w:w w:val="105"/>
              </w:rPr>
              <w:t>of</w:t>
            </w:r>
            <w:r>
              <w:rPr>
                <w:b/>
                <w:spacing w:val="-6"/>
                <w:w w:val="105"/>
              </w:rPr>
              <w:t xml:space="preserve"> </w:t>
            </w:r>
            <w:r>
              <w:rPr>
                <w:b/>
                <w:w w:val="105"/>
              </w:rPr>
              <w:t>the</w:t>
            </w:r>
            <w:r>
              <w:rPr>
                <w:b/>
                <w:spacing w:val="-5"/>
                <w:w w:val="105"/>
              </w:rPr>
              <w:t xml:space="preserve"> </w:t>
            </w:r>
            <w:r>
              <w:rPr>
                <w:b/>
                <w:spacing w:val="-2"/>
                <w:w w:val="105"/>
              </w:rPr>
              <w:t>site.</w:t>
            </w:r>
          </w:p>
        </w:tc>
        <w:tc>
          <w:tcPr>
            <w:tcW w:w="4986" w:type="dxa"/>
          </w:tcPr>
          <w:p w:rsidR="00604558" w:rsidRDefault="00604558">
            <w:pPr>
              <w:pStyle w:val="TableParagraph"/>
              <w:rPr>
                <w:rFonts w:ascii="Times New Roman"/>
              </w:rPr>
            </w:pPr>
          </w:p>
        </w:tc>
      </w:tr>
      <w:tr w:rsidR="00604558">
        <w:trPr>
          <w:trHeight w:val="1401"/>
        </w:trPr>
        <w:tc>
          <w:tcPr>
            <w:tcW w:w="4390" w:type="dxa"/>
            <w:shd w:val="clear" w:color="auto" w:fill="D9E1F3"/>
          </w:tcPr>
          <w:p w:rsidR="00604558" w:rsidRDefault="00000000">
            <w:pPr>
              <w:pStyle w:val="TableParagraph"/>
              <w:spacing w:before="7" w:line="252" w:lineRule="auto"/>
              <w:ind w:left="117" w:right="175"/>
              <w:rPr>
                <w:b/>
              </w:rPr>
            </w:pPr>
            <w:r>
              <w:rPr>
                <w:b/>
                <w:w w:val="105"/>
              </w:rPr>
              <w:t>Brief</w:t>
            </w:r>
            <w:r>
              <w:rPr>
                <w:b/>
                <w:spacing w:val="-13"/>
                <w:w w:val="105"/>
              </w:rPr>
              <w:t xml:space="preserve"> </w:t>
            </w:r>
            <w:r>
              <w:rPr>
                <w:b/>
                <w:w w:val="105"/>
              </w:rPr>
              <w:t>details</w:t>
            </w:r>
            <w:r>
              <w:rPr>
                <w:b/>
                <w:spacing w:val="-11"/>
                <w:w w:val="105"/>
              </w:rPr>
              <w:t xml:space="preserve"> </w:t>
            </w:r>
            <w:r>
              <w:rPr>
                <w:b/>
                <w:w w:val="105"/>
              </w:rPr>
              <w:t>of</w:t>
            </w:r>
            <w:r>
              <w:rPr>
                <w:b/>
                <w:spacing w:val="-12"/>
                <w:w w:val="105"/>
              </w:rPr>
              <w:t xml:space="preserve"> </w:t>
            </w:r>
            <w:r>
              <w:rPr>
                <w:b/>
                <w:w w:val="105"/>
              </w:rPr>
              <w:t>all</w:t>
            </w:r>
            <w:r>
              <w:rPr>
                <w:b/>
                <w:spacing w:val="-12"/>
                <w:w w:val="105"/>
              </w:rPr>
              <w:t xml:space="preserve"> </w:t>
            </w:r>
            <w:r>
              <w:rPr>
                <w:b/>
                <w:w w:val="105"/>
              </w:rPr>
              <w:t>new</w:t>
            </w:r>
            <w:r>
              <w:rPr>
                <w:b/>
                <w:spacing w:val="-7"/>
                <w:w w:val="105"/>
              </w:rPr>
              <w:t xml:space="preserve"> </w:t>
            </w:r>
            <w:r>
              <w:rPr>
                <w:b/>
                <w:w w:val="105"/>
              </w:rPr>
              <w:t>vacancies</w:t>
            </w:r>
            <w:r>
              <w:rPr>
                <w:b/>
                <w:spacing w:val="-12"/>
                <w:w w:val="105"/>
              </w:rPr>
              <w:t xml:space="preserve"> </w:t>
            </w:r>
            <w:r>
              <w:rPr>
                <w:b/>
                <w:w w:val="105"/>
              </w:rPr>
              <w:t>to be advertised in local media such as the Rotherham Advertiser or Dinnington Guardian.</w:t>
            </w:r>
          </w:p>
        </w:tc>
        <w:tc>
          <w:tcPr>
            <w:tcW w:w="4986" w:type="dxa"/>
          </w:tcPr>
          <w:p w:rsidR="00604558" w:rsidRDefault="00604558">
            <w:pPr>
              <w:pStyle w:val="TableParagraph"/>
              <w:rPr>
                <w:rFonts w:ascii="Times New Roman"/>
              </w:rPr>
            </w:pPr>
          </w:p>
        </w:tc>
      </w:tr>
      <w:tr w:rsidR="00604558">
        <w:trPr>
          <w:trHeight w:val="1122"/>
        </w:trPr>
        <w:tc>
          <w:tcPr>
            <w:tcW w:w="4390" w:type="dxa"/>
            <w:shd w:val="clear" w:color="auto" w:fill="D9E1F3"/>
          </w:tcPr>
          <w:p w:rsidR="00604558" w:rsidRDefault="00000000">
            <w:pPr>
              <w:pStyle w:val="TableParagraph"/>
              <w:spacing w:before="7" w:line="249" w:lineRule="auto"/>
              <w:ind w:left="114" w:right="598"/>
              <w:jc w:val="both"/>
              <w:rPr>
                <w:b/>
              </w:rPr>
            </w:pPr>
            <w:r>
              <w:rPr>
                <w:b/>
                <w:w w:val="105"/>
              </w:rPr>
              <w:t>Percentage</w:t>
            </w:r>
            <w:r>
              <w:rPr>
                <w:b/>
                <w:spacing w:val="-17"/>
                <w:w w:val="105"/>
              </w:rPr>
              <w:t xml:space="preserve"> </w:t>
            </w:r>
            <w:r>
              <w:rPr>
                <w:b/>
                <w:w w:val="105"/>
              </w:rPr>
              <w:t>(%)</w:t>
            </w:r>
            <w:r>
              <w:rPr>
                <w:b/>
                <w:spacing w:val="-17"/>
                <w:w w:val="105"/>
              </w:rPr>
              <w:t xml:space="preserve"> </w:t>
            </w:r>
            <w:r>
              <w:rPr>
                <w:b/>
                <w:w w:val="105"/>
              </w:rPr>
              <w:t>of</w:t>
            </w:r>
            <w:r>
              <w:rPr>
                <w:b/>
                <w:spacing w:val="-17"/>
                <w:w w:val="105"/>
              </w:rPr>
              <w:t xml:space="preserve"> </w:t>
            </w:r>
            <w:r>
              <w:rPr>
                <w:b/>
                <w:w w:val="105"/>
              </w:rPr>
              <w:t xml:space="preserve">employment </w:t>
            </w:r>
            <w:proofErr w:type="spellStart"/>
            <w:r>
              <w:rPr>
                <w:b/>
                <w:w w:val="105"/>
              </w:rPr>
              <w:t>opportunitiesgenerated</w:t>
            </w:r>
            <w:proofErr w:type="spellEnd"/>
            <w:r>
              <w:rPr>
                <w:b/>
                <w:spacing w:val="-1"/>
                <w:w w:val="105"/>
              </w:rPr>
              <w:t xml:space="preserve"> </w:t>
            </w:r>
            <w:r>
              <w:rPr>
                <w:b/>
                <w:w w:val="105"/>
              </w:rPr>
              <w:t>for</w:t>
            </w:r>
            <w:r>
              <w:rPr>
                <w:b/>
                <w:spacing w:val="-1"/>
                <w:w w:val="105"/>
              </w:rPr>
              <w:t xml:space="preserve"> </w:t>
            </w:r>
            <w:r>
              <w:rPr>
                <w:b/>
                <w:color w:val="FF0000"/>
                <w:w w:val="105"/>
              </w:rPr>
              <w:t xml:space="preserve">xxx </w:t>
            </w:r>
            <w:r>
              <w:rPr>
                <w:b/>
                <w:spacing w:val="-2"/>
                <w:w w:val="105"/>
              </w:rPr>
              <w:t>residents</w:t>
            </w:r>
          </w:p>
        </w:tc>
        <w:tc>
          <w:tcPr>
            <w:tcW w:w="4986" w:type="dxa"/>
          </w:tcPr>
          <w:p w:rsidR="00604558" w:rsidRDefault="00604558">
            <w:pPr>
              <w:pStyle w:val="TableParagraph"/>
              <w:rPr>
                <w:rFonts w:ascii="Times New Roman"/>
              </w:rPr>
            </w:pPr>
          </w:p>
        </w:tc>
      </w:tr>
      <w:tr w:rsidR="00604558">
        <w:trPr>
          <w:trHeight w:val="1612"/>
        </w:trPr>
        <w:tc>
          <w:tcPr>
            <w:tcW w:w="4390" w:type="dxa"/>
            <w:shd w:val="clear" w:color="auto" w:fill="D9E1F3"/>
          </w:tcPr>
          <w:p w:rsidR="00604558" w:rsidRDefault="00000000">
            <w:pPr>
              <w:pStyle w:val="TableParagraph"/>
              <w:spacing w:before="12" w:line="247" w:lineRule="auto"/>
              <w:ind w:left="117" w:right="1" w:hanging="3"/>
              <w:rPr>
                <w:b/>
              </w:rPr>
            </w:pPr>
            <w:r>
              <w:rPr>
                <w:b/>
                <w:w w:val="105"/>
              </w:rPr>
              <w:t xml:space="preserve">Number of guaranteed job interviews for Rotherham unemployed residents who have </w:t>
            </w:r>
            <w:r>
              <w:rPr>
                <w:b/>
              </w:rPr>
              <w:t xml:space="preserve">undertaken specific pre-employment </w:t>
            </w:r>
            <w:r>
              <w:rPr>
                <w:b/>
                <w:w w:val="105"/>
              </w:rPr>
              <w:t>training</w:t>
            </w:r>
            <w:r>
              <w:rPr>
                <w:b/>
                <w:spacing w:val="-47"/>
                <w:w w:val="105"/>
              </w:rPr>
              <w:t xml:space="preserve"> </w:t>
            </w:r>
            <w:r>
              <w:rPr>
                <w:b/>
                <w:w w:val="105"/>
              </w:rPr>
              <w:t>related to the development</w:t>
            </w:r>
          </w:p>
        </w:tc>
        <w:tc>
          <w:tcPr>
            <w:tcW w:w="4986" w:type="dxa"/>
          </w:tcPr>
          <w:p w:rsidR="00604558" w:rsidRDefault="00604558">
            <w:pPr>
              <w:pStyle w:val="TableParagraph"/>
              <w:rPr>
                <w:rFonts w:ascii="Times New Roman"/>
              </w:rPr>
            </w:pPr>
          </w:p>
        </w:tc>
      </w:tr>
    </w:tbl>
    <w:p w:rsidR="00604558" w:rsidRDefault="00604558">
      <w:pPr>
        <w:rPr>
          <w:rFonts w:ascii="Times New Roman"/>
        </w:rPr>
        <w:sectPr w:rsidR="00604558">
          <w:pgSz w:w="11920" w:h="16850"/>
          <w:pgMar w:top="1500" w:right="940" w:bottom="1100" w:left="1060" w:header="0" w:footer="911" w:gutter="0"/>
          <w:cols w:space="720"/>
        </w:sectPr>
      </w:pPr>
    </w:p>
    <w:tbl>
      <w:tblPr>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5"/>
        <w:gridCol w:w="4981"/>
      </w:tblGrid>
      <w:tr w:rsidR="00604558">
        <w:trPr>
          <w:trHeight w:val="1111"/>
        </w:trPr>
        <w:tc>
          <w:tcPr>
            <w:tcW w:w="4395" w:type="dxa"/>
            <w:shd w:val="clear" w:color="auto" w:fill="D9E1F3"/>
          </w:tcPr>
          <w:p w:rsidR="00604558" w:rsidRDefault="00000000">
            <w:pPr>
              <w:pStyle w:val="TableParagraph"/>
              <w:spacing w:before="3" w:line="249" w:lineRule="auto"/>
              <w:ind w:left="115" w:right="182" w:hanging="3"/>
              <w:rPr>
                <w:b/>
              </w:rPr>
            </w:pPr>
            <w:r>
              <w:rPr>
                <w:b/>
                <w:w w:val="105"/>
              </w:rPr>
              <w:t>Number</w:t>
            </w:r>
            <w:r>
              <w:rPr>
                <w:b/>
                <w:spacing w:val="-17"/>
                <w:w w:val="105"/>
              </w:rPr>
              <w:t xml:space="preserve"> </w:t>
            </w:r>
            <w:r>
              <w:rPr>
                <w:b/>
                <w:w w:val="105"/>
              </w:rPr>
              <w:t>of</w:t>
            </w:r>
            <w:r>
              <w:rPr>
                <w:b/>
                <w:spacing w:val="-17"/>
                <w:w w:val="105"/>
              </w:rPr>
              <w:t xml:space="preserve"> </w:t>
            </w:r>
            <w:r>
              <w:rPr>
                <w:b/>
                <w:w w:val="105"/>
              </w:rPr>
              <w:t>apprentices</w:t>
            </w:r>
            <w:r>
              <w:rPr>
                <w:b/>
                <w:spacing w:val="-17"/>
                <w:w w:val="105"/>
              </w:rPr>
              <w:t xml:space="preserve"> </w:t>
            </w:r>
            <w:r>
              <w:rPr>
                <w:b/>
                <w:w w:val="105"/>
              </w:rPr>
              <w:t xml:space="preserve">from Rotherham (starts and </w:t>
            </w:r>
            <w:r>
              <w:rPr>
                <w:b/>
                <w:spacing w:val="-2"/>
                <w:w w:val="105"/>
              </w:rPr>
              <w:t>completions)</w:t>
            </w:r>
          </w:p>
        </w:tc>
        <w:tc>
          <w:tcPr>
            <w:tcW w:w="4981" w:type="dxa"/>
          </w:tcPr>
          <w:p w:rsidR="00604558" w:rsidRDefault="00604558">
            <w:pPr>
              <w:pStyle w:val="TableParagraph"/>
              <w:rPr>
                <w:rFonts w:ascii="Times New Roman"/>
              </w:rPr>
            </w:pPr>
          </w:p>
        </w:tc>
      </w:tr>
      <w:tr w:rsidR="00604558">
        <w:trPr>
          <w:trHeight w:val="834"/>
        </w:trPr>
        <w:tc>
          <w:tcPr>
            <w:tcW w:w="4395" w:type="dxa"/>
            <w:shd w:val="clear" w:color="auto" w:fill="D9E1F3"/>
          </w:tcPr>
          <w:p w:rsidR="00604558" w:rsidRDefault="00000000">
            <w:pPr>
              <w:pStyle w:val="TableParagraph"/>
              <w:spacing w:before="3" w:line="249" w:lineRule="auto"/>
              <w:ind w:left="115" w:right="182" w:hanging="3"/>
              <w:rPr>
                <w:b/>
              </w:rPr>
            </w:pPr>
            <w:r>
              <w:rPr>
                <w:b/>
              </w:rPr>
              <w:t>Number of work experience placements</w:t>
            </w:r>
            <w:r>
              <w:rPr>
                <w:b/>
                <w:spacing w:val="26"/>
              </w:rPr>
              <w:t xml:space="preserve"> </w:t>
            </w:r>
            <w:r>
              <w:rPr>
                <w:b/>
              </w:rPr>
              <w:t>for</w:t>
            </w:r>
            <w:r>
              <w:rPr>
                <w:b/>
                <w:spacing w:val="28"/>
              </w:rPr>
              <w:t xml:space="preserve"> </w:t>
            </w:r>
            <w:r>
              <w:rPr>
                <w:b/>
              </w:rPr>
              <w:t>those</w:t>
            </w:r>
            <w:r>
              <w:rPr>
                <w:b/>
                <w:spacing w:val="30"/>
              </w:rPr>
              <w:t xml:space="preserve"> </w:t>
            </w:r>
            <w:r>
              <w:rPr>
                <w:b/>
              </w:rPr>
              <w:t>unemployed</w:t>
            </w:r>
          </w:p>
        </w:tc>
        <w:tc>
          <w:tcPr>
            <w:tcW w:w="4981" w:type="dxa"/>
          </w:tcPr>
          <w:p w:rsidR="00604558" w:rsidRDefault="00604558">
            <w:pPr>
              <w:pStyle w:val="TableParagraph"/>
              <w:rPr>
                <w:rFonts w:ascii="Times New Roman"/>
              </w:rPr>
            </w:pPr>
          </w:p>
        </w:tc>
      </w:tr>
      <w:tr w:rsidR="00604558">
        <w:trPr>
          <w:trHeight w:val="1110"/>
        </w:trPr>
        <w:tc>
          <w:tcPr>
            <w:tcW w:w="4395" w:type="dxa"/>
            <w:shd w:val="clear" w:color="auto" w:fill="D9E1F3"/>
          </w:tcPr>
          <w:p w:rsidR="00604558" w:rsidRDefault="00000000">
            <w:pPr>
              <w:pStyle w:val="TableParagraph"/>
              <w:spacing w:line="249" w:lineRule="auto"/>
              <w:ind w:left="115" w:right="182" w:hanging="3"/>
              <w:rPr>
                <w:b/>
              </w:rPr>
            </w:pPr>
            <w:r>
              <w:rPr>
                <w:b/>
                <w:w w:val="105"/>
              </w:rPr>
              <w:t>Number of work experience placements</w:t>
            </w:r>
            <w:r>
              <w:rPr>
                <w:b/>
                <w:spacing w:val="-10"/>
                <w:w w:val="105"/>
              </w:rPr>
              <w:t xml:space="preserve"> </w:t>
            </w:r>
            <w:r>
              <w:rPr>
                <w:b/>
                <w:w w:val="105"/>
              </w:rPr>
              <w:t>for</w:t>
            </w:r>
            <w:r>
              <w:rPr>
                <w:b/>
                <w:spacing w:val="-10"/>
                <w:w w:val="105"/>
              </w:rPr>
              <w:t xml:space="preserve"> </w:t>
            </w:r>
            <w:r>
              <w:rPr>
                <w:b/>
                <w:w w:val="105"/>
              </w:rPr>
              <w:t>those</w:t>
            </w:r>
            <w:r>
              <w:rPr>
                <w:b/>
                <w:spacing w:val="-7"/>
                <w:w w:val="105"/>
              </w:rPr>
              <w:t xml:space="preserve"> </w:t>
            </w:r>
            <w:r>
              <w:rPr>
                <w:b/>
                <w:w w:val="105"/>
              </w:rPr>
              <w:t>aged</w:t>
            </w:r>
            <w:r>
              <w:rPr>
                <w:b/>
                <w:spacing w:val="-11"/>
                <w:w w:val="105"/>
              </w:rPr>
              <w:t xml:space="preserve"> </w:t>
            </w:r>
            <w:r>
              <w:rPr>
                <w:b/>
                <w:w w:val="105"/>
              </w:rPr>
              <w:t>14</w:t>
            </w:r>
            <w:r>
              <w:rPr>
                <w:b/>
                <w:spacing w:val="-8"/>
                <w:w w:val="105"/>
              </w:rPr>
              <w:t xml:space="preserve"> </w:t>
            </w:r>
            <w:r>
              <w:rPr>
                <w:b/>
                <w:w w:val="105"/>
              </w:rPr>
              <w:t>–</w:t>
            </w:r>
            <w:r>
              <w:rPr>
                <w:b/>
                <w:spacing w:val="-10"/>
                <w:w w:val="105"/>
              </w:rPr>
              <w:t xml:space="preserve"> </w:t>
            </w:r>
            <w:r>
              <w:rPr>
                <w:b/>
                <w:w w:val="105"/>
              </w:rPr>
              <w:t>18 years in education</w:t>
            </w:r>
          </w:p>
        </w:tc>
        <w:tc>
          <w:tcPr>
            <w:tcW w:w="4981" w:type="dxa"/>
          </w:tcPr>
          <w:p w:rsidR="00604558" w:rsidRDefault="00604558">
            <w:pPr>
              <w:pStyle w:val="TableParagraph"/>
              <w:rPr>
                <w:rFonts w:ascii="Times New Roman"/>
              </w:rPr>
            </w:pPr>
          </w:p>
        </w:tc>
      </w:tr>
      <w:tr w:rsidR="00604558">
        <w:trPr>
          <w:trHeight w:val="804"/>
        </w:trPr>
        <w:tc>
          <w:tcPr>
            <w:tcW w:w="4395" w:type="dxa"/>
            <w:shd w:val="clear" w:color="auto" w:fill="D9E1F3"/>
          </w:tcPr>
          <w:p w:rsidR="00604558" w:rsidRDefault="00000000">
            <w:pPr>
              <w:pStyle w:val="TableParagraph"/>
              <w:spacing w:line="252" w:lineRule="auto"/>
              <w:ind w:left="115" w:right="750"/>
              <w:rPr>
                <w:b/>
              </w:rPr>
            </w:pPr>
            <w:r>
              <w:rPr>
                <w:b/>
              </w:rPr>
              <w:t>Additional</w:t>
            </w:r>
            <w:r>
              <w:rPr>
                <w:b/>
                <w:spacing w:val="-17"/>
              </w:rPr>
              <w:t xml:space="preserve"> </w:t>
            </w:r>
            <w:proofErr w:type="spellStart"/>
            <w:r>
              <w:rPr>
                <w:b/>
              </w:rPr>
              <w:t>labour</w:t>
            </w:r>
            <w:proofErr w:type="spellEnd"/>
            <w:r>
              <w:rPr>
                <w:b/>
                <w:spacing w:val="-16"/>
              </w:rPr>
              <w:t xml:space="preserve"> </w:t>
            </w:r>
            <w:r>
              <w:rPr>
                <w:b/>
              </w:rPr>
              <w:t xml:space="preserve">market </w:t>
            </w:r>
            <w:r>
              <w:rPr>
                <w:b/>
                <w:spacing w:val="-2"/>
              </w:rPr>
              <w:t>measures</w:t>
            </w:r>
          </w:p>
        </w:tc>
        <w:tc>
          <w:tcPr>
            <w:tcW w:w="4981" w:type="dxa"/>
          </w:tcPr>
          <w:p w:rsidR="00604558" w:rsidRDefault="00604558">
            <w:pPr>
              <w:pStyle w:val="TableParagraph"/>
              <w:rPr>
                <w:rFonts w:ascii="Times New Roman"/>
              </w:rPr>
            </w:pPr>
          </w:p>
        </w:tc>
      </w:tr>
      <w:tr w:rsidR="00604558">
        <w:trPr>
          <w:trHeight w:val="537"/>
        </w:trPr>
        <w:tc>
          <w:tcPr>
            <w:tcW w:w="4395" w:type="dxa"/>
            <w:shd w:val="clear" w:color="auto" w:fill="D9E1F3"/>
          </w:tcPr>
          <w:p w:rsidR="00604558" w:rsidRDefault="00000000">
            <w:pPr>
              <w:pStyle w:val="TableParagraph"/>
              <w:spacing w:line="249" w:lineRule="exact"/>
              <w:ind w:left="115"/>
              <w:rPr>
                <w:b/>
              </w:rPr>
            </w:pPr>
            <w:r>
              <w:rPr>
                <w:b/>
                <w:w w:val="105"/>
              </w:rPr>
              <w:t>Anticipated</w:t>
            </w:r>
            <w:r>
              <w:rPr>
                <w:b/>
                <w:spacing w:val="-17"/>
                <w:w w:val="105"/>
              </w:rPr>
              <w:t xml:space="preserve"> </w:t>
            </w:r>
            <w:r>
              <w:rPr>
                <w:b/>
                <w:w w:val="105"/>
              </w:rPr>
              <w:t>new</w:t>
            </w:r>
            <w:r>
              <w:rPr>
                <w:b/>
                <w:spacing w:val="-15"/>
                <w:w w:val="105"/>
              </w:rPr>
              <w:t xml:space="preserve"> </w:t>
            </w:r>
            <w:r>
              <w:rPr>
                <w:b/>
                <w:spacing w:val="-2"/>
                <w:w w:val="105"/>
              </w:rPr>
              <w:t>vacancies</w:t>
            </w:r>
          </w:p>
        </w:tc>
        <w:tc>
          <w:tcPr>
            <w:tcW w:w="4981" w:type="dxa"/>
          </w:tcPr>
          <w:p w:rsidR="00604558" w:rsidRDefault="00604558">
            <w:pPr>
              <w:pStyle w:val="TableParagraph"/>
              <w:rPr>
                <w:rFonts w:ascii="Times New Roman"/>
              </w:rPr>
            </w:pPr>
          </w:p>
        </w:tc>
      </w:tr>
    </w:tbl>
    <w:p w:rsidR="00604558" w:rsidRDefault="00604558">
      <w:pPr>
        <w:rPr>
          <w:rFonts w:ascii="Times New Roman"/>
        </w:rPr>
        <w:sectPr w:rsidR="00604558">
          <w:type w:val="continuous"/>
          <w:pgSz w:w="11920" w:h="16850"/>
          <w:pgMar w:top="1560" w:right="940" w:bottom="1180" w:left="1060" w:header="0" w:footer="911" w:gutter="0"/>
          <w:cols w:space="720"/>
        </w:sectPr>
      </w:pPr>
    </w:p>
    <w:p w:rsidR="00604558" w:rsidRDefault="00000000">
      <w:pPr>
        <w:spacing w:before="88" w:line="328" w:lineRule="auto"/>
        <w:ind w:left="2853" w:right="2955" w:firstLine="465"/>
        <w:rPr>
          <w:b/>
          <w:sz w:val="24"/>
        </w:rPr>
      </w:pPr>
      <w:r>
        <w:rPr>
          <w:b/>
          <w:color w:val="1F3863"/>
          <w:sz w:val="24"/>
        </w:rPr>
        <w:t>LLA Headline Information</w:t>
      </w:r>
      <w:r>
        <w:rPr>
          <w:b/>
          <w:color w:val="1F3863"/>
          <w:spacing w:val="40"/>
          <w:sz w:val="24"/>
        </w:rPr>
        <w:t xml:space="preserve"> </w:t>
      </w:r>
      <w:r>
        <w:rPr>
          <w:b/>
          <w:color w:val="1F3863"/>
          <w:sz w:val="24"/>
          <w:u w:val="single" w:color="1F3863"/>
        </w:rPr>
        <w:t>Pro-forma for Operational Phase</w:t>
      </w:r>
    </w:p>
    <w:p w:rsidR="00604558" w:rsidRDefault="00604558">
      <w:pPr>
        <w:pStyle w:val="BodyText"/>
        <w:spacing w:before="9"/>
        <w:rPr>
          <w:b/>
          <w:sz w:val="15"/>
        </w:rPr>
      </w:pPr>
    </w:p>
    <w:tbl>
      <w:tblPr>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5"/>
        <w:gridCol w:w="4854"/>
      </w:tblGrid>
      <w:tr w:rsidR="00604558">
        <w:trPr>
          <w:trHeight w:val="537"/>
        </w:trPr>
        <w:tc>
          <w:tcPr>
            <w:tcW w:w="4395" w:type="dxa"/>
            <w:shd w:val="clear" w:color="auto" w:fill="D9E1F3"/>
          </w:tcPr>
          <w:p w:rsidR="00604558" w:rsidRDefault="00000000">
            <w:pPr>
              <w:pStyle w:val="TableParagraph"/>
              <w:spacing w:before="7"/>
              <w:ind w:left="115"/>
              <w:rPr>
                <w:b/>
              </w:rPr>
            </w:pPr>
            <w:r>
              <w:rPr>
                <w:b/>
                <w:spacing w:val="-4"/>
                <w:w w:val="105"/>
              </w:rPr>
              <w:t>Date</w:t>
            </w:r>
          </w:p>
        </w:tc>
        <w:tc>
          <w:tcPr>
            <w:tcW w:w="4854" w:type="dxa"/>
          </w:tcPr>
          <w:p w:rsidR="00604558" w:rsidRDefault="00604558">
            <w:pPr>
              <w:pStyle w:val="TableParagraph"/>
              <w:rPr>
                <w:rFonts w:ascii="Times New Roman"/>
              </w:rPr>
            </w:pPr>
          </w:p>
        </w:tc>
      </w:tr>
      <w:tr w:rsidR="00604558">
        <w:trPr>
          <w:trHeight w:val="537"/>
        </w:trPr>
        <w:tc>
          <w:tcPr>
            <w:tcW w:w="4395" w:type="dxa"/>
            <w:shd w:val="clear" w:color="auto" w:fill="D9E1F3"/>
          </w:tcPr>
          <w:p w:rsidR="00604558" w:rsidRDefault="00000000">
            <w:pPr>
              <w:pStyle w:val="TableParagraph"/>
              <w:spacing w:before="5"/>
              <w:ind w:left="115"/>
              <w:rPr>
                <w:b/>
              </w:rPr>
            </w:pPr>
            <w:r>
              <w:rPr>
                <w:b/>
                <w:spacing w:val="-2"/>
                <w:w w:val="105"/>
              </w:rPr>
              <w:t>Author</w:t>
            </w:r>
          </w:p>
        </w:tc>
        <w:tc>
          <w:tcPr>
            <w:tcW w:w="4854" w:type="dxa"/>
          </w:tcPr>
          <w:p w:rsidR="00604558" w:rsidRDefault="00604558">
            <w:pPr>
              <w:pStyle w:val="TableParagraph"/>
              <w:rPr>
                <w:rFonts w:ascii="Times New Roman"/>
              </w:rPr>
            </w:pPr>
          </w:p>
        </w:tc>
      </w:tr>
      <w:tr w:rsidR="00604558">
        <w:trPr>
          <w:trHeight w:val="537"/>
        </w:trPr>
        <w:tc>
          <w:tcPr>
            <w:tcW w:w="4395" w:type="dxa"/>
            <w:shd w:val="clear" w:color="auto" w:fill="D9E1F3"/>
          </w:tcPr>
          <w:p w:rsidR="00604558" w:rsidRDefault="00000000">
            <w:pPr>
              <w:pStyle w:val="TableParagraph"/>
              <w:spacing w:before="5"/>
              <w:ind w:left="115"/>
              <w:rPr>
                <w:b/>
              </w:rPr>
            </w:pPr>
            <w:r>
              <w:rPr>
                <w:b/>
                <w:w w:val="105"/>
              </w:rPr>
              <w:t>Site</w:t>
            </w:r>
            <w:r>
              <w:rPr>
                <w:b/>
                <w:spacing w:val="-10"/>
                <w:w w:val="105"/>
              </w:rPr>
              <w:t xml:space="preserve"> </w:t>
            </w:r>
            <w:r>
              <w:rPr>
                <w:b/>
                <w:spacing w:val="-4"/>
                <w:w w:val="105"/>
              </w:rPr>
              <w:t>Name</w:t>
            </w:r>
          </w:p>
        </w:tc>
        <w:tc>
          <w:tcPr>
            <w:tcW w:w="4854" w:type="dxa"/>
          </w:tcPr>
          <w:p w:rsidR="00604558" w:rsidRDefault="00604558">
            <w:pPr>
              <w:pStyle w:val="TableParagraph"/>
              <w:rPr>
                <w:rFonts w:ascii="Times New Roman"/>
              </w:rPr>
            </w:pPr>
          </w:p>
        </w:tc>
      </w:tr>
      <w:tr w:rsidR="00604558">
        <w:trPr>
          <w:trHeight w:val="537"/>
        </w:trPr>
        <w:tc>
          <w:tcPr>
            <w:tcW w:w="4395" w:type="dxa"/>
            <w:shd w:val="clear" w:color="auto" w:fill="D9E1F3"/>
          </w:tcPr>
          <w:p w:rsidR="00604558" w:rsidRDefault="00000000">
            <w:pPr>
              <w:pStyle w:val="TableParagraph"/>
              <w:spacing w:before="5"/>
              <w:ind w:left="115"/>
              <w:rPr>
                <w:b/>
              </w:rPr>
            </w:pPr>
            <w:r>
              <w:rPr>
                <w:b/>
                <w:spacing w:val="-2"/>
                <w:w w:val="105"/>
              </w:rPr>
              <w:t>Operator</w:t>
            </w:r>
          </w:p>
        </w:tc>
        <w:tc>
          <w:tcPr>
            <w:tcW w:w="4854" w:type="dxa"/>
          </w:tcPr>
          <w:p w:rsidR="00604558" w:rsidRDefault="00604558">
            <w:pPr>
              <w:pStyle w:val="TableParagraph"/>
              <w:rPr>
                <w:rFonts w:ascii="Times New Roman"/>
              </w:rPr>
            </w:pPr>
          </w:p>
        </w:tc>
      </w:tr>
      <w:tr w:rsidR="00604558">
        <w:trPr>
          <w:trHeight w:val="1975"/>
        </w:trPr>
        <w:tc>
          <w:tcPr>
            <w:tcW w:w="4395" w:type="dxa"/>
            <w:shd w:val="clear" w:color="auto" w:fill="D9E1F3"/>
          </w:tcPr>
          <w:p w:rsidR="00604558" w:rsidRDefault="00000000">
            <w:pPr>
              <w:pStyle w:val="TableParagraph"/>
              <w:spacing w:before="7" w:line="252" w:lineRule="auto"/>
              <w:ind w:left="112" w:right="750"/>
              <w:rPr>
                <w:b/>
              </w:rPr>
            </w:pPr>
            <w:r>
              <w:rPr>
                <w:b/>
                <w:w w:val="105"/>
              </w:rPr>
              <w:t>Number of businesses contracted</w:t>
            </w:r>
            <w:r>
              <w:rPr>
                <w:b/>
                <w:spacing w:val="-17"/>
                <w:w w:val="105"/>
              </w:rPr>
              <w:t xml:space="preserve"> </w:t>
            </w:r>
            <w:r>
              <w:rPr>
                <w:b/>
                <w:w w:val="105"/>
              </w:rPr>
              <w:t>and</w:t>
            </w:r>
            <w:r>
              <w:rPr>
                <w:b/>
                <w:spacing w:val="-26"/>
                <w:w w:val="105"/>
              </w:rPr>
              <w:t xml:space="preserve"> </w:t>
            </w:r>
            <w:r>
              <w:rPr>
                <w:b/>
                <w:w w:val="105"/>
              </w:rPr>
              <w:t>subcontracted, split by:</w:t>
            </w:r>
          </w:p>
          <w:p w:rsidR="00604558" w:rsidRDefault="00000000">
            <w:pPr>
              <w:pStyle w:val="TableParagraph"/>
              <w:numPr>
                <w:ilvl w:val="0"/>
                <w:numId w:val="2"/>
              </w:numPr>
              <w:tabs>
                <w:tab w:val="left" w:pos="286"/>
              </w:tabs>
              <w:spacing w:before="5"/>
              <w:ind w:left="286" w:hanging="174"/>
              <w:rPr>
                <w:b/>
              </w:rPr>
            </w:pPr>
            <w:proofErr w:type="gramStart"/>
            <w:r>
              <w:rPr>
                <w:b/>
                <w:spacing w:val="-2"/>
                <w:w w:val="105"/>
              </w:rPr>
              <w:t>Rotherham;</w:t>
            </w:r>
            <w:proofErr w:type="gramEnd"/>
          </w:p>
          <w:p w:rsidR="00604558" w:rsidRDefault="00000000">
            <w:pPr>
              <w:pStyle w:val="TableParagraph"/>
              <w:numPr>
                <w:ilvl w:val="0"/>
                <w:numId w:val="2"/>
              </w:numPr>
              <w:tabs>
                <w:tab w:val="left" w:pos="286"/>
              </w:tabs>
              <w:spacing w:before="17"/>
              <w:ind w:left="286" w:hanging="174"/>
              <w:rPr>
                <w:b/>
              </w:rPr>
            </w:pPr>
            <w:r>
              <w:rPr>
                <w:b/>
                <w:w w:val="105"/>
              </w:rPr>
              <w:t>a</w:t>
            </w:r>
            <w:r>
              <w:rPr>
                <w:b/>
                <w:spacing w:val="-8"/>
                <w:w w:val="105"/>
              </w:rPr>
              <w:t xml:space="preserve"> </w:t>
            </w:r>
            <w:r>
              <w:rPr>
                <w:b/>
                <w:w w:val="105"/>
              </w:rPr>
              <w:t>15</w:t>
            </w:r>
            <w:r>
              <w:rPr>
                <w:b/>
                <w:spacing w:val="-3"/>
                <w:w w:val="105"/>
              </w:rPr>
              <w:t xml:space="preserve"> </w:t>
            </w:r>
            <w:r>
              <w:rPr>
                <w:b/>
                <w:w w:val="105"/>
              </w:rPr>
              <w:t>miles</w:t>
            </w:r>
            <w:r>
              <w:rPr>
                <w:b/>
                <w:spacing w:val="-5"/>
                <w:w w:val="105"/>
              </w:rPr>
              <w:t xml:space="preserve"> </w:t>
            </w:r>
            <w:r>
              <w:rPr>
                <w:b/>
                <w:w w:val="105"/>
              </w:rPr>
              <w:t>radius</w:t>
            </w:r>
            <w:r>
              <w:rPr>
                <w:b/>
                <w:spacing w:val="-4"/>
                <w:w w:val="105"/>
              </w:rPr>
              <w:t xml:space="preserve"> </w:t>
            </w:r>
            <w:r>
              <w:rPr>
                <w:b/>
                <w:w w:val="105"/>
              </w:rPr>
              <w:t>of</w:t>
            </w:r>
            <w:r>
              <w:rPr>
                <w:b/>
                <w:spacing w:val="-6"/>
                <w:w w:val="105"/>
              </w:rPr>
              <w:t xml:space="preserve"> </w:t>
            </w:r>
            <w:r>
              <w:rPr>
                <w:b/>
                <w:w w:val="105"/>
              </w:rPr>
              <w:t>the</w:t>
            </w:r>
            <w:r>
              <w:rPr>
                <w:b/>
                <w:spacing w:val="-3"/>
                <w:w w:val="105"/>
              </w:rPr>
              <w:t xml:space="preserve"> </w:t>
            </w:r>
            <w:proofErr w:type="gramStart"/>
            <w:r>
              <w:rPr>
                <w:b/>
                <w:spacing w:val="-2"/>
                <w:w w:val="105"/>
              </w:rPr>
              <w:t>site;</w:t>
            </w:r>
            <w:proofErr w:type="gramEnd"/>
          </w:p>
          <w:p w:rsidR="00604558" w:rsidRDefault="00000000">
            <w:pPr>
              <w:pStyle w:val="TableParagraph"/>
              <w:numPr>
                <w:ilvl w:val="0"/>
                <w:numId w:val="2"/>
              </w:numPr>
              <w:tabs>
                <w:tab w:val="left" w:pos="286"/>
              </w:tabs>
              <w:spacing w:before="18"/>
              <w:ind w:left="286" w:hanging="174"/>
              <w:rPr>
                <w:b/>
              </w:rPr>
            </w:pPr>
            <w:r>
              <w:rPr>
                <w:b/>
                <w:w w:val="105"/>
              </w:rPr>
              <w:t>beyond</w:t>
            </w:r>
            <w:r>
              <w:rPr>
                <w:b/>
                <w:spacing w:val="-7"/>
                <w:w w:val="105"/>
              </w:rPr>
              <w:t xml:space="preserve"> </w:t>
            </w:r>
            <w:r>
              <w:rPr>
                <w:b/>
                <w:w w:val="105"/>
              </w:rPr>
              <w:t>15</w:t>
            </w:r>
            <w:r>
              <w:rPr>
                <w:b/>
                <w:spacing w:val="-4"/>
                <w:w w:val="105"/>
              </w:rPr>
              <w:t xml:space="preserve"> </w:t>
            </w:r>
            <w:r>
              <w:rPr>
                <w:b/>
                <w:w w:val="105"/>
              </w:rPr>
              <w:t>miles</w:t>
            </w:r>
            <w:r>
              <w:rPr>
                <w:b/>
                <w:spacing w:val="-6"/>
                <w:w w:val="105"/>
              </w:rPr>
              <w:t xml:space="preserve"> </w:t>
            </w:r>
            <w:r>
              <w:rPr>
                <w:b/>
                <w:w w:val="105"/>
              </w:rPr>
              <w:t>of</w:t>
            </w:r>
            <w:r>
              <w:rPr>
                <w:b/>
                <w:spacing w:val="-6"/>
                <w:w w:val="105"/>
              </w:rPr>
              <w:t xml:space="preserve"> </w:t>
            </w:r>
            <w:r>
              <w:rPr>
                <w:b/>
                <w:w w:val="105"/>
              </w:rPr>
              <w:t>the</w:t>
            </w:r>
            <w:r>
              <w:rPr>
                <w:b/>
                <w:spacing w:val="-5"/>
                <w:w w:val="105"/>
              </w:rPr>
              <w:t xml:space="preserve"> </w:t>
            </w:r>
            <w:r>
              <w:rPr>
                <w:b/>
                <w:spacing w:val="-2"/>
                <w:w w:val="105"/>
              </w:rPr>
              <w:t>site.</w:t>
            </w:r>
          </w:p>
        </w:tc>
        <w:tc>
          <w:tcPr>
            <w:tcW w:w="4854" w:type="dxa"/>
          </w:tcPr>
          <w:p w:rsidR="00604558" w:rsidRDefault="00604558">
            <w:pPr>
              <w:pStyle w:val="TableParagraph"/>
              <w:rPr>
                <w:rFonts w:ascii="Times New Roman"/>
              </w:rPr>
            </w:pPr>
          </w:p>
        </w:tc>
      </w:tr>
      <w:tr w:rsidR="00604558">
        <w:trPr>
          <w:trHeight w:val="2234"/>
        </w:trPr>
        <w:tc>
          <w:tcPr>
            <w:tcW w:w="4395" w:type="dxa"/>
            <w:shd w:val="clear" w:color="auto" w:fill="D9E1F3"/>
          </w:tcPr>
          <w:p w:rsidR="00604558" w:rsidRDefault="00000000">
            <w:pPr>
              <w:pStyle w:val="TableParagraph"/>
              <w:spacing w:before="7" w:line="252" w:lineRule="auto"/>
              <w:ind w:left="115" w:right="182"/>
              <w:rPr>
                <w:b/>
              </w:rPr>
            </w:pPr>
            <w:r>
              <w:rPr>
                <w:b/>
                <w:w w:val="105"/>
              </w:rPr>
              <w:t>Brief</w:t>
            </w:r>
            <w:r>
              <w:rPr>
                <w:b/>
                <w:spacing w:val="-17"/>
                <w:w w:val="105"/>
              </w:rPr>
              <w:t xml:space="preserve"> </w:t>
            </w:r>
            <w:r>
              <w:rPr>
                <w:b/>
                <w:w w:val="105"/>
              </w:rPr>
              <w:t>details</w:t>
            </w:r>
            <w:r>
              <w:rPr>
                <w:b/>
                <w:spacing w:val="-16"/>
                <w:w w:val="105"/>
              </w:rPr>
              <w:t xml:space="preserve"> </w:t>
            </w:r>
            <w:r>
              <w:rPr>
                <w:b/>
                <w:w w:val="105"/>
              </w:rPr>
              <w:t>of</w:t>
            </w:r>
            <w:r>
              <w:rPr>
                <w:b/>
                <w:spacing w:val="-17"/>
                <w:w w:val="105"/>
              </w:rPr>
              <w:t xml:space="preserve"> </w:t>
            </w:r>
            <w:r>
              <w:rPr>
                <w:b/>
                <w:w w:val="105"/>
              </w:rPr>
              <w:t>sub-contracting</w:t>
            </w:r>
            <w:r>
              <w:rPr>
                <w:b/>
                <w:spacing w:val="-15"/>
                <w:w w:val="105"/>
              </w:rPr>
              <w:t xml:space="preserve"> </w:t>
            </w:r>
            <w:r>
              <w:rPr>
                <w:b/>
                <w:w w:val="105"/>
              </w:rPr>
              <w:t>and tendering</w:t>
            </w:r>
            <w:r>
              <w:rPr>
                <w:b/>
                <w:spacing w:val="-17"/>
                <w:w w:val="105"/>
              </w:rPr>
              <w:t xml:space="preserve"> </w:t>
            </w:r>
            <w:r>
              <w:rPr>
                <w:b/>
                <w:w w:val="105"/>
              </w:rPr>
              <w:t>opportunities</w:t>
            </w:r>
            <w:r>
              <w:rPr>
                <w:b/>
                <w:spacing w:val="-16"/>
                <w:w w:val="105"/>
              </w:rPr>
              <w:t xml:space="preserve"> </w:t>
            </w:r>
            <w:r>
              <w:rPr>
                <w:b/>
                <w:w w:val="105"/>
              </w:rPr>
              <w:t xml:space="preserve">advertised locally to make Local Businesses aware of the opportunities, timescales, and procedures to be adopted in tendering for available </w:t>
            </w:r>
            <w:r>
              <w:rPr>
                <w:b/>
                <w:spacing w:val="-2"/>
                <w:w w:val="105"/>
              </w:rPr>
              <w:t>work.</w:t>
            </w:r>
          </w:p>
        </w:tc>
        <w:tc>
          <w:tcPr>
            <w:tcW w:w="4854" w:type="dxa"/>
          </w:tcPr>
          <w:p w:rsidR="00604558" w:rsidRDefault="00604558">
            <w:pPr>
              <w:pStyle w:val="TableParagraph"/>
              <w:rPr>
                <w:rFonts w:ascii="Times New Roman"/>
              </w:rPr>
            </w:pPr>
          </w:p>
        </w:tc>
      </w:tr>
      <w:tr w:rsidR="00604558">
        <w:trPr>
          <w:trHeight w:val="1684"/>
        </w:trPr>
        <w:tc>
          <w:tcPr>
            <w:tcW w:w="4395" w:type="dxa"/>
            <w:shd w:val="clear" w:color="auto" w:fill="D9E1F3"/>
          </w:tcPr>
          <w:p w:rsidR="00604558" w:rsidRDefault="00000000">
            <w:pPr>
              <w:pStyle w:val="TableParagraph"/>
              <w:spacing w:before="7" w:line="249" w:lineRule="auto"/>
              <w:ind w:left="112" w:right="750"/>
              <w:rPr>
                <w:b/>
              </w:rPr>
            </w:pPr>
            <w:r>
              <w:rPr>
                <w:b/>
                <w:w w:val="105"/>
              </w:rPr>
              <w:t>Number</w:t>
            </w:r>
            <w:r>
              <w:rPr>
                <w:b/>
                <w:spacing w:val="-17"/>
                <w:w w:val="105"/>
              </w:rPr>
              <w:t xml:space="preserve"> </w:t>
            </w:r>
            <w:r>
              <w:rPr>
                <w:b/>
                <w:w w:val="105"/>
              </w:rPr>
              <w:t>of</w:t>
            </w:r>
            <w:r>
              <w:rPr>
                <w:b/>
                <w:spacing w:val="-17"/>
                <w:w w:val="105"/>
              </w:rPr>
              <w:t xml:space="preserve"> </w:t>
            </w:r>
            <w:r>
              <w:rPr>
                <w:b/>
                <w:w w:val="105"/>
              </w:rPr>
              <w:t>People</w:t>
            </w:r>
            <w:r>
              <w:rPr>
                <w:b/>
                <w:spacing w:val="-17"/>
                <w:w w:val="105"/>
              </w:rPr>
              <w:t xml:space="preserve"> </w:t>
            </w:r>
            <w:r>
              <w:rPr>
                <w:b/>
                <w:w w:val="105"/>
              </w:rPr>
              <w:t>Employed, split by</w:t>
            </w:r>
          </w:p>
          <w:p w:rsidR="00604558" w:rsidRDefault="00000000">
            <w:pPr>
              <w:pStyle w:val="TableParagraph"/>
              <w:numPr>
                <w:ilvl w:val="0"/>
                <w:numId w:val="1"/>
              </w:numPr>
              <w:tabs>
                <w:tab w:val="left" w:pos="286"/>
              </w:tabs>
              <w:spacing w:before="10"/>
              <w:ind w:left="286" w:hanging="174"/>
              <w:rPr>
                <w:b/>
              </w:rPr>
            </w:pPr>
            <w:proofErr w:type="gramStart"/>
            <w:r>
              <w:rPr>
                <w:b/>
                <w:spacing w:val="-2"/>
                <w:w w:val="105"/>
              </w:rPr>
              <w:t>Rotherham;</w:t>
            </w:r>
            <w:proofErr w:type="gramEnd"/>
          </w:p>
          <w:p w:rsidR="00604558" w:rsidRDefault="00000000">
            <w:pPr>
              <w:pStyle w:val="TableParagraph"/>
              <w:numPr>
                <w:ilvl w:val="0"/>
                <w:numId w:val="1"/>
              </w:numPr>
              <w:tabs>
                <w:tab w:val="left" w:pos="286"/>
              </w:tabs>
              <w:spacing w:before="17"/>
              <w:ind w:left="286" w:hanging="174"/>
              <w:rPr>
                <w:b/>
              </w:rPr>
            </w:pPr>
            <w:r>
              <w:rPr>
                <w:b/>
                <w:w w:val="105"/>
              </w:rPr>
              <w:t>a</w:t>
            </w:r>
            <w:r>
              <w:rPr>
                <w:b/>
                <w:spacing w:val="-8"/>
                <w:w w:val="105"/>
              </w:rPr>
              <w:t xml:space="preserve"> </w:t>
            </w:r>
            <w:r>
              <w:rPr>
                <w:b/>
                <w:w w:val="105"/>
              </w:rPr>
              <w:t>15</w:t>
            </w:r>
            <w:r>
              <w:rPr>
                <w:b/>
                <w:spacing w:val="-3"/>
                <w:w w:val="105"/>
              </w:rPr>
              <w:t xml:space="preserve"> </w:t>
            </w:r>
            <w:r>
              <w:rPr>
                <w:b/>
                <w:w w:val="105"/>
              </w:rPr>
              <w:t>miles</w:t>
            </w:r>
            <w:r>
              <w:rPr>
                <w:b/>
                <w:spacing w:val="-5"/>
                <w:w w:val="105"/>
              </w:rPr>
              <w:t xml:space="preserve"> </w:t>
            </w:r>
            <w:r>
              <w:rPr>
                <w:b/>
                <w:w w:val="105"/>
              </w:rPr>
              <w:t>radius</w:t>
            </w:r>
            <w:r>
              <w:rPr>
                <w:b/>
                <w:spacing w:val="-5"/>
                <w:w w:val="105"/>
              </w:rPr>
              <w:t xml:space="preserve"> </w:t>
            </w:r>
            <w:r>
              <w:rPr>
                <w:b/>
                <w:w w:val="105"/>
              </w:rPr>
              <w:t>of</w:t>
            </w:r>
            <w:r>
              <w:rPr>
                <w:b/>
                <w:spacing w:val="-6"/>
                <w:w w:val="105"/>
              </w:rPr>
              <w:t xml:space="preserve"> </w:t>
            </w:r>
            <w:r>
              <w:rPr>
                <w:b/>
                <w:w w:val="105"/>
              </w:rPr>
              <w:t>the</w:t>
            </w:r>
            <w:r>
              <w:rPr>
                <w:b/>
                <w:spacing w:val="-3"/>
                <w:w w:val="105"/>
              </w:rPr>
              <w:t xml:space="preserve"> </w:t>
            </w:r>
            <w:proofErr w:type="gramStart"/>
            <w:r>
              <w:rPr>
                <w:b/>
                <w:spacing w:val="-2"/>
                <w:w w:val="105"/>
              </w:rPr>
              <w:t>site;</w:t>
            </w:r>
            <w:proofErr w:type="gramEnd"/>
          </w:p>
          <w:p w:rsidR="00604558" w:rsidRDefault="00000000">
            <w:pPr>
              <w:pStyle w:val="TableParagraph"/>
              <w:numPr>
                <w:ilvl w:val="0"/>
                <w:numId w:val="1"/>
              </w:numPr>
              <w:tabs>
                <w:tab w:val="left" w:pos="286"/>
              </w:tabs>
              <w:spacing w:before="18"/>
              <w:ind w:left="286" w:hanging="174"/>
              <w:rPr>
                <w:b/>
              </w:rPr>
            </w:pPr>
            <w:r>
              <w:rPr>
                <w:b/>
                <w:w w:val="105"/>
              </w:rPr>
              <w:t>beyond</w:t>
            </w:r>
            <w:r>
              <w:rPr>
                <w:b/>
                <w:spacing w:val="-7"/>
                <w:w w:val="105"/>
              </w:rPr>
              <w:t xml:space="preserve"> </w:t>
            </w:r>
            <w:r>
              <w:rPr>
                <w:b/>
                <w:w w:val="105"/>
              </w:rPr>
              <w:t>15</w:t>
            </w:r>
            <w:r>
              <w:rPr>
                <w:b/>
                <w:spacing w:val="-4"/>
                <w:w w:val="105"/>
              </w:rPr>
              <w:t xml:space="preserve"> </w:t>
            </w:r>
            <w:r>
              <w:rPr>
                <w:b/>
                <w:w w:val="105"/>
              </w:rPr>
              <w:t>miles</w:t>
            </w:r>
            <w:r>
              <w:rPr>
                <w:b/>
                <w:spacing w:val="-6"/>
                <w:w w:val="105"/>
              </w:rPr>
              <w:t xml:space="preserve"> </w:t>
            </w:r>
            <w:r>
              <w:rPr>
                <w:b/>
                <w:w w:val="105"/>
              </w:rPr>
              <w:t>of</w:t>
            </w:r>
            <w:r>
              <w:rPr>
                <w:b/>
                <w:spacing w:val="-6"/>
                <w:w w:val="105"/>
              </w:rPr>
              <w:t xml:space="preserve"> </w:t>
            </w:r>
            <w:r>
              <w:rPr>
                <w:b/>
                <w:w w:val="105"/>
              </w:rPr>
              <w:t>the</w:t>
            </w:r>
            <w:r>
              <w:rPr>
                <w:b/>
                <w:spacing w:val="-5"/>
                <w:w w:val="105"/>
              </w:rPr>
              <w:t xml:space="preserve"> </w:t>
            </w:r>
            <w:r>
              <w:rPr>
                <w:b/>
                <w:spacing w:val="-2"/>
                <w:w w:val="105"/>
              </w:rPr>
              <w:t>site.</w:t>
            </w:r>
          </w:p>
        </w:tc>
        <w:tc>
          <w:tcPr>
            <w:tcW w:w="4854" w:type="dxa"/>
          </w:tcPr>
          <w:p w:rsidR="00604558" w:rsidRDefault="00604558">
            <w:pPr>
              <w:pStyle w:val="TableParagraph"/>
              <w:rPr>
                <w:rFonts w:ascii="Times New Roman"/>
              </w:rPr>
            </w:pPr>
          </w:p>
        </w:tc>
      </w:tr>
      <w:tr w:rsidR="00604558">
        <w:trPr>
          <w:trHeight w:val="1398"/>
        </w:trPr>
        <w:tc>
          <w:tcPr>
            <w:tcW w:w="4395" w:type="dxa"/>
            <w:shd w:val="clear" w:color="auto" w:fill="D9E1F3"/>
          </w:tcPr>
          <w:p w:rsidR="00604558" w:rsidRDefault="00000000">
            <w:pPr>
              <w:pStyle w:val="TableParagraph"/>
              <w:spacing w:before="7" w:line="249" w:lineRule="auto"/>
              <w:ind w:left="115" w:right="182"/>
              <w:rPr>
                <w:b/>
              </w:rPr>
            </w:pPr>
            <w:r>
              <w:rPr>
                <w:b/>
                <w:w w:val="105"/>
              </w:rPr>
              <w:t>Brief</w:t>
            </w:r>
            <w:r>
              <w:rPr>
                <w:b/>
                <w:spacing w:val="-14"/>
                <w:w w:val="105"/>
              </w:rPr>
              <w:t xml:space="preserve"> </w:t>
            </w:r>
            <w:r>
              <w:rPr>
                <w:b/>
                <w:w w:val="105"/>
              </w:rPr>
              <w:t>details</w:t>
            </w:r>
            <w:r>
              <w:rPr>
                <w:b/>
                <w:spacing w:val="-11"/>
                <w:w w:val="105"/>
              </w:rPr>
              <w:t xml:space="preserve"> </w:t>
            </w:r>
            <w:r>
              <w:rPr>
                <w:b/>
                <w:w w:val="105"/>
              </w:rPr>
              <w:t>of</w:t>
            </w:r>
            <w:r>
              <w:rPr>
                <w:b/>
                <w:spacing w:val="-12"/>
                <w:w w:val="105"/>
              </w:rPr>
              <w:t xml:space="preserve"> </w:t>
            </w:r>
            <w:r>
              <w:rPr>
                <w:b/>
                <w:w w:val="105"/>
              </w:rPr>
              <w:t>all</w:t>
            </w:r>
            <w:r>
              <w:rPr>
                <w:b/>
                <w:spacing w:val="-12"/>
                <w:w w:val="105"/>
              </w:rPr>
              <w:t xml:space="preserve"> </w:t>
            </w:r>
            <w:r>
              <w:rPr>
                <w:b/>
                <w:w w:val="105"/>
              </w:rPr>
              <w:t>new</w:t>
            </w:r>
            <w:r>
              <w:rPr>
                <w:b/>
                <w:spacing w:val="-7"/>
                <w:w w:val="105"/>
              </w:rPr>
              <w:t xml:space="preserve"> </w:t>
            </w:r>
            <w:r>
              <w:rPr>
                <w:b/>
                <w:w w:val="105"/>
              </w:rPr>
              <w:t>vacancies</w:t>
            </w:r>
            <w:r>
              <w:rPr>
                <w:b/>
                <w:spacing w:val="-12"/>
                <w:w w:val="105"/>
              </w:rPr>
              <w:t xml:space="preserve"> </w:t>
            </w:r>
            <w:r>
              <w:rPr>
                <w:b/>
                <w:w w:val="105"/>
              </w:rPr>
              <w:t xml:space="preserve">to be advertised in local media such as the </w:t>
            </w:r>
            <w:r>
              <w:rPr>
                <w:b/>
                <w:color w:val="FF0000"/>
                <w:w w:val="105"/>
              </w:rPr>
              <w:t xml:space="preserve">xxx </w:t>
            </w:r>
            <w:r>
              <w:rPr>
                <w:b/>
                <w:w w:val="105"/>
              </w:rPr>
              <w:t>and on the Job Centre Plus service</w:t>
            </w:r>
          </w:p>
        </w:tc>
        <w:tc>
          <w:tcPr>
            <w:tcW w:w="4854" w:type="dxa"/>
          </w:tcPr>
          <w:p w:rsidR="00604558" w:rsidRDefault="00604558">
            <w:pPr>
              <w:pStyle w:val="TableParagraph"/>
              <w:rPr>
                <w:rFonts w:ascii="Times New Roman"/>
              </w:rPr>
            </w:pPr>
          </w:p>
        </w:tc>
      </w:tr>
      <w:tr w:rsidR="00604558">
        <w:trPr>
          <w:trHeight w:val="1123"/>
        </w:trPr>
        <w:tc>
          <w:tcPr>
            <w:tcW w:w="4395" w:type="dxa"/>
            <w:shd w:val="clear" w:color="auto" w:fill="D9E1F3"/>
          </w:tcPr>
          <w:p w:rsidR="00604558" w:rsidRDefault="00000000">
            <w:pPr>
              <w:pStyle w:val="TableParagraph"/>
              <w:spacing w:before="8" w:line="249" w:lineRule="auto"/>
              <w:ind w:left="112" w:right="606"/>
              <w:jc w:val="both"/>
              <w:rPr>
                <w:b/>
              </w:rPr>
            </w:pPr>
            <w:r>
              <w:rPr>
                <w:b/>
                <w:w w:val="105"/>
              </w:rPr>
              <w:t>Percentage</w:t>
            </w:r>
            <w:r>
              <w:rPr>
                <w:b/>
                <w:spacing w:val="-17"/>
                <w:w w:val="105"/>
              </w:rPr>
              <w:t xml:space="preserve"> </w:t>
            </w:r>
            <w:r>
              <w:rPr>
                <w:b/>
                <w:w w:val="105"/>
              </w:rPr>
              <w:t>(%)</w:t>
            </w:r>
            <w:r>
              <w:rPr>
                <w:b/>
                <w:spacing w:val="-17"/>
                <w:w w:val="105"/>
              </w:rPr>
              <w:t xml:space="preserve"> </w:t>
            </w:r>
            <w:r>
              <w:rPr>
                <w:b/>
                <w:w w:val="105"/>
              </w:rPr>
              <w:t>of</w:t>
            </w:r>
            <w:r>
              <w:rPr>
                <w:b/>
                <w:spacing w:val="-17"/>
                <w:w w:val="105"/>
              </w:rPr>
              <w:t xml:space="preserve"> </w:t>
            </w:r>
            <w:r>
              <w:rPr>
                <w:b/>
                <w:w w:val="105"/>
              </w:rPr>
              <w:t xml:space="preserve">employment </w:t>
            </w:r>
            <w:proofErr w:type="spellStart"/>
            <w:r>
              <w:rPr>
                <w:b/>
                <w:w w:val="105"/>
              </w:rPr>
              <w:t>opportunitiesgenerated</w:t>
            </w:r>
            <w:proofErr w:type="spellEnd"/>
            <w:r>
              <w:rPr>
                <w:b/>
                <w:spacing w:val="-2"/>
                <w:w w:val="105"/>
              </w:rPr>
              <w:t xml:space="preserve"> </w:t>
            </w:r>
            <w:r>
              <w:rPr>
                <w:b/>
                <w:w w:val="105"/>
              </w:rPr>
              <w:t>for</w:t>
            </w:r>
            <w:r>
              <w:rPr>
                <w:b/>
                <w:spacing w:val="-2"/>
                <w:w w:val="105"/>
              </w:rPr>
              <w:t xml:space="preserve"> </w:t>
            </w:r>
            <w:r>
              <w:rPr>
                <w:b/>
                <w:color w:val="FF0000"/>
                <w:w w:val="105"/>
              </w:rPr>
              <w:t xml:space="preserve">xxx </w:t>
            </w:r>
            <w:r>
              <w:rPr>
                <w:b/>
                <w:w w:val="105"/>
              </w:rPr>
              <w:t>Rotherham residents</w:t>
            </w:r>
          </w:p>
        </w:tc>
        <w:tc>
          <w:tcPr>
            <w:tcW w:w="4854" w:type="dxa"/>
          </w:tcPr>
          <w:p w:rsidR="00604558" w:rsidRDefault="00604558">
            <w:pPr>
              <w:pStyle w:val="TableParagraph"/>
              <w:rPr>
                <w:rFonts w:ascii="Times New Roman"/>
              </w:rPr>
            </w:pPr>
          </w:p>
        </w:tc>
      </w:tr>
      <w:tr w:rsidR="00604558">
        <w:trPr>
          <w:trHeight w:val="1653"/>
        </w:trPr>
        <w:tc>
          <w:tcPr>
            <w:tcW w:w="4395" w:type="dxa"/>
            <w:shd w:val="clear" w:color="auto" w:fill="D9E1F3"/>
          </w:tcPr>
          <w:p w:rsidR="00604558" w:rsidRDefault="00000000">
            <w:pPr>
              <w:pStyle w:val="TableParagraph"/>
              <w:spacing w:before="7" w:line="247" w:lineRule="auto"/>
              <w:ind w:left="115" w:right="8" w:hanging="3"/>
              <w:rPr>
                <w:b/>
              </w:rPr>
            </w:pPr>
            <w:r>
              <w:rPr>
                <w:b/>
                <w:w w:val="105"/>
              </w:rPr>
              <w:t xml:space="preserve">Number of guaranteed job interviews for Rotherham unemployed residents who have </w:t>
            </w:r>
            <w:r>
              <w:rPr>
                <w:b/>
              </w:rPr>
              <w:t xml:space="preserve">undertaken specific pre-employment </w:t>
            </w:r>
            <w:r>
              <w:rPr>
                <w:b/>
                <w:w w:val="105"/>
              </w:rPr>
              <w:t>training</w:t>
            </w:r>
            <w:r>
              <w:rPr>
                <w:b/>
                <w:spacing w:val="-47"/>
                <w:w w:val="105"/>
              </w:rPr>
              <w:t xml:space="preserve"> </w:t>
            </w:r>
            <w:r>
              <w:rPr>
                <w:b/>
                <w:w w:val="105"/>
              </w:rPr>
              <w:t>related to the development</w:t>
            </w:r>
          </w:p>
        </w:tc>
        <w:tc>
          <w:tcPr>
            <w:tcW w:w="4854" w:type="dxa"/>
          </w:tcPr>
          <w:p w:rsidR="00604558" w:rsidRDefault="00604558">
            <w:pPr>
              <w:pStyle w:val="TableParagraph"/>
              <w:rPr>
                <w:rFonts w:ascii="Times New Roman"/>
              </w:rPr>
            </w:pPr>
          </w:p>
        </w:tc>
      </w:tr>
    </w:tbl>
    <w:p w:rsidR="00604558" w:rsidRDefault="00604558">
      <w:pPr>
        <w:rPr>
          <w:rFonts w:ascii="Times New Roman"/>
        </w:rPr>
        <w:sectPr w:rsidR="00604558">
          <w:pgSz w:w="11920" w:h="16850"/>
          <w:pgMar w:top="1560" w:right="940" w:bottom="1468" w:left="1060" w:header="0" w:footer="911" w:gutter="0"/>
          <w:cols w:space="720"/>
        </w:sectPr>
      </w:pPr>
    </w:p>
    <w:tbl>
      <w:tblPr>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5"/>
        <w:gridCol w:w="4854"/>
      </w:tblGrid>
      <w:tr w:rsidR="00604558">
        <w:trPr>
          <w:trHeight w:val="849"/>
        </w:trPr>
        <w:tc>
          <w:tcPr>
            <w:tcW w:w="4395" w:type="dxa"/>
            <w:shd w:val="clear" w:color="auto" w:fill="D9E1F3"/>
          </w:tcPr>
          <w:p w:rsidR="00604558" w:rsidRDefault="00000000">
            <w:pPr>
              <w:pStyle w:val="TableParagraph"/>
              <w:spacing w:before="7" w:line="256" w:lineRule="auto"/>
              <w:ind w:left="112" w:right="866"/>
              <w:rPr>
                <w:b/>
              </w:rPr>
            </w:pPr>
            <w:r>
              <w:rPr>
                <w:b/>
                <w:w w:val="105"/>
              </w:rPr>
              <w:t>Number of apprentices (starts</w:t>
            </w:r>
            <w:r>
              <w:rPr>
                <w:b/>
                <w:spacing w:val="-17"/>
                <w:w w:val="105"/>
              </w:rPr>
              <w:t xml:space="preserve"> </w:t>
            </w:r>
            <w:proofErr w:type="spellStart"/>
            <w:r>
              <w:rPr>
                <w:b/>
                <w:w w:val="105"/>
              </w:rPr>
              <w:t>andcompletions</w:t>
            </w:r>
            <w:proofErr w:type="spellEnd"/>
            <w:r>
              <w:rPr>
                <w:b/>
                <w:w w:val="105"/>
              </w:rPr>
              <w:t>)</w:t>
            </w:r>
          </w:p>
        </w:tc>
        <w:tc>
          <w:tcPr>
            <w:tcW w:w="4854" w:type="dxa"/>
          </w:tcPr>
          <w:p w:rsidR="00604558" w:rsidRDefault="00604558">
            <w:pPr>
              <w:pStyle w:val="TableParagraph"/>
              <w:rPr>
                <w:rFonts w:ascii="Times New Roman"/>
                <w:sz w:val="24"/>
              </w:rPr>
            </w:pPr>
          </w:p>
        </w:tc>
      </w:tr>
      <w:tr w:rsidR="00604558">
        <w:trPr>
          <w:trHeight w:val="496"/>
        </w:trPr>
        <w:tc>
          <w:tcPr>
            <w:tcW w:w="4395" w:type="dxa"/>
            <w:shd w:val="clear" w:color="auto" w:fill="D9E1F3"/>
          </w:tcPr>
          <w:p w:rsidR="00604558" w:rsidRDefault="00000000">
            <w:pPr>
              <w:pStyle w:val="TableParagraph"/>
              <w:spacing w:line="247" w:lineRule="exact"/>
              <w:ind w:left="115"/>
              <w:rPr>
                <w:b/>
              </w:rPr>
            </w:pPr>
            <w:r>
              <w:rPr>
                <w:b/>
                <w:w w:val="105"/>
              </w:rPr>
              <w:t>Number</w:t>
            </w:r>
            <w:r>
              <w:rPr>
                <w:b/>
                <w:spacing w:val="-11"/>
                <w:w w:val="105"/>
              </w:rPr>
              <w:t xml:space="preserve"> </w:t>
            </w:r>
            <w:r>
              <w:rPr>
                <w:b/>
                <w:w w:val="105"/>
              </w:rPr>
              <w:t>of</w:t>
            </w:r>
            <w:r>
              <w:rPr>
                <w:b/>
                <w:spacing w:val="-11"/>
                <w:w w:val="105"/>
              </w:rPr>
              <w:t xml:space="preserve"> </w:t>
            </w:r>
            <w:r>
              <w:rPr>
                <w:b/>
                <w:w w:val="105"/>
              </w:rPr>
              <w:t>work</w:t>
            </w:r>
            <w:r>
              <w:rPr>
                <w:b/>
                <w:spacing w:val="-8"/>
                <w:w w:val="105"/>
              </w:rPr>
              <w:t xml:space="preserve"> </w:t>
            </w:r>
            <w:r>
              <w:rPr>
                <w:b/>
                <w:spacing w:val="-2"/>
                <w:w w:val="105"/>
              </w:rPr>
              <w:t>experience</w:t>
            </w:r>
          </w:p>
        </w:tc>
        <w:tc>
          <w:tcPr>
            <w:tcW w:w="4854" w:type="dxa"/>
          </w:tcPr>
          <w:p w:rsidR="00604558" w:rsidRDefault="00604558">
            <w:pPr>
              <w:pStyle w:val="TableParagraph"/>
              <w:rPr>
                <w:rFonts w:ascii="Times New Roman"/>
                <w:sz w:val="24"/>
              </w:rPr>
            </w:pPr>
          </w:p>
        </w:tc>
      </w:tr>
    </w:tbl>
    <w:p w:rsidR="00604558" w:rsidRDefault="00604558">
      <w:pPr>
        <w:pStyle w:val="BodyText"/>
        <w:rPr>
          <w:b/>
          <w:sz w:val="20"/>
        </w:rPr>
      </w:pPr>
    </w:p>
    <w:p w:rsidR="00604558" w:rsidRDefault="00604558">
      <w:pPr>
        <w:pStyle w:val="BodyText"/>
        <w:spacing w:before="10"/>
        <w:rPr>
          <w:b/>
          <w:sz w:val="20"/>
        </w:rPr>
      </w:pPr>
    </w:p>
    <w:tbl>
      <w:tblPr>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5"/>
        <w:gridCol w:w="4854"/>
      </w:tblGrid>
      <w:tr w:rsidR="00604558">
        <w:trPr>
          <w:trHeight w:val="762"/>
        </w:trPr>
        <w:tc>
          <w:tcPr>
            <w:tcW w:w="4395" w:type="dxa"/>
            <w:shd w:val="clear" w:color="auto" w:fill="D9E1F3"/>
          </w:tcPr>
          <w:p w:rsidR="00604558" w:rsidRDefault="00000000">
            <w:pPr>
              <w:pStyle w:val="TableParagraph"/>
              <w:spacing w:line="211" w:lineRule="auto"/>
              <w:ind w:left="115" w:right="182"/>
              <w:rPr>
                <w:b/>
                <w:sz w:val="24"/>
              </w:rPr>
            </w:pPr>
            <w:r>
              <w:rPr>
                <w:b/>
                <w:w w:val="105"/>
                <w:sz w:val="24"/>
              </w:rPr>
              <w:t>Placements</w:t>
            </w:r>
            <w:r>
              <w:rPr>
                <w:b/>
                <w:spacing w:val="-19"/>
                <w:w w:val="105"/>
                <w:sz w:val="24"/>
              </w:rPr>
              <w:t xml:space="preserve"> </w:t>
            </w:r>
            <w:r>
              <w:rPr>
                <w:b/>
                <w:w w:val="105"/>
                <w:sz w:val="24"/>
              </w:rPr>
              <w:t>for</w:t>
            </w:r>
            <w:r>
              <w:rPr>
                <w:b/>
                <w:spacing w:val="-18"/>
                <w:w w:val="105"/>
                <w:sz w:val="24"/>
              </w:rPr>
              <w:t xml:space="preserve"> </w:t>
            </w:r>
            <w:r>
              <w:rPr>
                <w:b/>
                <w:w w:val="105"/>
                <w:sz w:val="24"/>
              </w:rPr>
              <w:t xml:space="preserve">those </w:t>
            </w:r>
            <w:r>
              <w:rPr>
                <w:b/>
                <w:spacing w:val="-2"/>
                <w:w w:val="105"/>
                <w:sz w:val="24"/>
              </w:rPr>
              <w:t>unemployed</w:t>
            </w:r>
          </w:p>
        </w:tc>
        <w:tc>
          <w:tcPr>
            <w:tcW w:w="4854" w:type="dxa"/>
          </w:tcPr>
          <w:p w:rsidR="00604558" w:rsidRDefault="00604558">
            <w:pPr>
              <w:pStyle w:val="TableParagraph"/>
              <w:rPr>
                <w:rFonts w:ascii="Times New Roman"/>
                <w:sz w:val="24"/>
              </w:rPr>
            </w:pPr>
          </w:p>
        </w:tc>
      </w:tr>
      <w:tr w:rsidR="00604558">
        <w:trPr>
          <w:trHeight w:val="1211"/>
        </w:trPr>
        <w:tc>
          <w:tcPr>
            <w:tcW w:w="4395" w:type="dxa"/>
            <w:shd w:val="clear" w:color="auto" w:fill="D9E1F3"/>
          </w:tcPr>
          <w:p w:rsidR="00604558" w:rsidRDefault="00000000">
            <w:pPr>
              <w:pStyle w:val="TableParagraph"/>
              <w:spacing w:line="252" w:lineRule="auto"/>
              <w:ind w:left="115" w:right="182" w:hanging="3"/>
              <w:rPr>
                <w:b/>
                <w:sz w:val="24"/>
              </w:rPr>
            </w:pPr>
            <w:r>
              <w:rPr>
                <w:b/>
                <w:w w:val="105"/>
                <w:sz w:val="24"/>
              </w:rPr>
              <w:t>Number of work experience placements</w:t>
            </w:r>
            <w:r>
              <w:rPr>
                <w:b/>
                <w:spacing w:val="-12"/>
                <w:w w:val="105"/>
                <w:sz w:val="24"/>
              </w:rPr>
              <w:t xml:space="preserve"> </w:t>
            </w:r>
            <w:r>
              <w:rPr>
                <w:b/>
                <w:w w:val="105"/>
                <w:sz w:val="24"/>
              </w:rPr>
              <w:t>for</w:t>
            </w:r>
            <w:r>
              <w:rPr>
                <w:b/>
                <w:spacing w:val="-14"/>
                <w:w w:val="105"/>
                <w:sz w:val="24"/>
              </w:rPr>
              <w:t xml:space="preserve"> </w:t>
            </w:r>
            <w:r>
              <w:rPr>
                <w:b/>
                <w:w w:val="105"/>
                <w:sz w:val="24"/>
              </w:rPr>
              <w:t>those</w:t>
            </w:r>
            <w:r>
              <w:rPr>
                <w:b/>
                <w:spacing w:val="-10"/>
                <w:w w:val="105"/>
                <w:sz w:val="24"/>
              </w:rPr>
              <w:t xml:space="preserve"> </w:t>
            </w:r>
            <w:r>
              <w:rPr>
                <w:b/>
                <w:w w:val="105"/>
                <w:sz w:val="24"/>
              </w:rPr>
              <w:t>aged</w:t>
            </w:r>
            <w:r>
              <w:rPr>
                <w:b/>
                <w:spacing w:val="-12"/>
                <w:w w:val="105"/>
                <w:sz w:val="24"/>
              </w:rPr>
              <w:t xml:space="preserve"> </w:t>
            </w:r>
            <w:r>
              <w:rPr>
                <w:b/>
                <w:w w:val="105"/>
                <w:sz w:val="24"/>
              </w:rPr>
              <w:t>14</w:t>
            </w:r>
            <w:r>
              <w:rPr>
                <w:b/>
                <w:spacing w:val="-11"/>
                <w:w w:val="105"/>
                <w:sz w:val="24"/>
              </w:rPr>
              <w:t xml:space="preserve"> </w:t>
            </w:r>
            <w:r>
              <w:rPr>
                <w:b/>
                <w:w w:val="105"/>
                <w:sz w:val="24"/>
              </w:rPr>
              <w:t>– 18</w:t>
            </w:r>
            <w:r>
              <w:rPr>
                <w:b/>
                <w:spacing w:val="-29"/>
                <w:w w:val="105"/>
                <w:sz w:val="24"/>
              </w:rPr>
              <w:t xml:space="preserve"> </w:t>
            </w:r>
            <w:r>
              <w:rPr>
                <w:b/>
                <w:w w:val="105"/>
                <w:sz w:val="24"/>
              </w:rPr>
              <w:t>years in education</w:t>
            </w:r>
          </w:p>
        </w:tc>
        <w:tc>
          <w:tcPr>
            <w:tcW w:w="4854" w:type="dxa"/>
          </w:tcPr>
          <w:p w:rsidR="00604558" w:rsidRDefault="00604558">
            <w:pPr>
              <w:pStyle w:val="TableParagraph"/>
              <w:rPr>
                <w:rFonts w:ascii="Times New Roman"/>
                <w:sz w:val="24"/>
              </w:rPr>
            </w:pPr>
          </w:p>
        </w:tc>
      </w:tr>
      <w:tr w:rsidR="00604558">
        <w:trPr>
          <w:trHeight w:val="909"/>
        </w:trPr>
        <w:tc>
          <w:tcPr>
            <w:tcW w:w="4395" w:type="dxa"/>
            <w:shd w:val="clear" w:color="auto" w:fill="D9E1F3"/>
          </w:tcPr>
          <w:p w:rsidR="00604558" w:rsidRDefault="00000000">
            <w:pPr>
              <w:pStyle w:val="TableParagraph"/>
              <w:spacing w:line="252" w:lineRule="auto"/>
              <w:ind w:left="115" w:right="182"/>
              <w:rPr>
                <w:b/>
                <w:sz w:val="24"/>
              </w:rPr>
            </w:pPr>
            <w:r>
              <w:rPr>
                <w:b/>
                <w:sz w:val="24"/>
              </w:rPr>
              <w:t>Additional</w:t>
            </w:r>
            <w:r>
              <w:rPr>
                <w:b/>
                <w:spacing w:val="-18"/>
                <w:sz w:val="24"/>
              </w:rPr>
              <w:t xml:space="preserve"> </w:t>
            </w:r>
            <w:proofErr w:type="spellStart"/>
            <w:r>
              <w:rPr>
                <w:b/>
                <w:sz w:val="24"/>
              </w:rPr>
              <w:t>labour</w:t>
            </w:r>
            <w:proofErr w:type="spellEnd"/>
            <w:r>
              <w:rPr>
                <w:b/>
                <w:spacing w:val="-18"/>
                <w:sz w:val="24"/>
              </w:rPr>
              <w:t xml:space="preserve"> </w:t>
            </w:r>
            <w:r>
              <w:rPr>
                <w:b/>
                <w:sz w:val="24"/>
              </w:rPr>
              <w:t xml:space="preserve">market </w:t>
            </w:r>
            <w:r>
              <w:rPr>
                <w:b/>
                <w:spacing w:val="-2"/>
                <w:sz w:val="24"/>
              </w:rPr>
              <w:t>measures</w:t>
            </w:r>
          </w:p>
        </w:tc>
        <w:tc>
          <w:tcPr>
            <w:tcW w:w="4854" w:type="dxa"/>
          </w:tcPr>
          <w:p w:rsidR="00604558" w:rsidRDefault="00604558">
            <w:pPr>
              <w:pStyle w:val="TableParagraph"/>
              <w:rPr>
                <w:rFonts w:ascii="Times New Roman"/>
                <w:sz w:val="24"/>
              </w:rPr>
            </w:pPr>
          </w:p>
        </w:tc>
      </w:tr>
      <w:tr w:rsidR="00604558">
        <w:trPr>
          <w:trHeight w:val="537"/>
        </w:trPr>
        <w:tc>
          <w:tcPr>
            <w:tcW w:w="4395" w:type="dxa"/>
            <w:shd w:val="clear" w:color="auto" w:fill="D9E1F3"/>
          </w:tcPr>
          <w:p w:rsidR="00604558" w:rsidRDefault="00000000">
            <w:pPr>
              <w:pStyle w:val="TableParagraph"/>
              <w:spacing w:line="253" w:lineRule="exact"/>
              <w:ind w:left="115"/>
              <w:rPr>
                <w:b/>
                <w:sz w:val="24"/>
              </w:rPr>
            </w:pPr>
            <w:r>
              <w:rPr>
                <w:b/>
                <w:sz w:val="24"/>
              </w:rPr>
              <w:t>Anticipated</w:t>
            </w:r>
            <w:r>
              <w:rPr>
                <w:b/>
                <w:spacing w:val="29"/>
                <w:sz w:val="24"/>
              </w:rPr>
              <w:t xml:space="preserve"> </w:t>
            </w:r>
            <w:r>
              <w:rPr>
                <w:b/>
                <w:sz w:val="24"/>
              </w:rPr>
              <w:t>new</w:t>
            </w:r>
            <w:r>
              <w:rPr>
                <w:b/>
                <w:spacing w:val="35"/>
                <w:sz w:val="24"/>
              </w:rPr>
              <w:t xml:space="preserve"> </w:t>
            </w:r>
            <w:r>
              <w:rPr>
                <w:b/>
                <w:spacing w:val="-2"/>
                <w:sz w:val="24"/>
              </w:rPr>
              <w:t>vacancies</w:t>
            </w:r>
          </w:p>
        </w:tc>
        <w:tc>
          <w:tcPr>
            <w:tcW w:w="4854" w:type="dxa"/>
          </w:tcPr>
          <w:p w:rsidR="00604558" w:rsidRDefault="00604558">
            <w:pPr>
              <w:pStyle w:val="TableParagraph"/>
              <w:rPr>
                <w:rFonts w:ascii="Times New Roman"/>
                <w:sz w:val="24"/>
              </w:rPr>
            </w:pPr>
          </w:p>
        </w:tc>
      </w:tr>
    </w:tbl>
    <w:p w:rsidR="00604558" w:rsidRDefault="00604558" w:rsidP="001C1161">
      <w:pPr>
        <w:pStyle w:val="BodyText"/>
        <w:spacing w:line="215" w:lineRule="exact"/>
      </w:pPr>
    </w:p>
    <w:sectPr w:rsidR="00604558">
      <w:pgSz w:w="11910" w:h="16840"/>
      <w:pgMar w:top="1340" w:right="1540" w:bottom="1180" w:left="1300" w:header="0" w:footer="9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671B" w:rsidRDefault="0018671B">
      <w:r>
        <w:separator/>
      </w:r>
    </w:p>
  </w:endnote>
  <w:endnote w:type="continuationSeparator" w:id="0">
    <w:p w:rsidR="0018671B" w:rsidRDefault="0018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4558" w:rsidRDefault="00000000">
    <w:pPr>
      <w:pStyle w:val="BodyText"/>
      <w:spacing w:line="14" w:lineRule="auto"/>
      <w:rPr>
        <w:sz w:val="17"/>
      </w:rPr>
    </w:pPr>
    <w:r>
      <w:rPr>
        <w:noProof/>
      </w:rPr>
      <mc:AlternateContent>
        <mc:Choice Requires="wps">
          <w:drawing>
            <wp:anchor distT="0" distB="0" distL="0" distR="0" simplePos="0" relativeHeight="251657216" behindDoc="1" locked="0" layoutInCell="1" allowOverlap="1" wp14:anchorId="4774D0B7" wp14:editId="6777C9F4">
              <wp:simplePos x="0" y="0"/>
              <wp:positionH relativeFrom="page">
                <wp:posOffset>761796</wp:posOffset>
              </wp:positionH>
              <wp:positionV relativeFrom="page">
                <wp:posOffset>9924936</wp:posOffset>
              </wp:positionV>
              <wp:extent cx="2625090" cy="1784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5090" cy="178435"/>
                      </a:xfrm>
                      <a:prstGeom prst="rect">
                        <a:avLst/>
                      </a:prstGeom>
                    </wps:spPr>
                    <wps:txbx>
                      <w:txbxContent>
                        <w:p w:rsidR="00604558" w:rsidRDefault="001C1161">
                          <w:pPr>
                            <w:spacing w:before="19"/>
                            <w:ind w:left="20"/>
                            <w:rPr>
                              <w:sz w:val="20"/>
                            </w:rPr>
                          </w:pPr>
                          <w:r>
                            <w:rPr>
                              <w:sz w:val="20"/>
                            </w:rPr>
                            <w:t>Local Labour Agreement Template</w:t>
                          </w:r>
                        </w:p>
                      </w:txbxContent>
                    </wps:txbx>
                    <wps:bodyPr wrap="square" lIns="0" tIns="0" rIns="0" bIns="0" rtlCol="0">
                      <a:noAutofit/>
                    </wps:bodyPr>
                  </wps:wsp>
                </a:graphicData>
              </a:graphic>
            </wp:anchor>
          </w:drawing>
        </mc:Choice>
        <mc:Fallback>
          <w:pict>
            <v:shapetype w14:anchorId="4774D0B7" id="_x0000_t202" coordsize="21600,21600" o:spt="202" path="m,l,21600r21600,l21600,xe">
              <v:stroke joinstyle="miter"/>
              <v:path gradientshapeok="t" o:connecttype="rect"/>
            </v:shapetype>
            <v:shape id="Textbox 2" o:spid="_x0000_s1026" type="#_x0000_t202" style="position:absolute;margin-left:60pt;margin-top:781.5pt;width:206.7pt;height:14.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" filled="f" stroked="f">
              <v:textbox inset="0,0,0,0">
                <w:txbxContent>
                  <w:p w:rsidR="00604558" w:rsidRDefault="001C1161">
                    <w:pPr>
                      <w:spacing w:before="19"/>
                      <w:ind w:left="20"/>
                      <w:rPr>
                        <w:sz w:val="20"/>
                      </w:rPr>
                    </w:pPr>
                    <w:r>
                      <w:rPr>
                        <w:sz w:val="20"/>
                      </w:rPr>
                      <w:t>Local Labour Agreement Template</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798B8ECC" wp14:editId="79F21D4B">
              <wp:simplePos x="0" y="0"/>
              <wp:positionH relativeFrom="page">
                <wp:posOffset>6330441</wp:posOffset>
              </wp:positionH>
              <wp:positionV relativeFrom="page">
                <wp:posOffset>9924936</wp:posOffset>
              </wp:positionV>
              <wp:extent cx="226060" cy="1784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 cy="178435"/>
                      </a:xfrm>
                      <a:prstGeom prst="rect">
                        <a:avLst/>
                      </a:prstGeom>
                    </wps:spPr>
                    <wps:txbx>
                      <w:txbxContent>
                        <w:p w:rsidR="00604558" w:rsidRDefault="00000000">
                          <w:pPr>
                            <w:spacing w:before="19"/>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 w14:anchorId="798B8ECC" id="Textbox 3" o:spid="_x0000_s1027" type="#_x0000_t202" style="position:absolute;margin-left:498.45pt;margin-top:781.5pt;width:17.8pt;height:14.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" filled="f" stroked="f">
              <v:textbox inset="0,0,0,0">
                <w:txbxContent>
                  <w:p w:rsidR="00604558" w:rsidRDefault="00000000">
                    <w:pPr>
                      <w:spacing w:before="19"/>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4558" w:rsidRDefault="00000000">
    <w:pPr>
      <w:pStyle w:val="BodyText"/>
      <w:spacing w:line="14" w:lineRule="auto"/>
      <w:rPr>
        <w:sz w:val="14"/>
      </w:rPr>
    </w:pPr>
    <w:r>
      <w:rPr>
        <w:noProof/>
      </w:rPr>
      <mc:AlternateContent>
        <mc:Choice Requires="wps">
          <w:drawing>
            <wp:anchor distT="0" distB="0" distL="0" distR="0" simplePos="0" relativeHeight="487194624" behindDoc="1" locked="0" layoutInCell="1" allowOverlap="1" wp14:anchorId="585AC9BE" wp14:editId="2DFA75D6">
              <wp:simplePos x="0" y="0"/>
              <wp:positionH relativeFrom="page">
                <wp:posOffset>6473697</wp:posOffset>
              </wp:positionH>
              <wp:positionV relativeFrom="page">
                <wp:posOffset>9928046</wp:posOffset>
              </wp:positionV>
              <wp:extent cx="226060" cy="16002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 cy="160020"/>
                      </a:xfrm>
                      <a:prstGeom prst="rect">
                        <a:avLst/>
                      </a:prstGeom>
                    </wps:spPr>
                    <wps:txbx>
                      <w:txbxContent>
                        <w:p w:rsidR="00604558" w:rsidRDefault="00000000">
                          <w:pPr>
                            <w:spacing w:line="235" w:lineRule="exact"/>
                            <w:ind w:left="60"/>
                            <w:rPr>
                              <w:rFonts w:ascii="Calibri"/>
                              <w:sz w:val="21"/>
                            </w:rPr>
                          </w:pPr>
                          <w:r>
                            <w:rPr>
                              <w:rFonts w:ascii="Calibri"/>
                              <w:spacing w:val="-5"/>
                              <w:sz w:val="21"/>
                            </w:rPr>
                            <w:fldChar w:fldCharType="begin"/>
                          </w:r>
                          <w:r>
                            <w:rPr>
                              <w:rFonts w:ascii="Calibri"/>
                              <w:spacing w:val="-5"/>
                              <w:sz w:val="21"/>
                            </w:rPr>
                            <w:instrText xml:space="preserve"> PAGE </w:instrText>
                          </w:r>
                          <w:r>
                            <w:rPr>
                              <w:rFonts w:ascii="Calibri"/>
                              <w:spacing w:val="-5"/>
                              <w:sz w:val="21"/>
                            </w:rPr>
                            <w:fldChar w:fldCharType="separate"/>
                          </w:r>
                          <w:r>
                            <w:rPr>
                              <w:rFonts w:ascii="Calibri"/>
                              <w:spacing w:val="-5"/>
                              <w:sz w:val="21"/>
                            </w:rPr>
                            <w:t>14</w:t>
                          </w:r>
                          <w:r>
                            <w:rPr>
                              <w:rFonts w:ascii="Calibri"/>
                              <w:spacing w:val="-5"/>
                              <w:sz w:val="21"/>
                            </w:rPr>
                            <w:fldChar w:fldCharType="end"/>
                          </w:r>
                        </w:p>
                      </w:txbxContent>
                    </wps:txbx>
                    <wps:bodyPr wrap="square" lIns="0" tIns="0" rIns="0" bIns="0" rtlCol="0">
                      <a:noAutofit/>
                    </wps:bodyPr>
                  </wps:wsp>
                </a:graphicData>
              </a:graphic>
            </wp:anchor>
          </w:drawing>
        </mc:Choice>
        <mc:Fallback>
          <w:pict>
            <v:shapetype w14:anchorId="585AC9BE" id="_x0000_t202" coordsize="21600,21600" o:spt="202" path="m,l,21600r21600,l21600,xe">
              <v:stroke joinstyle="miter"/>
              <v:path gradientshapeok="t" o:connecttype="rect"/>
            </v:shapetype>
            <v:shape id="Textbox 14" o:spid="_x0000_s1028" type="#_x0000_t202" style="position:absolute;margin-left:509.75pt;margin-top:781.75pt;width:17.8pt;height:12.6pt;z-index:-1612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" filled="f" stroked="f">
              <v:textbox inset="0,0,0,0">
                <w:txbxContent>
                  <w:p w:rsidR="00604558" w:rsidRDefault="00000000">
                    <w:pPr>
                      <w:spacing w:line="235" w:lineRule="exact"/>
                      <w:ind w:left="60"/>
                      <w:rPr>
                        <w:rFonts w:ascii="Calibri"/>
                        <w:sz w:val="21"/>
                      </w:rPr>
                    </w:pPr>
                    <w:r>
                      <w:rPr>
                        <w:rFonts w:ascii="Calibri"/>
                        <w:spacing w:val="-5"/>
                        <w:sz w:val="21"/>
                      </w:rPr>
                      <w:fldChar w:fldCharType="begin"/>
                    </w:r>
                    <w:r>
                      <w:rPr>
                        <w:rFonts w:ascii="Calibri"/>
                        <w:spacing w:val="-5"/>
                        <w:sz w:val="21"/>
                      </w:rPr>
                      <w:instrText xml:space="preserve"> PAGE </w:instrText>
                    </w:r>
                    <w:r>
                      <w:rPr>
                        <w:rFonts w:ascii="Calibri"/>
                        <w:spacing w:val="-5"/>
                        <w:sz w:val="21"/>
                      </w:rPr>
                      <w:fldChar w:fldCharType="separate"/>
                    </w:r>
                    <w:r>
                      <w:rPr>
                        <w:rFonts w:ascii="Calibri"/>
                        <w:spacing w:val="-5"/>
                        <w:sz w:val="21"/>
                      </w:rPr>
                      <w:t>14</w:t>
                    </w:r>
                    <w:r>
                      <w:rPr>
                        <w:rFonts w:ascii="Calibri"/>
                        <w:spacing w:val="-5"/>
                        <w:sz w:val="2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671B" w:rsidRDefault="0018671B">
      <w:r>
        <w:separator/>
      </w:r>
    </w:p>
  </w:footnote>
  <w:footnote w:type="continuationSeparator" w:id="0">
    <w:p w:rsidR="0018671B" w:rsidRDefault="00186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F6DE6"/>
    <w:multiLevelType w:val="hybridMultilevel"/>
    <w:tmpl w:val="B3684968"/>
    <w:lvl w:ilvl="0" w:tplc="7568AA2E">
      <w:numFmt w:val="bullet"/>
      <w:lvlText w:val="-"/>
      <w:lvlJc w:val="left"/>
      <w:pPr>
        <w:ind w:left="287" w:hanging="176"/>
      </w:pPr>
      <w:rPr>
        <w:rFonts w:ascii="Tahoma" w:eastAsia="Tahoma" w:hAnsi="Tahoma" w:cs="Tahoma" w:hint="default"/>
        <w:b w:val="0"/>
        <w:bCs w:val="0"/>
        <w:i w:val="0"/>
        <w:iCs w:val="0"/>
        <w:spacing w:val="0"/>
        <w:w w:val="105"/>
        <w:sz w:val="22"/>
        <w:szCs w:val="22"/>
        <w:lang w:val="en-US" w:eastAsia="en-US" w:bidi="ar-SA"/>
      </w:rPr>
    </w:lvl>
    <w:lvl w:ilvl="1" w:tplc="58648A14">
      <w:numFmt w:val="bullet"/>
      <w:lvlText w:val="•"/>
      <w:lvlJc w:val="left"/>
      <w:pPr>
        <w:ind w:left="690" w:hanging="176"/>
      </w:pPr>
      <w:rPr>
        <w:rFonts w:hint="default"/>
        <w:lang w:val="en-US" w:eastAsia="en-US" w:bidi="ar-SA"/>
      </w:rPr>
    </w:lvl>
    <w:lvl w:ilvl="2" w:tplc="80F6F874">
      <w:numFmt w:val="bullet"/>
      <w:lvlText w:val="•"/>
      <w:lvlJc w:val="left"/>
      <w:pPr>
        <w:ind w:left="1101" w:hanging="176"/>
      </w:pPr>
      <w:rPr>
        <w:rFonts w:hint="default"/>
        <w:lang w:val="en-US" w:eastAsia="en-US" w:bidi="ar-SA"/>
      </w:rPr>
    </w:lvl>
    <w:lvl w:ilvl="3" w:tplc="37CC1772">
      <w:numFmt w:val="bullet"/>
      <w:lvlText w:val="•"/>
      <w:lvlJc w:val="left"/>
      <w:pPr>
        <w:ind w:left="1511" w:hanging="176"/>
      </w:pPr>
      <w:rPr>
        <w:rFonts w:hint="default"/>
        <w:lang w:val="en-US" w:eastAsia="en-US" w:bidi="ar-SA"/>
      </w:rPr>
    </w:lvl>
    <w:lvl w:ilvl="4" w:tplc="C13A43E0">
      <w:numFmt w:val="bullet"/>
      <w:lvlText w:val="•"/>
      <w:lvlJc w:val="left"/>
      <w:pPr>
        <w:ind w:left="1922" w:hanging="176"/>
      </w:pPr>
      <w:rPr>
        <w:rFonts w:hint="default"/>
        <w:lang w:val="en-US" w:eastAsia="en-US" w:bidi="ar-SA"/>
      </w:rPr>
    </w:lvl>
    <w:lvl w:ilvl="5" w:tplc="74EAC386">
      <w:numFmt w:val="bullet"/>
      <w:lvlText w:val="•"/>
      <w:lvlJc w:val="left"/>
      <w:pPr>
        <w:ind w:left="2332" w:hanging="176"/>
      </w:pPr>
      <w:rPr>
        <w:rFonts w:hint="default"/>
        <w:lang w:val="en-US" w:eastAsia="en-US" w:bidi="ar-SA"/>
      </w:rPr>
    </w:lvl>
    <w:lvl w:ilvl="6" w:tplc="75269AA6">
      <w:numFmt w:val="bullet"/>
      <w:lvlText w:val="•"/>
      <w:lvlJc w:val="left"/>
      <w:pPr>
        <w:ind w:left="2743" w:hanging="176"/>
      </w:pPr>
      <w:rPr>
        <w:rFonts w:hint="default"/>
        <w:lang w:val="en-US" w:eastAsia="en-US" w:bidi="ar-SA"/>
      </w:rPr>
    </w:lvl>
    <w:lvl w:ilvl="7" w:tplc="56DE13B4">
      <w:numFmt w:val="bullet"/>
      <w:lvlText w:val="•"/>
      <w:lvlJc w:val="left"/>
      <w:pPr>
        <w:ind w:left="3153" w:hanging="176"/>
      </w:pPr>
      <w:rPr>
        <w:rFonts w:hint="default"/>
        <w:lang w:val="en-US" w:eastAsia="en-US" w:bidi="ar-SA"/>
      </w:rPr>
    </w:lvl>
    <w:lvl w:ilvl="8" w:tplc="51A0D662">
      <w:numFmt w:val="bullet"/>
      <w:lvlText w:val="•"/>
      <w:lvlJc w:val="left"/>
      <w:pPr>
        <w:ind w:left="3564" w:hanging="176"/>
      </w:pPr>
      <w:rPr>
        <w:rFonts w:hint="default"/>
        <w:lang w:val="en-US" w:eastAsia="en-US" w:bidi="ar-SA"/>
      </w:rPr>
    </w:lvl>
  </w:abstractNum>
  <w:abstractNum w:abstractNumId="1" w15:restartNumberingAfterBreak="0">
    <w:nsid w:val="12EF1E7A"/>
    <w:multiLevelType w:val="multilevel"/>
    <w:tmpl w:val="D7C89B6A"/>
    <w:lvl w:ilvl="0">
      <w:start w:val="3"/>
      <w:numFmt w:val="decimal"/>
      <w:lvlText w:val="%1"/>
      <w:lvlJc w:val="left"/>
      <w:pPr>
        <w:ind w:left="879" w:hanging="720"/>
        <w:jc w:val="left"/>
      </w:pPr>
      <w:rPr>
        <w:rFonts w:hint="default"/>
        <w:lang w:val="en-US" w:eastAsia="en-US" w:bidi="ar-SA"/>
      </w:rPr>
    </w:lvl>
    <w:lvl w:ilvl="1">
      <w:start w:val="1"/>
      <w:numFmt w:val="decimal"/>
      <w:lvlText w:val="%1.%2"/>
      <w:lvlJc w:val="left"/>
      <w:pPr>
        <w:ind w:left="879" w:hanging="720"/>
        <w:jc w:val="left"/>
      </w:pPr>
      <w:rPr>
        <w:rFonts w:ascii="Tahoma" w:eastAsia="Tahoma" w:hAnsi="Tahoma" w:cs="Tahoma" w:hint="default"/>
        <w:b/>
        <w:bCs/>
        <w:i w:val="0"/>
        <w:iCs w:val="0"/>
        <w:color w:val="1F3863"/>
        <w:spacing w:val="-2"/>
        <w:w w:val="100"/>
        <w:sz w:val="22"/>
        <w:szCs w:val="22"/>
        <w:lang w:val="en-US" w:eastAsia="en-US" w:bidi="ar-SA"/>
      </w:rPr>
    </w:lvl>
    <w:lvl w:ilvl="2">
      <w:numFmt w:val="bullet"/>
      <w:lvlText w:val="•"/>
      <w:lvlJc w:val="left"/>
      <w:pPr>
        <w:ind w:left="2686" w:hanging="720"/>
      </w:pPr>
      <w:rPr>
        <w:rFonts w:hint="default"/>
        <w:lang w:val="en-US" w:eastAsia="en-US" w:bidi="ar-SA"/>
      </w:rPr>
    </w:lvl>
    <w:lvl w:ilvl="3">
      <w:numFmt w:val="bullet"/>
      <w:lvlText w:val="•"/>
      <w:lvlJc w:val="left"/>
      <w:pPr>
        <w:ind w:left="3589" w:hanging="720"/>
      </w:pPr>
      <w:rPr>
        <w:rFonts w:hint="default"/>
        <w:lang w:val="en-US" w:eastAsia="en-US" w:bidi="ar-SA"/>
      </w:rPr>
    </w:lvl>
    <w:lvl w:ilvl="4">
      <w:numFmt w:val="bullet"/>
      <w:lvlText w:val="•"/>
      <w:lvlJc w:val="left"/>
      <w:pPr>
        <w:ind w:left="4492" w:hanging="720"/>
      </w:pPr>
      <w:rPr>
        <w:rFonts w:hint="default"/>
        <w:lang w:val="en-US" w:eastAsia="en-US" w:bidi="ar-SA"/>
      </w:rPr>
    </w:lvl>
    <w:lvl w:ilvl="5">
      <w:numFmt w:val="bullet"/>
      <w:lvlText w:val="•"/>
      <w:lvlJc w:val="left"/>
      <w:pPr>
        <w:ind w:left="5395" w:hanging="720"/>
      </w:pPr>
      <w:rPr>
        <w:rFonts w:hint="default"/>
        <w:lang w:val="en-US" w:eastAsia="en-US" w:bidi="ar-SA"/>
      </w:rPr>
    </w:lvl>
    <w:lvl w:ilvl="6">
      <w:numFmt w:val="bullet"/>
      <w:lvlText w:val="•"/>
      <w:lvlJc w:val="left"/>
      <w:pPr>
        <w:ind w:left="6298" w:hanging="720"/>
      </w:pPr>
      <w:rPr>
        <w:rFonts w:hint="default"/>
        <w:lang w:val="en-US" w:eastAsia="en-US" w:bidi="ar-SA"/>
      </w:rPr>
    </w:lvl>
    <w:lvl w:ilvl="7">
      <w:numFmt w:val="bullet"/>
      <w:lvlText w:val="•"/>
      <w:lvlJc w:val="left"/>
      <w:pPr>
        <w:ind w:left="7201" w:hanging="720"/>
      </w:pPr>
      <w:rPr>
        <w:rFonts w:hint="default"/>
        <w:lang w:val="en-US" w:eastAsia="en-US" w:bidi="ar-SA"/>
      </w:rPr>
    </w:lvl>
    <w:lvl w:ilvl="8">
      <w:numFmt w:val="bullet"/>
      <w:lvlText w:val="•"/>
      <w:lvlJc w:val="left"/>
      <w:pPr>
        <w:ind w:left="8104" w:hanging="720"/>
      </w:pPr>
      <w:rPr>
        <w:rFonts w:hint="default"/>
        <w:lang w:val="en-US" w:eastAsia="en-US" w:bidi="ar-SA"/>
      </w:rPr>
    </w:lvl>
  </w:abstractNum>
  <w:abstractNum w:abstractNumId="2" w15:restartNumberingAfterBreak="0">
    <w:nsid w:val="38972B51"/>
    <w:multiLevelType w:val="hybridMultilevel"/>
    <w:tmpl w:val="DA78BB10"/>
    <w:lvl w:ilvl="0" w:tplc="E97267DA">
      <w:numFmt w:val="bullet"/>
      <w:lvlText w:val=""/>
      <w:lvlJc w:val="left"/>
      <w:pPr>
        <w:ind w:left="1292" w:hanging="356"/>
      </w:pPr>
      <w:rPr>
        <w:rFonts w:ascii="Symbol" w:eastAsia="Symbol" w:hAnsi="Symbol" w:cs="Symbol" w:hint="default"/>
        <w:b w:val="0"/>
        <w:bCs w:val="0"/>
        <w:i w:val="0"/>
        <w:iCs w:val="0"/>
        <w:color w:val="242B36"/>
        <w:spacing w:val="0"/>
        <w:w w:val="99"/>
        <w:sz w:val="20"/>
        <w:szCs w:val="20"/>
        <w:lang w:val="en-US" w:eastAsia="en-US" w:bidi="ar-SA"/>
      </w:rPr>
    </w:lvl>
    <w:lvl w:ilvl="1" w:tplc="B68A63A8">
      <w:numFmt w:val="bullet"/>
      <w:lvlText w:val="•"/>
      <w:lvlJc w:val="left"/>
      <w:pPr>
        <w:ind w:left="2161" w:hanging="356"/>
      </w:pPr>
      <w:rPr>
        <w:rFonts w:hint="default"/>
        <w:lang w:val="en-US" w:eastAsia="en-US" w:bidi="ar-SA"/>
      </w:rPr>
    </w:lvl>
    <w:lvl w:ilvl="2" w:tplc="AF5AC514">
      <w:numFmt w:val="bullet"/>
      <w:lvlText w:val="•"/>
      <w:lvlJc w:val="left"/>
      <w:pPr>
        <w:ind w:left="3022" w:hanging="356"/>
      </w:pPr>
      <w:rPr>
        <w:rFonts w:hint="default"/>
        <w:lang w:val="en-US" w:eastAsia="en-US" w:bidi="ar-SA"/>
      </w:rPr>
    </w:lvl>
    <w:lvl w:ilvl="3" w:tplc="07046398">
      <w:numFmt w:val="bullet"/>
      <w:lvlText w:val="•"/>
      <w:lvlJc w:val="left"/>
      <w:pPr>
        <w:ind w:left="3883" w:hanging="356"/>
      </w:pPr>
      <w:rPr>
        <w:rFonts w:hint="default"/>
        <w:lang w:val="en-US" w:eastAsia="en-US" w:bidi="ar-SA"/>
      </w:rPr>
    </w:lvl>
    <w:lvl w:ilvl="4" w:tplc="318E8E7A">
      <w:numFmt w:val="bullet"/>
      <w:lvlText w:val="•"/>
      <w:lvlJc w:val="left"/>
      <w:pPr>
        <w:ind w:left="4744" w:hanging="356"/>
      </w:pPr>
      <w:rPr>
        <w:rFonts w:hint="default"/>
        <w:lang w:val="en-US" w:eastAsia="en-US" w:bidi="ar-SA"/>
      </w:rPr>
    </w:lvl>
    <w:lvl w:ilvl="5" w:tplc="8676DCB2">
      <w:numFmt w:val="bullet"/>
      <w:lvlText w:val="•"/>
      <w:lvlJc w:val="left"/>
      <w:pPr>
        <w:ind w:left="5605" w:hanging="356"/>
      </w:pPr>
      <w:rPr>
        <w:rFonts w:hint="default"/>
        <w:lang w:val="en-US" w:eastAsia="en-US" w:bidi="ar-SA"/>
      </w:rPr>
    </w:lvl>
    <w:lvl w:ilvl="6" w:tplc="2334E798">
      <w:numFmt w:val="bullet"/>
      <w:lvlText w:val="•"/>
      <w:lvlJc w:val="left"/>
      <w:pPr>
        <w:ind w:left="6466" w:hanging="356"/>
      </w:pPr>
      <w:rPr>
        <w:rFonts w:hint="default"/>
        <w:lang w:val="en-US" w:eastAsia="en-US" w:bidi="ar-SA"/>
      </w:rPr>
    </w:lvl>
    <w:lvl w:ilvl="7" w:tplc="470E5320">
      <w:numFmt w:val="bullet"/>
      <w:lvlText w:val="•"/>
      <w:lvlJc w:val="left"/>
      <w:pPr>
        <w:ind w:left="7327" w:hanging="356"/>
      </w:pPr>
      <w:rPr>
        <w:rFonts w:hint="default"/>
        <w:lang w:val="en-US" w:eastAsia="en-US" w:bidi="ar-SA"/>
      </w:rPr>
    </w:lvl>
    <w:lvl w:ilvl="8" w:tplc="8B84BD3C">
      <w:numFmt w:val="bullet"/>
      <w:lvlText w:val="•"/>
      <w:lvlJc w:val="left"/>
      <w:pPr>
        <w:ind w:left="8188" w:hanging="356"/>
      </w:pPr>
      <w:rPr>
        <w:rFonts w:hint="default"/>
        <w:lang w:val="en-US" w:eastAsia="en-US" w:bidi="ar-SA"/>
      </w:rPr>
    </w:lvl>
  </w:abstractNum>
  <w:abstractNum w:abstractNumId="3" w15:restartNumberingAfterBreak="0">
    <w:nsid w:val="3D971959"/>
    <w:multiLevelType w:val="hybridMultilevel"/>
    <w:tmpl w:val="66068008"/>
    <w:lvl w:ilvl="0" w:tplc="27541916">
      <w:start w:val="1"/>
      <w:numFmt w:val="lowerLetter"/>
      <w:lvlText w:val="%1)"/>
      <w:lvlJc w:val="left"/>
      <w:pPr>
        <w:ind w:left="1292" w:hanging="425"/>
        <w:jc w:val="left"/>
      </w:pPr>
      <w:rPr>
        <w:rFonts w:ascii="Tahoma" w:eastAsia="Tahoma" w:hAnsi="Tahoma" w:cs="Tahoma" w:hint="default"/>
        <w:b w:val="0"/>
        <w:bCs w:val="0"/>
        <w:i w:val="0"/>
        <w:iCs w:val="0"/>
        <w:spacing w:val="-1"/>
        <w:w w:val="100"/>
        <w:sz w:val="22"/>
        <w:szCs w:val="22"/>
        <w:lang w:val="en-US" w:eastAsia="en-US" w:bidi="ar-SA"/>
      </w:rPr>
    </w:lvl>
    <w:lvl w:ilvl="1" w:tplc="E186698E">
      <w:numFmt w:val="bullet"/>
      <w:lvlText w:val="•"/>
      <w:lvlJc w:val="left"/>
      <w:pPr>
        <w:ind w:left="2161" w:hanging="425"/>
      </w:pPr>
      <w:rPr>
        <w:rFonts w:hint="default"/>
        <w:lang w:val="en-US" w:eastAsia="en-US" w:bidi="ar-SA"/>
      </w:rPr>
    </w:lvl>
    <w:lvl w:ilvl="2" w:tplc="EDF0AD00">
      <w:numFmt w:val="bullet"/>
      <w:lvlText w:val="•"/>
      <w:lvlJc w:val="left"/>
      <w:pPr>
        <w:ind w:left="3022" w:hanging="425"/>
      </w:pPr>
      <w:rPr>
        <w:rFonts w:hint="default"/>
        <w:lang w:val="en-US" w:eastAsia="en-US" w:bidi="ar-SA"/>
      </w:rPr>
    </w:lvl>
    <w:lvl w:ilvl="3" w:tplc="702CD5D2">
      <w:numFmt w:val="bullet"/>
      <w:lvlText w:val="•"/>
      <w:lvlJc w:val="left"/>
      <w:pPr>
        <w:ind w:left="3883" w:hanging="425"/>
      </w:pPr>
      <w:rPr>
        <w:rFonts w:hint="default"/>
        <w:lang w:val="en-US" w:eastAsia="en-US" w:bidi="ar-SA"/>
      </w:rPr>
    </w:lvl>
    <w:lvl w:ilvl="4" w:tplc="8DC41888">
      <w:numFmt w:val="bullet"/>
      <w:lvlText w:val="•"/>
      <w:lvlJc w:val="left"/>
      <w:pPr>
        <w:ind w:left="4744" w:hanging="425"/>
      </w:pPr>
      <w:rPr>
        <w:rFonts w:hint="default"/>
        <w:lang w:val="en-US" w:eastAsia="en-US" w:bidi="ar-SA"/>
      </w:rPr>
    </w:lvl>
    <w:lvl w:ilvl="5" w:tplc="7556DA0A">
      <w:numFmt w:val="bullet"/>
      <w:lvlText w:val="•"/>
      <w:lvlJc w:val="left"/>
      <w:pPr>
        <w:ind w:left="5605" w:hanging="425"/>
      </w:pPr>
      <w:rPr>
        <w:rFonts w:hint="default"/>
        <w:lang w:val="en-US" w:eastAsia="en-US" w:bidi="ar-SA"/>
      </w:rPr>
    </w:lvl>
    <w:lvl w:ilvl="6" w:tplc="4A5C2312">
      <w:numFmt w:val="bullet"/>
      <w:lvlText w:val="•"/>
      <w:lvlJc w:val="left"/>
      <w:pPr>
        <w:ind w:left="6466" w:hanging="425"/>
      </w:pPr>
      <w:rPr>
        <w:rFonts w:hint="default"/>
        <w:lang w:val="en-US" w:eastAsia="en-US" w:bidi="ar-SA"/>
      </w:rPr>
    </w:lvl>
    <w:lvl w:ilvl="7" w:tplc="B694CE48">
      <w:numFmt w:val="bullet"/>
      <w:lvlText w:val="•"/>
      <w:lvlJc w:val="left"/>
      <w:pPr>
        <w:ind w:left="7327" w:hanging="425"/>
      </w:pPr>
      <w:rPr>
        <w:rFonts w:hint="default"/>
        <w:lang w:val="en-US" w:eastAsia="en-US" w:bidi="ar-SA"/>
      </w:rPr>
    </w:lvl>
    <w:lvl w:ilvl="8" w:tplc="22B60A9A">
      <w:numFmt w:val="bullet"/>
      <w:lvlText w:val="•"/>
      <w:lvlJc w:val="left"/>
      <w:pPr>
        <w:ind w:left="8188" w:hanging="425"/>
      </w:pPr>
      <w:rPr>
        <w:rFonts w:hint="default"/>
        <w:lang w:val="en-US" w:eastAsia="en-US" w:bidi="ar-SA"/>
      </w:rPr>
    </w:lvl>
  </w:abstractNum>
  <w:abstractNum w:abstractNumId="4" w15:restartNumberingAfterBreak="0">
    <w:nsid w:val="4595219D"/>
    <w:multiLevelType w:val="multilevel"/>
    <w:tmpl w:val="53206028"/>
    <w:lvl w:ilvl="0">
      <w:start w:val="4"/>
      <w:numFmt w:val="decimal"/>
      <w:lvlText w:val="%1"/>
      <w:lvlJc w:val="left"/>
      <w:pPr>
        <w:ind w:left="879" w:hanging="720"/>
        <w:jc w:val="left"/>
      </w:pPr>
      <w:rPr>
        <w:rFonts w:hint="default"/>
        <w:lang w:val="en-US" w:eastAsia="en-US" w:bidi="ar-SA"/>
      </w:rPr>
    </w:lvl>
    <w:lvl w:ilvl="1">
      <w:start w:val="1"/>
      <w:numFmt w:val="decimal"/>
      <w:lvlText w:val="%1.%2"/>
      <w:lvlJc w:val="left"/>
      <w:pPr>
        <w:ind w:left="879" w:hanging="720"/>
        <w:jc w:val="left"/>
      </w:pPr>
      <w:rPr>
        <w:rFonts w:ascii="Tahoma" w:eastAsia="Tahoma" w:hAnsi="Tahoma" w:cs="Tahoma" w:hint="default"/>
        <w:b/>
        <w:bCs/>
        <w:i w:val="0"/>
        <w:iCs w:val="0"/>
        <w:color w:val="1F3863"/>
        <w:spacing w:val="-2"/>
        <w:w w:val="100"/>
        <w:sz w:val="22"/>
        <w:szCs w:val="22"/>
        <w:lang w:val="en-US" w:eastAsia="en-US" w:bidi="ar-SA"/>
      </w:rPr>
    </w:lvl>
    <w:lvl w:ilvl="2">
      <w:numFmt w:val="bullet"/>
      <w:lvlText w:val=""/>
      <w:lvlJc w:val="left"/>
      <w:pPr>
        <w:ind w:left="1292" w:hanging="425"/>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3213" w:hanging="425"/>
      </w:pPr>
      <w:rPr>
        <w:rFonts w:hint="default"/>
        <w:lang w:val="en-US" w:eastAsia="en-US" w:bidi="ar-SA"/>
      </w:rPr>
    </w:lvl>
    <w:lvl w:ilvl="4">
      <w:numFmt w:val="bullet"/>
      <w:lvlText w:val="•"/>
      <w:lvlJc w:val="left"/>
      <w:pPr>
        <w:ind w:left="4170" w:hanging="425"/>
      </w:pPr>
      <w:rPr>
        <w:rFonts w:hint="default"/>
        <w:lang w:val="en-US" w:eastAsia="en-US" w:bidi="ar-SA"/>
      </w:rPr>
    </w:lvl>
    <w:lvl w:ilvl="5">
      <w:numFmt w:val="bullet"/>
      <w:lvlText w:val="•"/>
      <w:lvlJc w:val="left"/>
      <w:pPr>
        <w:ind w:left="5127" w:hanging="425"/>
      </w:pPr>
      <w:rPr>
        <w:rFonts w:hint="default"/>
        <w:lang w:val="en-US" w:eastAsia="en-US" w:bidi="ar-SA"/>
      </w:rPr>
    </w:lvl>
    <w:lvl w:ilvl="6">
      <w:numFmt w:val="bullet"/>
      <w:lvlText w:val="•"/>
      <w:lvlJc w:val="left"/>
      <w:pPr>
        <w:ind w:left="6084" w:hanging="425"/>
      </w:pPr>
      <w:rPr>
        <w:rFonts w:hint="default"/>
        <w:lang w:val="en-US" w:eastAsia="en-US" w:bidi="ar-SA"/>
      </w:rPr>
    </w:lvl>
    <w:lvl w:ilvl="7">
      <w:numFmt w:val="bullet"/>
      <w:lvlText w:val="•"/>
      <w:lvlJc w:val="left"/>
      <w:pPr>
        <w:ind w:left="7040" w:hanging="425"/>
      </w:pPr>
      <w:rPr>
        <w:rFonts w:hint="default"/>
        <w:lang w:val="en-US" w:eastAsia="en-US" w:bidi="ar-SA"/>
      </w:rPr>
    </w:lvl>
    <w:lvl w:ilvl="8">
      <w:numFmt w:val="bullet"/>
      <w:lvlText w:val="•"/>
      <w:lvlJc w:val="left"/>
      <w:pPr>
        <w:ind w:left="7997" w:hanging="425"/>
      </w:pPr>
      <w:rPr>
        <w:rFonts w:hint="default"/>
        <w:lang w:val="en-US" w:eastAsia="en-US" w:bidi="ar-SA"/>
      </w:rPr>
    </w:lvl>
  </w:abstractNum>
  <w:abstractNum w:abstractNumId="5" w15:restartNumberingAfterBreak="0">
    <w:nsid w:val="475C4BB4"/>
    <w:multiLevelType w:val="multilevel"/>
    <w:tmpl w:val="E0967410"/>
    <w:lvl w:ilvl="0">
      <w:start w:val="1"/>
      <w:numFmt w:val="decimal"/>
      <w:lvlText w:val="%1"/>
      <w:lvlJc w:val="left"/>
      <w:pPr>
        <w:ind w:left="879" w:hanging="720"/>
        <w:jc w:val="left"/>
      </w:pPr>
      <w:rPr>
        <w:rFonts w:hint="default"/>
        <w:lang w:val="en-US" w:eastAsia="en-US" w:bidi="ar-SA"/>
      </w:rPr>
    </w:lvl>
    <w:lvl w:ilvl="1">
      <w:start w:val="1"/>
      <w:numFmt w:val="decimal"/>
      <w:lvlText w:val="%1.%2"/>
      <w:lvlJc w:val="left"/>
      <w:pPr>
        <w:ind w:left="879" w:hanging="720"/>
        <w:jc w:val="left"/>
      </w:pPr>
      <w:rPr>
        <w:rFonts w:ascii="Tahoma" w:eastAsia="Tahoma" w:hAnsi="Tahoma" w:cs="Tahoma" w:hint="default"/>
        <w:b/>
        <w:bCs/>
        <w:i w:val="0"/>
        <w:iCs w:val="0"/>
        <w:color w:val="1F3863"/>
        <w:spacing w:val="-2"/>
        <w:w w:val="100"/>
        <w:sz w:val="22"/>
        <w:szCs w:val="22"/>
        <w:lang w:val="en-US" w:eastAsia="en-US" w:bidi="ar-SA"/>
      </w:rPr>
    </w:lvl>
    <w:lvl w:ilvl="2">
      <w:numFmt w:val="bullet"/>
      <w:lvlText w:val=""/>
      <w:lvlJc w:val="left"/>
      <w:pPr>
        <w:ind w:left="1292" w:hanging="425"/>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3213" w:hanging="425"/>
      </w:pPr>
      <w:rPr>
        <w:rFonts w:hint="default"/>
        <w:lang w:val="en-US" w:eastAsia="en-US" w:bidi="ar-SA"/>
      </w:rPr>
    </w:lvl>
    <w:lvl w:ilvl="4">
      <w:numFmt w:val="bullet"/>
      <w:lvlText w:val="•"/>
      <w:lvlJc w:val="left"/>
      <w:pPr>
        <w:ind w:left="4170" w:hanging="425"/>
      </w:pPr>
      <w:rPr>
        <w:rFonts w:hint="default"/>
        <w:lang w:val="en-US" w:eastAsia="en-US" w:bidi="ar-SA"/>
      </w:rPr>
    </w:lvl>
    <w:lvl w:ilvl="5">
      <w:numFmt w:val="bullet"/>
      <w:lvlText w:val="•"/>
      <w:lvlJc w:val="left"/>
      <w:pPr>
        <w:ind w:left="5127" w:hanging="425"/>
      </w:pPr>
      <w:rPr>
        <w:rFonts w:hint="default"/>
        <w:lang w:val="en-US" w:eastAsia="en-US" w:bidi="ar-SA"/>
      </w:rPr>
    </w:lvl>
    <w:lvl w:ilvl="6">
      <w:numFmt w:val="bullet"/>
      <w:lvlText w:val="•"/>
      <w:lvlJc w:val="left"/>
      <w:pPr>
        <w:ind w:left="6084" w:hanging="425"/>
      </w:pPr>
      <w:rPr>
        <w:rFonts w:hint="default"/>
        <w:lang w:val="en-US" w:eastAsia="en-US" w:bidi="ar-SA"/>
      </w:rPr>
    </w:lvl>
    <w:lvl w:ilvl="7">
      <w:numFmt w:val="bullet"/>
      <w:lvlText w:val="•"/>
      <w:lvlJc w:val="left"/>
      <w:pPr>
        <w:ind w:left="7040" w:hanging="425"/>
      </w:pPr>
      <w:rPr>
        <w:rFonts w:hint="default"/>
        <w:lang w:val="en-US" w:eastAsia="en-US" w:bidi="ar-SA"/>
      </w:rPr>
    </w:lvl>
    <w:lvl w:ilvl="8">
      <w:numFmt w:val="bullet"/>
      <w:lvlText w:val="•"/>
      <w:lvlJc w:val="left"/>
      <w:pPr>
        <w:ind w:left="7997" w:hanging="425"/>
      </w:pPr>
      <w:rPr>
        <w:rFonts w:hint="default"/>
        <w:lang w:val="en-US" w:eastAsia="en-US" w:bidi="ar-SA"/>
      </w:rPr>
    </w:lvl>
  </w:abstractNum>
  <w:abstractNum w:abstractNumId="6" w15:restartNumberingAfterBreak="0">
    <w:nsid w:val="4C076DFD"/>
    <w:multiLevelType w:val="hybridMultilevel"/>
    <w:tmpl w:val="A9C0CD66"/>
    <w:lvl w:ilvl="0" w:tplc="58644E6A">
      <w:numFmt w:val="bullet"/>
      <w:lvlText w:val=""/>
      <w:lvlJc w:val="left"/>
      <w:pPr>
        <w:ind w:left="1153" w:hanging="286"/>
      </w:pPr>
      <w:rPr>
        <w:rFonts w:ascii="Symbol" w:eastAsia="Symbol" w:hAnsi="Symbol" w:cs="Symbol" w:hint="default"/>
        <w:b w:val="0"/>
        <w:bCs w:val="0"/>
        <w:i w:val="0"/>
        <w:iCs w:val="0"/>
        <w:spacing w:val="0"/>
        <w:w w:val="100"/>
        <w:sz w:val="22"/>
        <w:szCs w:val="22"/>
        <w:lang w:val="en-US" w:eastAsia="en-US" w:bidi="ar-SA"/>
      </w:rPr>
    </w:lvl>
    <w:lvl w:ilvl="1" w:tplc="9E049E08">
      <w:numFmt w:val="bullet"/>
      <w:lvlText w:val="•"/>
      <w:lvlJc w:val="left"/>
      <w:pPr>
        <w:ind w:left="2035" w:hanging="286"/>
      </w:pPr>
      <w:rPr>
        <w:rFonts w:hint="default"/>
        <w:lang w:val="en-US" w:eastAsia="en-US" w:bidi="ar-SA"/>
      </w:rPr>
    </w:lvl>
    <w:lvl w:ilvl="2" w:tplc="3294E522">
      <w:numFmt w:val="bullet"/>
      <w:lvlText w:val="•"/>
      <w:lvlJc w:val="left"/>
      <w:pPr>
        <w:ind w:left="2910" w:hanging="286"/>
      </w:pPr>
      <w:rPr>
        <w:rFonts w:hint="default"/>
        <w:lang w:val="en-US" w:eastAsia="en-US" w:bidi="ar-SA"/>
      </w:rPr>
    </w:lvl>
    <w:lvl w:ilvl="3" w:tplc="C9704386">
      <w:numFmt w:val="bullet"/>
      <w:lvlText w:val="•"/>
      <w:lvlJc w:val="left"/>
      <w:pPr>
        <w:ind w:left="3785" w:hanging="286"/>
      </w:pPr>
      <w:rPr>
        <w:rFonts w:hint="default"/>
        <w:lang w:val="en-US" w:eastAsia="en-US" w:bidi="ar-SA"/>
      </w:rPr>
    </w:lvl>
    <w:lvl w:ilvl="4" w:tplc="E52A1FD8">
      <w:numFmt w:val="bullet"/>
      <w:lvlText w:val="•"/>
      <w:lvlJc w:val="left"/>
      <w:pPr>
        <w:ind w:left="4660" w:hanging="286"/>
      </w:pPr>
      <w:rPr>
        <w:rFonts w:hint="default"/>
        <w:lang w:val="en-US" w:eastAsia="en-US" w:bidi="ar-SA"/>
      </w:rPr>
    </w:lvl>
    <w:lvl w:ilvl="5" w:tplc="294C9F68">
      <w:numFmt w:val="bullet"/>
      <w:lvlText w:val="•"/>
      <w:lvlJc w:val="left"/>
      <w:pPr>
        <w:ind w:left="5535" w:hanging="286"/>
      </w:pPr>
      <w:rPr>
        <w:rFonts w:hint="default"/>
        <w:lang w:val="en-US" w:eastAsia="en-US" w:bidi="ar-SA"/>
      </w:rPr>
    </w:lvl>
    <w:lvl w:ilvl="6" w:tplc="0136DAB4">
      <w:numFmt w:val="bullet"/>
      <w:lvlText w:val="•"/>
      <w:lvlJc w:val="left"/>
      <w:pPr>
        <w:ind w:left="6410" w:hanging="286"/>
      </w:pPr>
      <w:rPr>
        <w:rFonts w:hint="default"/>
        <w:lang w:val="en-US" w:eastAsia="en-US" w:bidi="ar-SA"/>
      </w:rPr>
    </w:lvl>
    <w:lvl w:ilvl="7" w:tplc="C6983062">
      <w:numFmt w:val="bullet"/>
      <w:lvlText w:val="•"/>
      <w:lvlJc w:val="left"/>
      <w:pPr>
        <w:ind w:left="7285" w:hanging="286"/>
      </w:pPr>
      <w:rPr>
        <w:rFonts w:hint="default"/>
        <w:lang w:val="en-US" w:eastAsia="en-US" w:bidi="ar-SA"/>
      </w:rPr>
    </w:lvl>
    <w:lvl w:ilvl="8" w:tplc="8F2C35CC">
      <w:numFmt w:val="bullet"/>
      <w:lvlText w:val="•"/>
      <w:lvlJc w:val="left"/>
      <w:pPr>
        <w:ind w:left="8160" w:hanging="286"/>
      </w:pPr>
      <w:rPr>
        <w:rFonts w:hint="default"/>
        <w:lang w:val="en-US" w:eastAsia="en-US" w:bidi="ar-SA"/>
      </w:rPr>
    </w:lvl>
  </w:abstractNum>
  <w:abstractNum w:abstractNumId="7" w15:restartNumberingAfterBreak="0">
    <w:nsid w:val="4E501307"/>
    <w:multiLevelType w:val="hybridMultilevel"/>
    <w:tmpl w:val="65E2043E"/>
    <w:lvl w:ilvl="0" w:tplc="3C38C232">
      <w:numFmt w:val="bullet"/>
      <w:lvlText w:val="-"/>
      <w:lvlJc w:val="left"/>
      <w:pPr>
        <w:ind w:left="287" w:hanging="176"/>
      </w:pPr>
      <w:rPr>
        <w:rFonts w:ascii="Tahoma" w:eastAsia="Tahoma" w:hAnsi="Tahoma" w:cs="Tahoma" w:hint="default"/>
        <w:b w:val="0"/>
        <w:bCs w:val="0"/>
        <w:i w:val="0"/>
        <w:iCs w:val="0"/>
        <w:spacing w:val="0"/>
        <w:w w:val="105"/>
        <w:sz w:val="22"/>
        <w:szCs w:val="22"/>
        <w:lang w:val="en-US" w:eastAsia="en-US" w:bidi="ar-SA"/>
      </w:rPr>
    </w:lvl>
    <w:lvl w:ilvl="1" w:tplc="99E0B7FE">
      <w:numFmt w:val="bullet"/>
      <w:lvlText w:val="•"/>
      <w:lvlJc w:val="left"/>
      <w:pPr>
        <w:ind w:left="690" w:hanging="176"/>
      </w:pPr>
      <w:rPr>
        <w:rFonts w:hint="default"/>
        <w:lang w:val="en-US" w:eastAsia="en-US" w:bidi="ar-SA"/>
      </w:rPr>
    </w:lvl>
    <w:lvl w:ilvl="2" w:tplc="09D803A6">
      <w:numFmt w:val="bullet"/>
      <w:lvlText w:val="•"/>
      <w:lvlJc w:val="left"/>
      <w:pPr>
        <w:ind w:left="1101" w:hanging="176"/>
      </w:pPr>
      <w:rPr>
        <w:rFonts w:hint="default"/>
        <w:lang w:val="en-US" w:eastAsia="en-US" w:bidi="ar-SA"/>
      </w:rPr>
    </w:lvl>
    <w:lvl w:ilvl="3" w:tplc="47027070">
      <w:numFmt w:val="bullet"/>
      <w:lvlText w:val="•"/>
      <w:lvlJc w:val="left"/>
      <w:pPr>
        <w:ind w:left="1511" w:hanging="176"/>
      </w:pPr>
      <w:rPr>
        <w:rFonts w:hint="default"/>
        <w:lang w:val="en-US" w:eastAsia="en-US" w:bidi="ar-SA"/>
      </w:rPr>
    </w:lvl>
    <w:lvl w:ilvl="4" w:tplc="D4F668C4">
      <w:numFmt w:val="bullet"/>
      <w:lvlText w:val="•"/>
      <w:lvlJc w:val="left"/>
      <w:pPr>
        <w:ind w:left="1922" w:hanging="176"/>
      </w:pPr>
      <w:rPr>
        <w:rFonts w:hint="default"/>
        <w:lang w:val="en-US" w:eastAsia="en-US" w:bidi="ar-SA"/>
      </w:rPr>
    </w:lvl>
    <w:lvl w:ilvl="5" w:tplc="92B0E946">
      <w:numFmt w:val="bullet"/>
      <w:lvlText w:val="•"/>
      <w:lvlJc w:val="left"/>
      <w:pPr>
        <w:ind w:left="2332" w:hanging="176"/>
      </w:pPr>
      <w:rPr>
        <w:rFonts w:hint="default"/>
        <w:lang w:val="en-US" w:eastAsia="en-US" w:bidi="ar-SA"/>
      </w:rPr>
    </w:lvl>
    <w:lvl w:ilvl="6" w:tplc="AE04625A">
      <w:numFmt w:val="bullet"/>
      <w:lvlText w:val="•"/>
      <w:lvlJc w:val="left"/>
      <w:pPr>
        <w:ind w:left="2743" w:hanging="176"/>
      </w:pPr>
      <w:rPr>
        <w:rFonts w:hint="default"/>
        <w:lang w:val="en-US" w:eastAsia="en-US" w:bidi="ar-SA"/>
      </w:rPr>
    </w:lvl>
    <w:lvl w:ilvl="7" w:tplc="B14C5838">
      <w:numFmt w:val="bullet"/>
      <w:lvlText w:val="•"/>
      <w:lvlJc w:val="left"/>
      <w:pPr>
        <w:ind w:left="3153" w:hanging="176"/>
      </w:pPr>
      <w:rPr>
        <w:rFonts w:hint="default"/>
        <w:lang w:val="en-US" w:eastAsia="en-US" w:bidi="ar-SA"/>
      </w:rPr>
    </w:lvl>
    <w:lvl w:ilvl="8" w:tplc="DDACA076">
      <w:numFmt w:val="bullet"/>
      <w:lvlText w:val="•"/>
      <w:lvlJc w:val="left"/>
      <w:pPr>
        <w:ind w:left="3564" w:hanging="176"/>
      </w:pPr>
      <w:rPr>
        <w:rFonts w:hint="default"/>
        <w:lang w:val="en-US" w:eastAsia="en-US" w:bidi="ar-SA"/>
      </w:rPr>
    </w:lvl>
  </w:abstractNum>
  <w:abstractNum w:abstractNumId="8" w15:restartNumberingAfterBreak="0">
    <w:nsid w:val="4E52570B"/>
    <w:multiLevelType w:val="hybridMultilevel"/>
    <w:tmpl w:val="185268C2"/>
    <w:lvl w:ilvl="0" w:tplc="31829CBA">
      <w:numFmt w:val="bullet"/>
      <w:lvlText w:val="-"/>
      <w:lvlJc w:val="left"/>
      <w:pPr>
        <w:ind w:left="290" w:hanging="176"/>
      </w:pPr>
      <w:rPr>
        <w:rFonts w:ascii="Tahoma" w:eastAsia="Tahoma" w:hAnsi="Tahoma" w:cs="Tahoma" w:hint="default"/>
        <w:b w:val="0"/>
        <w:bCs w:val="0"/>
        <w:i w:val="0"/>
        <w:iCs w:val="0"/>
        <w:spacing w:val="0"/>
        <w:w w:val="105"/>
        <w:sz w:val="22"/>
        <w:szCs w:val="22"/>
        <w:lang w:val="en-US" w:eastAsia="en-US" w:bidi="ar-SA"/>
      </w:rPr>
    </w:lvl>
    <w:lvl w:ilvl="1" w:tplc="3D16C700">
      <w:numFmt w:val="bullet"/>
      <w:lvlText w:val="•"/>
      <w:lvlJc w:val="left"/>
      <w:pPr>
        <w:ind w:left="708" w:hanging="176"/>
      </w:pPr>
      <w:rPr>
        <w:rFonts w:hint="default"/>
        <w:lang w:val="en-US" w:eastAsia="en-US" w:bidi="ar-SA"/>
      </w:rPr>
    </w:lvl>
    <w:lvl w:ilvl="2" w:tplc="C8FCE40A">
      <w:numFmt w:val="bullet"/>
      <w:lvlText w:val="•"/>
      <w:lvlJc w:val="left"/>
      <w:pPr>
        <w:ind w:left="1116" w:hanging="176"/>
      </w:pPr>
      <w:rPr>
        <w:rFonts w:hint="default"/>
        <w:lang w:val="en-US" w:eastAsia="en-US" w:bidi="ar-SA"/>
      </w:rPr>
    </w:lvl>
    <w:lvl w:ilvl="3" w:tplc="FBC2E418">
      <w:numFmt w:val="bullet"/>
      <w:lvlText w:val="•"/>
      <w:lvlJc w:val="left"/>
      <w:pPr>
        <w:ind w:left="1524" w:hanging="176"/>
      </w:pPr>
      <w:rPr>
        <w:rFonts w:hint="default"/>
        <w:lang w:val="en-US" w:eastAsia="en-US" w:bidi="ar-SA"/>
      </w:rPr>
    </w:lvl>
    <w:lvl w:ilvl="4" w:tplc="0446686C">
      <w:numFmt w:val="bullet"/>
      <w:lvlText w:val="•"/>
      <w:lvlJc w:val="left"/>
      <w:pPr>
        <w:ind w:left="1932" w:hanging="176"/>
      </w:pPr>
      <w:rPr>
        <w:rFonts w:hint="default"/>
        <w:lang w:val="en-US" w:eastAsia="en-US" w:bidi="ar-SA"/>
      </w:rPr>
    </w:lvl>
    <w:lvl w:ilvl="5" w:tplc="80C80492">
      <w:numFmt w:val="bullet"/>
      <w:lvlText w:val="•"/>
      <w:lvlJc w:val="left"/>
      <w:pPr>
        <w:ind w:left="2340" w:hanging="176"/>
      </w:pPr>
      <w:rPr>
        <w:rFonts w:hint="default"/>
        <w:lang w:val="en-US" w:eastAsia="en-US" w:bidi="ar-SA"/>
      </w:rPr>
    </w:lvl>
    <w:lvl w:ilvl="6" w:tplc="B4AA718A">
      <w:numFmt w:val="bullet"/>
      <w:lvlText w:val="•"/>
      <w:lvlJc w:val="left"/>
      <w:pPr>
        <w:ind w:left="2748" w:hanging="176"/>
      </w:pPr>
      <w:rPr>
        <w:rFonts w:hint="default"/>
        <w:lang w:val="en-US" w:eastAsia="en-US" w:bidi="ar-SA"/>
      </w:rPr>
    </w:lvl>
    <w:lvl w:ilvl="7" w:tplc="31B4205E">
      <w:numFmt w:val="bullet"/>
      <w:lvlText w:val="•"/>
      <w:lvlJc w:val="left"/>
      <w:pPr>
        <w:ind w:left="3156" w:hanging="176"/>
      </w:pPr>
      <w:rPr>
        <w:rFonts w:hint="default"/>
        <w:lang w:val="en-US" w:eastAsia="en-US" w:bidi="ar-SA"/>
      </w:rPr>
    </w:lvl>
    <w:lvl w:ilvl="8" w:tplc="00C4D8DE">
      <w:numFmt w:val="bullet"/>
      <w:lvlText w:val="•"/>
      <w:lvlJc w:val="left"/>
      <w:pPr>
        <w:ind w:left="3564" w:hanging="176"/>
      </w:pPr>
      <w:rPr>
        <w:rFonts w:hint="default"/>
        <w:lang w:val="en-US" w:eastAsia="en-US" w:bidi="ar-SA"/>
      </w:rPr>
    </w:lvl>
  </w:abstractNum>
  <w:abstractNum w:abstractNumId="9" w15:restartNumberingAfterBreak="0">
    <w:nsid w:val="51D53020"/>
    <w:multiLevelType w:val="multilevel"/>
    <w:tmpl w:val="0A8E461E"/>
    <w:lvl w:ilvl="0">
      <w:start w:val="5"/>
      <w:numFmt w:val="decimal"/>
      <w:lvlText w:val="%1"/>
      <w:lvlJc w:val="left"/>
      <w:pPr>
        <w:ind w:left="879" w:hanging="720"/>
        <w:jc w:val="left"/>
      </w:pPr>
      <w:rPr>
        <w:rFonts w:hint="default"/>
        <w:lang w:val="en-US" w:eastAsia="en-US" w:bidi="ar-SA"/>
      </w:rPr>
    </w:lvl>
    <w:lvl w:ilvl="1">
      <w:start w:val="1"/>
      <w:numFmt w:val="decimal"/>
      <w:lvlText w:val="%1.%2"/>
      <w:lvlJc w:val="left"/>
      <w:pPr>
        <w:ind w:left="879" w:hanging="720"/>
        <w:jc w:val="left"/>
      </w:pPr>
      <w:rPr>
        <w:rFonts w:ascii="Tahoma" w:eastAsia="Tahoma" w:hAnsi="Tahoma" w:cs="Tahoma" w:hint="default"/>
        <w:b/>
        <w:bCs/>
        <w:i w:val="0"/>
        <w:iCs w:val="0"/>
        <w:color w:val="1F3863"/>
        <w:spacing w:val="-2"/>
        <w:w w:val="100"/>
        <w:sz w:val="22"/>
        <w:szCs w:val="22"/>
        <w:lang w:val="en-US" w:eastAsia="en-US" w:bidi="ar-SA"/>
      </w:rPr>
    </w:lvl>
    <w:lvl w:ilvl="2">
      <w:numFmt w:val="bullet"/>
      <w:lvlText w:val="•"/>
      <w:lvlJc w:val="left"/>
      <w:pPr>
        <w:ind w:left="2686" w:hanging="720"/>
      </w:pPr>
      <w:rPr>
        <w:rFonts w:hint="default"/>
        <w:lang w:val="en-US" w:eastAsia="en-US" w:bidi="ar-SA"/>
      </w:rPr>
    </w:lvl>
    <w:lvl w:ilvl="3">
      <w:numFmt w:val="bullet"/>
      <w:lvlText w:val="•"/>
      <w:lvlJc w:val="left"/>
      <w:pPr>
        <w:ind w:left="3589" w:hanging="720"/>
      </w:pPr>
      <w:rPr>
        <w:rFonts w:hint="default"/>
        <w:lang w:val="en-US" w:eastAsia="en-US" w:bidi="ar-SA"/>
      </w:rPr>
    </w:lvl>
    <w:lvl w:ilvl="4">
      <w:numFmt w:val="bullet"/>
      <w:lvlText w:val="•"/>
      <w:lvlJc w:val="left"/>
      <w:pPr>
        <w:ind w:left="4492" w:hanging="720"/>
      </w:pPr>
      <w:rPr>
        <w:rFonts w:hint="default"/>
        <w:lang w:val="en-US" w:eastAsia="en-US" w:bidi="ar-SA"/>
      </w:rPr>
    </w:lvl>
    <w:lvl w:ilvl="5">
      <w:numFmt w:val="bullet"/>
      <w:lvlText w:val="•"/>
      <w:lvlJc w:val="left"/>
      <w:pPr>
        <w:ind w:left="5395" w:hanging="720"/>
      </w:pPr>
      <w:rPr>
        <w:rFonts w:hint="default"/>
        <w:lang w:val="en-US" w:eastAsia="en-US" w:bidi="ar-SA"/>
      </w:rPr>
    </w:lvl>
    <w:lvl w:ilvl="6">
      <w:numFmt w:val="bullet"/>
      <w:lvlText w:val="•"/>
      <w:lvlJc w:val="left"/>
      <w:pPr>
        <w:ind w:left="6298" w:hanging="720"/>
      </w:pPr>
      <w:rPr>
        <w:rFonts w:hint="default"/>
        <w:lang w:val="en-US" w:eastAsia="en-US" w:bidi="ar-SA"/>
      </w:rPr>
    </w:lvl>
    <w:lvl w:ilvl="7">
      <w:numFmt w:val="bullet"/>
      <w:lvlText w:val="•"/>
      <w:lvlJc w:val="left"/>
      <w:pPr>
        <w:ind w:left="7201" w:hanging="720"/>
      </w:pPr>
      <w:rPr>
        <w:rFonts w:hint="default"/>
        <w:lang w:val="en-US" w:eastAsia="en-US" w:bidi="ar-SA"/>
      </w:rPr>
    </w:lvl>
    <w:lvl w:ilvl="8">
      <w:numFmt w:val="bullet"/>
      <w:lvlText w:val="•"/>
      <w:lvlJc w:val="left"/>
      <w:pPr>
        <w:ind w:left="8104" w:hanging="720"/>
      </w:pPr>
      <w:rPr>
        <w:rFonts w:hint="default"/>
        <w:lang w:val="en-US" w:eastAsia="en-US" w:bidi="ar-SA"/>
      </w:rPr>
    </w:lvl>
  </w:abstractNum>
  <w:abstractNum w:abstractNumId="10" w15:restartNumberingAfterBreak="0">
    <w:nsid w:val="610D0D2C"/>
    <w:multiLevelType w:val="multilevel"/>
    <w:tmpl w:val="070CA75C"/>
    <w:lvl w:ilvl="0">
      <w:start w:val="2"/>
      <w:numFmt w:val="decimal"/>
      <w:lvlText w:val="%1"/>
      <w:lvlJc w:val="left"/>
      <w:pPr>
        <w:ind w:left="879" w:hanging="720"/>
        <w:jc w:val="left"/>
      </w:pPr>
      <w:rPr>
        <w:rFonts w:hint="default"/>
        <w:lang w:val="en-US" w:eastAsia="en-US" w:bidi="ar-SA"/>
      </w:rPr>
    </w:lvl>
    <w:lvl w:ilvl="1">
      <w:start w:val="1"/>
      <w:numFmt w:val="decimal"/>
      <w:lvlText w:val="%1.%2"/>
      <w:lvlJc w:val="left"/>
      <w:pPr>
        <w:ind w:left="879" w:hanging="720"/>
        <w:jc w:val="left"/>
      </w:pPr>
      <w:rPr>
        <w:rFonts w:ascii="Tahoma" w:eastAsia="Tahoma" w:hAnsi="Tahoma" w:cs="Tahoma" w:hint="default"/>
        <w:b/>
        <w:bCs/>
        <w:i w:val="0"/>
        <w:iCs w:val="0"/>
        <w:color w:val="1F3863"/>
        <w:spacing w:val="-2"/>
        <w:w w:val="100"/>
        <w:sz w:val="22"/>
        <w:szCs w:val="22"/>
        <w:lang w:val="en-US" w:eastAsia="en-US" w:bidi="ar-SA"/>
      </w:rPr>
    </w:lvl>
    <w:lvl w:ilvl="2">
      <w:start w:val="1"/>
      <w:numFmt w:val="lowerLetter"/>
      <w:lvlText w:val="%3."/>
      <w:lvlJc w:val="left"/>
      <w:pPr>
        <w:ind w:left="2002" w:hanging="360"/>
        <w:jc w:val="left"/>
      </w:pPr>
      <w:rPr>
        <w:rFonts w:ascii="Tahoma" w:eastAsia="Tahoma" w:hAnsi="Tahoma" w:cs="Tahoma" w:hint="default"/>
        <w:b w:val="0"/>
        <w:bCs w:val="0"/>
        <w:i/>
        <w:iCs/>
        <w:spacing w:val="-1"/>
        <w:w w:val="96"/>
        <w:sz w:val="23"/>
        <w:szCs w:val="23"/>
        <w:lang w:val="en-US" w:eastAsia="en-US" w:bidi="ar-SA"/>
      </w:rPr>
    </w:lvl>
    <w:lvl w:ilvl="3">
      <w:numFmt w:val="bullet"/>
      <w:lvlText w:val="•"/>
      <w:lvlJc w:val="left"/>
      <w:pPr>
        <w:ind w:left="3758" w:hanging="360"/>
      </w:pPr>
      <w:rPr>
        <w:rFonts w:hint="default"/>
        <w:lang w:val="en-US" w:eastAsia="en-US" w:bidi="ar-SA"/>
      </w:rPr>
    </w:lvl>
    <w:lvl w:ilvl="4">
      <w:numFmt w:val="bullet"/>
      <w:lvlText w:val="•"/>
      <w:lvlJc w:val="left"/>
      <w:pPr>
        <w:ind w:left="4637" w:hanging="360"/>
      </w:pPr>
      <w:rPr>
        <w:rFonts w:hint="default"/>
        <w:lang w:val="en-US" w:eastAsia="en-US" w:bidi="ar-SA"/>
      </w:rPr>
    </w:lvl>
    <w:lvl w:ilvl="5">
      <w:numFmt w:val="bullet"/>
      <w:lvlText w:val="•"/>
      <w:lvlJc w:val="left"/>
      <w:pPr>
        <w:ind w:left="5516" w:hanging="360"/>
      </w:pPr>
      <w:rPr>
        <w:rFonts w:hint="default"/>
        <w:lang w:val="en-US" w:eastAsia="en-US" w:bidi="ar-SA"/>
      </w:rPr>
    </w:lvl>
    <w:lvl w:ilvl="6">
      <w:numFmt w:val="bullet"/>
      <w:lvlText w:val="•"/>
      <w:lvlJc w:val="left"/>
      <w:pPr>
        <w:ind w:left="6395" w:hanging="360"/>
      </w:pPr>
      <w:rPr>
        <w:rFonts w:hint="default"/>
        <w:lang w:val="en-US" w:eastAsia="en-US" w:bidi="ar-SA"/>
      </w:rPr>
    </w:lvl>
    <w:lvl w:ilvl="7">
      <w:numFmt w:val="bullet"/>
      <w:lvlText w:val="•"/>
      <w:lvlJc w:val="left"/>
      <w:pPr>
        <w:ind w:left="7274" w:hanging="360"/>
      </w:pPr>
      <w:rPr>
        <w:rFonts w:hint="default"/>
        <w:lang w:val="en-US" w:eastAsia="en-US" w:bidi="ar-SA"/>
      </w:rPr>
    </w:lvl>
    <w:lvl w:ilvl="8">
      <w:numFmt w:val="bullet"/>
      <w:lvlText w:val="•"/>
      <w:lvlJc w:val="left"/>
      <w:pPr>
        <w:ind w:left="8153" w:hanging="360"/>
      </w:pPr>
      <w:rPr>
        <w:rFonts w:hint="default"/>
        <w:lang w:val="en-US" w:eastAsia="en-US" w:bidi="ar-SA"/>
      </w:rPr>
    </w:lvl>
  </w:abstractNum>
  <w:abstractNum w:abstractNumId="11" w15:restartNumberingAfterBreak="0">
    <w:nsid w:val="66D53F94"/>
    <w:multiLevelType w:val="hybridMultilevel"/>
    <w:tmpl w:val="8D1A9320"/>
    <w:lvl w:ilvl="0" w:tplc="AB5209B2">
      <w:numFmt w:val="bullet"/>
      <w:lvlText w:val="-"/>
      <w:lvlJc w:val="left"/>
      <w:pPr>
        <w:ind w:left="290" w:hanging="176"/>
      </w:pPr>
      <w:rPr>
        <w:rFonts w:ascii="Tahoma" w:eastAsia="Tahoma" w:hAnsi="Tahoma" w:cs="Tahoma" w:hint="default"/>
        <w:b w:val="0"/>
        <w:bCs w:val="0"/>
        <w:i w:val="0"/>
        <w:iCs w:val="0"/>
        <w:spacing w:val="0"/>
        <w:w w:val="105"/>
        <w:sz w:val="22"/>
        <w:szCs w:val="22"/>
        <w:lang w:val="en-US" w:eastAsia="en-US" w:bidi="ar-SA"/>
      </w:rPr>
    </w:lvl>
    <w:lvl w:ilvl="1" w:tplc="70BA1D18">
      <w:numFmt w:val="bullet"/>
      <w:lvlText w:val="•"/>
      <w:lvlJc w:val="left"/>
      <w:pPr>
        <w:ind w:left="708" w:hanging="176"/>
      </w:pPr>
      <w:rPr>
        <w:rFonts w:hint="default"/>
        <w:lang w:val="en-US" w:eastAsia="en-US" w:bidi="ar-SA"/>
      </w:rPr>
    </w:lvl>
    <w:lvl w:ilvl="2" w:tplc="7A6AB342">
      <w:numFmt w:val="bullet"/>
      <w:lvlText w:val="•"/>
      <w:lvlJc w:val="left"/>
      <w:pPr>
        <w:ind w:left="1116" w:hanging="176"/>
      </w:pPr>
      <w:rPr>
        <w:rFonts w:hint="default"/>
        <w:lang w:val="en-US" w:eastAsia="en-US" w:bidi="ar-SA"/>
      </w:rPr>
    </w:lvl>
    <w:lvl w:ilvl="3" w:tplc="65D6351C">
      <w:numFmt w:val="bullet"/>
      <w:lvlText w:val="•"/>
      <w:lvlJc w:val="left"/>
      <w:pPr>
        <w:ind w:left="1524" w:hanging="176"/>
      </w:pPr>
      <w:rPr>
        <w:rFonts w:hint="default"/>
        <w:lang w:val="en-US" w:eastAsia="en-US" w:bidi="ar-SA"/>
      </w:rPr>
    </w:lvl>
    <w:lvl w:ilvl="4" w:tplc="014AE7BC">
      <w:numFmt w:val="bullet"/>
      <w:lvlText w:val="•"/>
      <w:lvlJc w:val="left"/>
      <w:pPr>
        <w:ind w:left="1932" w:hanging="176"/>
      </w:pPr>
      <w:rPr>
        <w:rFonts w:hint="default"/>
        <w:lang w:val="en-US" w:eastAsia="en-US" w:bidi="ar-SA"/>
      </w:rPr>
    </w:lvl>
    <w:lvl w:ilvl="5" w:tplc="B002DC80">
      <w:numFmt w:val="bullet"/>
      <w:lvlText w:val="•"/>
      <w:lvlJc w:val="left"/>
      <w:pPr>
        <w:ind w:left="2340" w:hanging="176"/>
      </w:pPr>
      <w:rPr>
        <w:rFonts w:hint="default"/>
        <w:lang w:val="en-US" w:eastAsia="en-US" w:bidi="ar-SA"/>
      </w:rPr>
    </w:lvl>
    <w:lvl w:ilvl="6" w:tplc="CEA089CE">
      <w:numFmt w:val="bullet"/>
      <w:lvlText w:val="•"/>
      <w:lvlJc w:val="left"/>
      <w:pPr>
        <w:ind w:left="2748" w:hanging="176"/>
      </w:pPr>
      <w:rPr>
        <w:rFonts w:hint="default"/>
        <w:lang w:val="en-US" w:eastAsia="en-US" w:bidi="ar-SA"/>
      </w:rPr>
    </w:lvl>
    <w:lvl w:ilvl="7" w:tplc="2676C0A4">
      <w:numFmt w:val="bullet"/>
      <w:lvlText w:val="•"/>
      <w:lvlJc w:val="left"/>
      <w:pPr>
        <w:ind w:left="3156" w:hanging="176"/>
      </w:pPr>
      <w:rPr>
        <w:rFonts w:hint="default"/>
        <w:lang w:val="en-US" w:eastAsia="en-US" w:bidi="ar-SA"/>
      </w:rPr>
    </w:lvl>
    <w:lvl w:ilvl="8" w:tplc="EDE0362C">
      <w:numFmt w:val="bullet"/>
      <w:lvlText w:val="•"/>
      <w:lvlJc w:val="left"/>
      <w:pPr>
        <w:ind w:left="3564" w:hanging="176"/>
      </w:pPr>
      <w:rPr>
        <w:rFonts w:hint="default"/>
        <w:lang w:val="en-US" w:eastAsia="en-US" w:bidi="ar-SA"/>
      </w:rPr>
    </w:lvl>
  </w:abstractNum>
  <w:num w:numId="1" w16cid:durableId="187066765">
    <w:abstractNumId w:val="7"/>
  </w:num>
  <w:num w:numId="2" w16cid:durableId="201484727">
    <w:abstractNumId w:val="0"/>
  </w:num>
  <w:num w:numId="3" w16cid:durableId="1946763848">
    <w:abstractNumId w:val="11"/>
  </w:num>
  <w:num w:numId="4" w16cid:durableId="1116363011">
    <w:abstractNumId w:val="8"/>
  </w:num>
  <w:num w:numId="5" w16cid:durableId="581838644">
    <w:abstractNumId w:val="9"/>
  </w:num>
  <w:num w:numId="6" w16cid:durableId="1297099481">
    <w:abstractNumId w:val="3"/>
  </w:num>
  <w:num w:numId="7" w16cid:durableId="1714307380">
    <w:abstractNumId w:val="4"/>
  </w:num>
  <w:num w:numId="8" w16cid:durableId="475221999">
    <w:abstractNumId w:val="1"/>
  </w:num>
  <w:num w:numId="9" w16cid:durableId="1728600717">
    <w:abstractNumId w:val="2"/>
  </w:num>
  <w:num w:numId="10" w16cid:durableId="1123307830">
    <w:abstractNumId w:val="6"/>
  </w:num>
  <w:num w:numId="11" w16cid:durableId="2145348453">
    <w:abstractNumId w:val="10"/>
  </w:num>
  <w:num w:numId="12" w16cid:durableId="19886253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558"/>
    <w:rsid w:val="0018671B"/>
    <w:rsid w:val="001C1161"/>
    <w:rsid w:val="00491290"/>
    <w:rsid w:val="00604558"/>
    <w:rsid w:val="00AB61BD"/>
    <w:rsid w:val="00BE00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97688F"/>
  <w15:docId w15:val="{F516E145-87BB-41CD-8CB9-4D7AE6A4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before="77"/>
      <w:ind w:left="159"/>
      <w:outlineLvl w:val="0"/>
    </w:pPr>
    <w:rPr>
      <w:b/>
      <w:bCs/>
      <w:sz w:val="24"/>
      <w:szCs w:val="24"/>
    </w:rPr>
  </w:style>
  <w:style w:type="paragraph" w:styleId="Heading2">
    <w:name w:val="heading 2"/>
    <w:basedOn w:val="Normal"/>
    <w:uiPriority w:val="9"/>
    <w:unhideWhenUsed/>
    <w:qFormat/>
    <w:pPr>
      <w:spacing w:before="40"/>
      <w:ind w:left="293"/>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48"/>
      <w:ind w:left="5954" w:hanging="884"/>
    </w:pPr>
    <w:rPr>
      <w:rFonts w:ascii="Gill Sans MT" w:eastAsia="Gill Sans MT" w:hAnsi="Gill Sans MT" w:cs="Gill Sans MT"/>
      <w:b/>
      <w:bCs/>
      <w:sz w:val="86"/>
      <w:szCs w:val="86"/>
    </w:rPr>
  </w:style>
  <w:style w:type="paragraph" w:styleId="ListParagraph">
    <w:name w:val="List Paragraph"/>
    <w:basedOn w:val="Normal"/>
    <w:uiPriority w:val="1"/>
    <w:qFormat/>
    <w:pPr>
      <w:ind w:left="879"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C1161"/>
    <w:pPr>
      <w:tabs>
        <w:tab w:val="center" w:pos="4513"/>
        <w:tab w:val="right" w:pos="9026"/>
      </w:tabs>
    </w:pPr>
  </w:style>
  <w:style w:type="character" w:customStyle="1" w:styleId="HeaderChar">
    <w:name w:val="Header Char"/>
    <w:basedOn w:val="DefaultParagraphFont"/>
    <w:link w:val="Header"/>
    <w:uiPriority w:val="99"/>
    <w:rsid w:val="001C1161"/>
    <w:rPr>
      <w:rFonts w:ascii="Tahoma" w:eastAsia="Tahoma" w:hAnsi="Tahoma" w:cs="Tahoma"/>
    </w:rPr>
  </w:style>
  <w:style w:type="paragraph" w:styleId="Footer">
    <w:name w:val="footer"/>
    <w:basedOn w:val="Normal"/>
    <w:link w:val="FooterChar"/>
    <w:uiPriority w:val="99"/>
    <w:unhideWhenUsed/>
    <w:rsid w:val="001C1161"/>
    <w:pPr>
      <w:tabs>
        <w:tab w:val="center" w:pos="4513"/>
        <w:tab w:val="right" w:pos="9026"/>
      </w:tabs>
    </w:pPr>
  </w:style>
  <w:style w:type="character" w:customStyle="1" w:styleId="FooterChar">
    <w:name w:val="Footer Char"/>
    <w:basedOn w:val="DefaultParagraphFont"/>
    <w:link w:val="Footer"/>
    <w:uiPriority w:val="99"/>
    <w:rsid w:val="001C1161"/>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794</Words>
  <Characters>4532</Characters>
  <Application>Microsoft Office Word</Application>
  <DocSecurity>0</DocSecurity>
  <Lines>37</Lines>
  <Paragraphs>10</Paragraphs>
  <ScaleCrop>false</ScaleCrop>
  <Company>RMBC</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 Straw</dc:creator>
  <cp:lastModifiedBy>Bradley Straw</cp:lastModifiedBy>
  <cp:revision>1</cp:revision>
  <dcterms:created xsi:type="dcterms:W3CDTF">2024-06-11T15:38:00Z</dcterms:created>
  <dcterms:modified xsi:type="dcterms:W3CDTF">2024-06-11T15:38:00Z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2024-01-08T00:00:00Z</vt:filetime>
  </property>
  <property fmtid="{D5CDD505-2E9C-101B-9397-08002B2CF9AE}" pid="3" name="Creator">
    <vt:lpwstr>Microsoft® Word for Microsoft 365</vt:lpwstr>
  </property>
  <property fmtid="{D5CDD505-2E9C-101B-9397-08002B2CF9AE}" pid="4" name="LastSaved">
    <vt:filetime>2024-05-10T00:00:00Z</vt:filetime>
  </property>
  <property fmtid="{D5CDD505-2E9C-101B-9397-08002B2CF9AE}" pid="5" name="Producer">
    <vt:lpwstr>Microsoft® Word for Microsoft 365</vt:lpwstr>
  </property>
  <property fmtid="{D5CDD505-2E9C-101B-9397-08002B2CF9AE}" pid="6" name="GrammarlyDocumentId">
    <vt:lpwstr>a93495092eca10fa18cf0cff1e60a3d0c6043982aed72d6d5d52c76fb225d1f2</vt:lpwstr>
  </property>
</Properties>
</file>