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1DAFE" w14:textId="799E630A" w:rsidR="006C22D1" w:rsidRDefault="006C22D1"/>
    <w:tbl>
      <w:tblPr>
        <w:tblpPr w:leftFromText="180" w:rightFromText="180" w:vertAnchor="page" w:horzAnchor="margin" w:tblpY="2774"/>
        <w:tblW w:w="5000" w:type="pct"/>
        <w:tblLook w:val="04A0" w:firstRow="1" w:lastRow="0" w:firstColumn="1" w:lastColumn="0" w:noHBand="0" w:noVBand="1"/>
      </w:tblPr>
      <w:tblGrid>
        <w:gridCol w:w="10466"/>
      </w:tblGrid>
      <w:tr w:rsidR="004F2B36" w:rsidRPr="00EC17F4" w14:paraId="6CAB6649" w14:textId="77777777" w:rsidTr="004F2B36">
        <w:trPr>
          <w:trHeight w:val="1928"/>
        </w:trPr>
        <w:tc>
          <w:tcPr>
            <w:tcW w:w="5000" w:type="pct"/>
          </w:tcPr>
          <w:p w14:paraId="78B7614B" w14:textId="2D2AB470" w:rsidR="004F2B36" w:rsidRDefault="004F2B36" w:rsidP="004F2B36">
            <w:pPr>
              <w:pStyle w:val="NoSpacing"/>
              <w:jc w:val="center"/>
              <w:rPr>
                <w:sz w:val="44"/>
                <w:szCs w:val="44"/>
              </w:rPr>
            </w:pPr>
          </w:p>
          <w:p w14:paraId="275BA0CD" w14:textId="7928CBD4" w:rsidR="003C0A03" w:rsidRPr="003C0A03" w:rsidRDefault="003C0A03" w:rsidP="003C0A03">
            <w:pPr>
              <w:pStyle w:val="NoSpacing"/>
              <w:jc w:val="center"/>
              <w:rPr>
                <w:b/>
                <w:bCs/>
                <w:color w:val="496D8F"/>
                <w:sz w:val="56"/>
                <w:szCs w:val="56"/>
              </w:rPr>
            </w:pPr>
            <w:r w:rsidRPr="003C0A03">
              <w:rPr>
                <w:b/>
                <w:bCs/>
                <w:sz w:val="44"/>
                <w:szCs w:val="44"/>
              </w:rPr>
              <w:fldChar w:fldCharType="begin"/>
            </w:r>
            <w:r w:rsidRPr="003C0A03">
              <w:rPr>
                <w:b/>
                <w:bCs/>
                <w:sz w:val="44"/>
                <w:szCs w:val="44"/>
              </w:rPr>
              <w:instrText xml:space="preserve"> COMMENTS   \* MERGEFORMAT </w:instrText>
            </w:r>
            <w:r w:rsidRPr="003C0A03">
              <w:rPr>
                <w:b/>
                <w:bCs/>
                <w:sz w:val="44"/>
                <w:szCs w:val="44"/>
              </w:rPr>
              <w:fldChar w:fldCharType="separate"/>
            </w:r>
          </w:p>
          <w:p w14:paraId="071FFE11" w14:textId="77777777" w:rsidR="00AA467A" w:rsidRDefault="00AA467A" w:rsidP="003C0A03">
            <w:pPr>
              <w:pStyle w:val="NoSpacing"/>
              <w:jc w:val="center"/>
              <w:rPr>
                <w:b/>
                <w:bCs/>
                <w:color w:val="496D8F"/>
                <w:sz w:val="56"/>
                <w:szCs w:val="56"/>
              </w:rPr>
            </w:pPr>
            <w:r>
              <w:rPr>
                <w:b/>
                <w:bCs/>
                <w:color w:val="496D8F"/>
                <w:sz w:val="56"/>
                <w:szCs w:val="56"/>
              </w:rPr>
              <w:t>Recruitment Advertising</w:t>
            </w:r>
          </w:p>
          <w:p w14:paraId="4F58D658" w14:textId="12B92642" w:rsidR="003C0A03" w:rsidRDefault="00AA467A" w:rsidP="003C0A03">
            <w:pPr>
              <w:pStyle w:val="NoSpacing"/>
              <w:jc w:val="center"/>
              <w:rPr>
                <w:b/>
                <w:bCs/>
                <w:color w:val="496D8F"/>
                <w:sz w:val="56"/>
                <w:szCs w:val="56"/>
              </w:rPr>
            </w:pPr>
            <w:r>
              <w:rPr>
                <w:b/>
                <w:bCs/>
                <w:color w:val="496D8F"/>
                <w:sz w:val="56"/>
                <w:szCs w:val="56"/>
              </w:rPr>
              <w:t xml:space="preserve"> </w:t>
            </w:r>
          </w:p>
          <w:p w14:paraId="50B5D93A" w14:textId="77777777" w:rsidR="009F675E" w:rsidRPr="003C0A03" w:rsidRDefault="009F675E" w:rsidP="003C0A03">
            <w:pPr>
              <w:pStyle w:val="NoSpacing"/>
              <w:jc w:val="center"/>
              <w:rPr>
                <w:b/>
                <w:bCs/>
                <w:color w:val="496D8F"/>
                <w:sz w:val="56"/>
                <w:szCs w:val="56"/>
              </w:rPr>
            </w:pPr>
          </w:p>
          <w:p w14:paraId="187F74AA" w14:textId="3B17D1E3" w:rsidR="003C0A03" w:rsidRPr="00324166" w:rsidRDefault="003C0A03" w:rsidP="002624CC">
            <w:pPr>
              <w:pStyle w:val="NoSpacing"/>
              <w:jc w:val="center"/>
              <w:rPr>
                <w:sz w:val="44"/>
                <w:szCs w:val="44"/>
              </w:rPr>
            </w:pPr>
            <w:r w:rsidRPr="003C0A03">
              <w:rPr>
                <w:b/>
                <w:bCs/>
                <w:sz w:val="44"/>
                <w:szCs w:val="44"/>
              </w:rPr>
              <w:fldChar w:fldCharType="end"/>
            </w:r>
          </w:p>
        </w:tc>
      </w:tr>
      <w:tr w:rsidR="004F2B36" w:rsidRPr="00EC17F4" w14:paraId="765EDC55" w14:textId="77777777" w:rsidTr="004F2B36">
        <w:trPr>
          <w:trHeight w:val="360"/>
        </w:trPr>
        <w:tc>
          <w:tcPr>
            <w:tcW w:w="5000" w:type="pct"/>
            <w:vAlign w:val="center"/>
          </w:tcPr>
          <w:p w14:paraId="067FF822" w14:textId="77777777" w:rsidR="004F2B36" w:rsidRPr="00EC17F4" w:rsidRDefault="004F2B36" w:rsidP="004F2B36">
            <w:pPr>
              <w:pStyle w:val="NoSpacing"/>
              <w:jc w:val="center"/>
              <w:rPr>
                <w:rFonts w:ascii="Cambria" w:hAnsi="Cambria"/>
                <w:sz w:val="44"/>
                <w:szCs w:val="44"/>
              </w:rPr>
            </w:pPr>
          </w:p>
        </w:tc>
      </w:tr>
      <w:tr w:rsidR="00E616DA" w:rsidRPr="00E616DA" w14:paraId="60339569" w14:textId="77777777" w:rsidTr="004F2B36">
        <w:trPr>
          <w:trHeight w:val="360"/>
        </w:trPr>
        <w:tc>
          <w:tcPr>
            <w:tcW w:w="5000" w:type="pct"/>
            <w:vAlign w:val="center"/>
          </w:tcPr>
          <w:p w14:paraId="4C0E996D" w14:textId="3C3B96FA" w:rsidR="003C0A03" w:rsidRPr="00E616DA" w:rsidRDefault="00AA467A" w:rsidP="003C0A03">
            <w:pPr>
              <w:pStyle w:val="NoSpacing"/>
              <w:jc w:val="center"/>
              <w:rPr>
                <w:rStyle w:val="TitleChar"/>
                <w:color w:val="1F497D" w:themeColor="text2"/>
              </w:rPr>
            </w:pPr>
            <w:r>
              <w:rPr>
                <w:rStyle w:val="TitleChar"/>
                <w:color w:val="1F497D" w:themeColor="text2"/>
              </w:rPr>
              <w:t xml:space="preserve">Payment via Civica Pay </w:t>
            </w:r>
          </w:p>
          <w:p w14:paraId="5C2C144B" w14:textId="55C649BE" w:rsidR="003C0A03" w:rsidRPr="00E616DA" w:rsidRDefault="003C0A03" w:rsidP="003C0A03">
            <w:pPr>
              <w:pStyle w:val="NoSpacing"/>
              <w:jc w:val="center"/>
              <w:rPr>
                <w:color w:val="1F497D" w:themeColor="text2"/>
                <w:spacing w:val="5"/>
                <w:kern w:val="28"/>
                <w:sz w:val="52"/>
                <w:szCs w:val="52"/>
              </w:rPr>
            </w:pPr>
          </w:p>
          <w:p w14:paraId="30379A9F" w14:textId="11127CB3" w:rsidR="003C0A03" w:rsidRPr="00E616DA" w:rsidRDefault="003C0A03" w:rsidP="003C0A03">
            <w:pPr>
              <w:pStyle w:val="NoSpacing"/>
              <w:jc w:val="center"/>
              <w:rPr>
                <w:color w:val="1F497D" w:themeColor="text2"/>
                <w:spacing w:val="5"/>
                <w:kern w:val="28"/>
                <w:sz w:val="52"/>
                <w:szCs w:val="52"/>
              </w:rPr>
            </w:pPr>
          </w:p>
        </w:tc>
      </w:tr>
    </w:tbl>
    <w:p w14:paraId="189B3212" w14:textId="2F0208B6" w:rsidR="006C22D1" w:rsidRPr="00E616DA" w:rsidRDefault="006C22D1">
      <w:pPr>
        <w:rPr>
          <w:color w:val="1F497D" w:themeColor="text2"/>
        </w:rPr>
      </w:pPr>
    </w:p>
    <w:p w14:paraId="5BF94E5E" w14:textId="13FF0838" w:rsidR="00B7120E" w:rsidRPr="00E616DA" w:rsidRDefault="00B7120E">
      <w:pPr>
        <w:rPr>
          <w:color w:val="1F497D" w:themeColor="text2"/>
        </w:rPr>
      </w:pPr>
    </w:p>
    <w:p w14:paraId="064058A6" w14:textId="43B524F6" w:rsidR="00B7120E" w:rsidRPr="00EC17F4" w:rsidRDefault="00B7120E">
      <w:pPr>
        <w:rPr>
          <w:color w:val="FFFFFF"/>
        </w:rPr>
      </w:pPr>
    </w:p>
    <w:p w14:paraId="6D958C61" w14:textId="6F16E002" w:rsidR="00B7120E" w:rsidRPr="00EC17F4" w:rsidRDefault="00B7120E">
      <w:pPr>
        <w:rPr>
          <w:color w:val="FFFFFF"/>
        </w:rPr>
      </w:pPr>
    </w:p>
    <w:p w14:paraId="1D37484C" w14:textId="5D6DF7D3" w:rsidR="00B7120E" w:rsidRPr="00EC17F4" w:rsidRDefault="00B7120E">
      <w:pPr>
        <w:rPr>
          <w:color w:val="FFFFFF"/>
        </w:rPr>
      </w:pPr>
    </w:p>
    <w:p w14:paraId="23C8D15C" w14:textId="5470B198" w:rsidR="006F6AC0" w:rsidRDefault="009A116D" w:rsidP="00AA467A">
      <w:pPr>
        <w:jc w:val="center"/>
        <w:rPr>
          <w:b/>
          <w:sz w:val="28"/>
          <w:szCs w:val="28"/>
        </w:rPr>
      </w:pPr>
      <w:r>
        <w:rPr>
          <w:noProof/>
        </w:rPr>
        <w:drawing>
          <wp:inline distT="0" distB="0" distL="0" distR="0" wp14:anchorId="301FE7B1" wp14:editId="361AC5F5">
            <wp:extent cx="5731510" cy="2880995"/>
            <wp:effectExtent l="0" t="0" r="2540" b="146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31510" cy="2880995"/>
                    </a:xfrm>
                    <a:prstGeom prst="rect">
                      <a:avLst/>
                    </a:prstGeom>
                    <a:noFill/>
                    <a:ln>
                      <a:noFill/>
                    </a:ln>
                  </pic:spPr>
                </pic:pic>
              </a:graphicData>
            </a:graphic>
          </wp:inline>
        </w:drawing>
      </w:r>
      <w:r w:rsidR="00850DB1" w:rsidRPr="00EC17F4">
        <w:rPr>
          <w:color w:val="FFFFFF"/>
        </w:rPr>
        <w:br w:type="page"/>
      </w:r>
    </w:p>
    <w:p w14:paraId="6A14810C" w14:textId="77777777" w:rsidR="006F6AC0" w:rsidRDefault="006F6AC0" w:rsidP="006F6AC0">
      <w:pPr>
        <w:spacing w:after="0" w:line="240" w:lineRule="auto"/>
        <w:rPr>
          <w:b/>
          <w:sz w:val="28"/>
          <w:szCs w:val="28"/>
        </w:rPr>
      </w:pPr>
    </w:p>
    <w:sdt>
      <w:sdtPr>
        <w:rPr>
          <w:rFonts w:ascii="Arial" w:eastAsia="Calibri" w:hAnsi="Arial"/>
          <w:b w:val="0"/>
          <w:bCs w:val="0"/>
          <w:color w:val="auto"/>
          <w:sz w:val="24"/>
          <w:szCs w:val="22"/>
          <w:lang w:val="en-GB" w:eastAsia="en-US"/>
        </w:rPr>
        <w:id w:val="-106035458"/>
        <w:docPartObj>
          <w:docPartGallery w:val="Table of Contents"/>
          <w:docPartUnique/>
        </w:docPartObj>
      </w:sdtPr>
      <w:sdtEndPr>
        <w:rPr>
          <w:noProof/>
          <w:sz w:val="20"/>
        </w:rPr>
      </w:sdtEndPr>
      <w:sdtContent>
        <w:p w14:paraId="4421BA93" w14:textId="70A81FC6" w:rsidR="00E83349" w:rsidRPr="00AA467A" w:rsidRDefault="00E83349">
          <w:pPr>
            <w:pStyle w:val="TOCHeading"/>
            <w:rPr>
              <w:rFonts w:ascii="Arial" w:hAnsi="Arial" w:cs="Arial"/>
            </w:rPr>
          </w:pPr>
          <w:r w:rsidRPr="00AA467A">
            <w:rPr>
              <w:rFonts w:ascii="Arial" w:hAnsi="Arial" w:cs="Arial"/>
            </w:rPr>
            <w:t>Contents</w:t>
          </w:r>
        </w:p>
        <w:p w14:paraId="3270F38F" w14:textId="73271B0E" w:rsidR="007F4A3C" w:rsidRDefault="00E83349">
          <w:pPr>
            <w:pStyle w:val="TOC1"/>
            <w:rPr>
              <w:rFonts w:asciiTheme="minorHAnsi" w:eastAsiaTheme="minorEastAsia" w:hAnsiTheme="minorHAnsi" w:cstheme="minorBidi"/>
              <w:b w:val="0"/>
              <w:noProof/>
              <w:sz w:val="22"/>
              <w:szCs w:val="22"/>
              <w:lang w:eastAsia="en-GB"/>
            </w:rPr>
          </w:pPr>
          <w:r>
            <w:fldChar w:fldCharType="begin"/>
          </w:r>
          <w:r>
            <w:instrText xml:space="preserve"> TOC \o "1-3" \h \z \u </w:instrText>
          </w:r>
          <w:r>
            <w:fldChar w:fldCharType="separate"/>
          </w:r>
          <w:hyperlink w:anchor="_Toc99614372" w:history="1">
            <w:r w:rsidR="007F4A3C" w:rsidRPr="002D7098">
              <w:rPr>
                <w:rStyle w:val="Hyperlink"/>
                <w:noProof/>
              </w:rPr>
              <w:t>1</w:t>
            </w:r>
            <w:r w:rsidR="007F4A3C">
              <w:rPr>
                <w:rFonts w:asciiTheme="minorHAnsi" w:eastAsiaTheme="minorEastAsia" w:hAnsiTheme="minorHAnsi" w:cstheme="minorBidi"/>
                <w:b w:val="0"/>
                <w:noProof/>
                <w:sz w:val="22"/>
                <w:szCs w:val="22"/>
                <w:lang w:eastAsia="en-GB"/>
              </w:rPr>
              <w:tab/>
            </w:r>
            <w:r w:rsidR="007F4A3C" w:rsidRPr="002D7098">
              <w:rPr>
                <w:rStyle w:val="Hyperlink"/>
                <w:noProof/>
              </w:rPr>
              <w:t>Introduction</w:t>
            </w:r>
            <w:r w:rsidR="007F4A3C">
              <w:rPr>
                <w:noProof/>
                <w:webHidden/>
              </w:rPr>
              <w:tab/>
            </w:r>
            <w:r w:rsidR="007F4A3C">
              <w:rPr>
                <w:noProof/>
                <w:webHidden/>
              </w:rPr>
              <w:fldChar w:fldCharType="begin"/>
            </w:r>
            <w:r w:rsidR="007F4A3C">
              <w:rPr>
                <w:noProof/>
                <w:webHidden/>
              </w:rPr>
              <w:instrText xml:space="preserve"> PAGEREF _Toc99614372 \h </w:instrText>
            </w:r>
            <w:r w:rsidR="007F4A3C">
              <w:rPr>
                <w:noProof/>
                <w:webHidden/>
              </w:rPr>
            </w:r>
            <w:r w:rsidR="007F4A3C">
              <w:rPr>
                <w:noProof/>
                <w:webHidden/>
              </w:rPr>
              <w:fldChar w:fldCharType="separate"/>
            </w:r>
            <w:r w:rsidR="00C10134">
              <w:rPr>
                <w:noProof/>
                <w:webHidden/>
              </w:rPr>
              <w:t>3</w:t>
            </w:r>
            <w:r w:rsidR="007F4A3C">
              <w:rPr>
                <w:noProof/>
                <w:webHidden/>
              </w:rPr>
              <w:fldChar w:fldCharType="end"/>
            </w:r>
          </w:hyperlink>
        </w:p>
        <w:p w14:paraId="323C8220" w14:textId="6A866015" w:rsidR="007F4A3C" w:rsidRDefault="00631975">
          <w:pPr>
            <w:pStyle w:val="TOC1"/>
            <w:rPr>
              <w:rFonts w:asciiTheme="minorHAnsi" w:eastAsiaTheme="minorEastAsia" w:hAnsiTheme="minorHAnsi" w:cstheme="minorBidi"/>
              <w:b w:val="0"/>
              <w:noProof/>
              <w:sz w:val="22"/>
              <w:szCs w:val="22"/>
              <w:lang w:eastAsia="en-GB"/>
            </w:rPr>
          </w:pPr>
          <w:hyperlink w:anchor="_Toc99614373" w:history="1">
            <w:r w:rsidR="007F4A3C" w:rsidRPr="002D7098">
              <w:rPr>
                <w:rStyle w:val="Hyperlink"/>
                <w:noProof/>
              </w:rPr>
              <w:t>2</w:t>
            </w:r>
            <w:r w:rsidR="007F4A3C">
              <w:rPr>
                <w:rFonts w:asciiTheme="minorHAnsi" w:eastAsiaTheme="minorEastAsia" w:hAnsiTheme="minorHAnsi" w:cstheme="minorBidi"/>
                <w:b w:val="0"/>
                <w:noProof/>
                <w:sz w:val="22"/>
                <w:szCs w:val="22"/>
                <w:lang w:eastAsia="en-GB"/>
              </w:rPr>
              <w:tab/>
            </w:r>
            <w:r w:rsidR="007F4A3C" w:rsidRPr="002D7098">
              <w:rPr>
                <w:rStyle w:val="Hyperlink"/>
                <w:noProof/>
              </w:rPr>
              <w:t>Paying via Civica Pay</w:t>
            </w:r>
            <w:r w:rsidR="007F4A3C">
              <w:rPr>
                <w:noProof/>
                <w:webHidden/>
              </w:rPr>
              <w:tab/>
            </w:r>
            <w:r w:rsidR="007F4A3C">
              <w:rPr>
                <w:noProof/>
                <w:webHidden/>
              </w:rPr>
              <w:fldChar w:fldCharType="begin"/>
            </w:r>
            <w:r w:rsidR="007F4A3C">
              <w:rPr>
                <w:noProof/>
                <w:webHidden/>
              </w:rPr>
              <w:instrText xml:space="preserve"> PAGEREF _Toc99614373 \h </w:instrText>
            </w:r>
            <w:r w:rsidR="007F4A3C">
              <w:rPr>
                <w:noProof/>
                <w:webHidden/>
              </w:rPr>
            </w:r>
            <w:r w:rsidR="007F4A3C">
              <w:rPr>
                <w:noProof/>
                <w:webHidden/>
              </w:rPr>
              <w:fldChar w:fldCharType="separate"/>
            </w:r>
            <w:r w:rsidR="00C10134">
              <w:rPr>
                <w:noProof/>
                <w:webHidden/>
              </w:rPr>
              <w:t>4</w:t>
            </w:r>
            <w:r w:rsidR="007F4A3C">
              <w:rPr>
                <w:noProof/>
                <w:webHidden/>
              </w:rPr>
              <w:fldChar w:fldCharType="end"/>
            </w:r>
          </w:hyperlink>
        </w:p>
        <w:p w14:paraId="5658E2E9" w14:textId="4B404CB3" w:rsidR="007F4A3C" w:rsidRDefault="00631975">
          <w:pPr>
            <w:pStyle w:val="TOC2"/>
            <w:tabs>
              <w:tab w:val="left" w:pos="880"/>
              <w:tab w:val="right" w:leader="dot" w:pos="10456"/>
            </w:tabs>
            <w:rPr>
              <w:rFonts w:asciiTheme="minorHAnsi" w:eastAsiaTheme="minorEastAsia" w:hAnsiTheme="minorHAnsi" w:cstheme="minorBidi"/>
              <w:noProof/>
              <w:sz w:val="22"/>
              <w:lang w:eastAsia="en-GB"/>
            </w:rPr>
          </w:pPr>
          <w:hyperlink w:anchor="_Toc99614374" w:history="1">
            <w:r w:rsidR="007F4A3C" w:rsidRPr="002D7098">
              <w:rPr>
                <w:rStyle w:val="Hyperlink"/>
                <w:noProof/>
              </w:rPr>
              <w:t>2.1</w:t>
            </w:r>
            <w:r w:rsidR="007F4A3C">
              <w:rPr>
                <w:rFonts w:asciiTheme="minorHAnsi" w:eastAsiaTheme="minorEastAsia" w:hAnsiTheme="minorHAnsi" w:cstheme="minorBidi"/>
                <w:noProof/>
                <w:sz w:val="22"/>
                <w:lang w:eastAsia="en-GB"/>
              </w:rPr>
              <w:tab/>
            </w:r>
            <w:r w:rsidR="007F4A3C" w:rsidRPr="002D7098">
              <w:rPr>
                <w:rStyle w:val="Hyperlink"/>
                <w:noProof/>
                <w:shd w:val="clear" w:color="auto" w:fill="FFFFFF"/>
              </w:rPr>
              <w:t>Making your Purchase</w:t>
            </w:r>
            <w:r w:rsidR="007F4A3C">
              <w:rPr>
                <w:noProof/>
                <w:webHidden/>
              </w:rPr>
              <w:tab/>
            </w:r>
            <w:r w:rsidR="007F4A3C">
              <w:rPr>
                <w:noProof/>
                <w:webHidden/>
              </w:rPr>
              <w:fldChar w:fldCharType="begin"/>
            </w:r>
            <w:r w:rsidR="007F4A3C">
              <w:rPr>
                <w:noProof/>
                <w:webHidden/>
              </w:rPr>
              <w:instrText xml:space="preserve"> PAGEREF _Toc99614374 \h </w:instrText>
            </w:r>
            <w:r w:rsidR="007F4A3C">
              <w:rPr>
                <w:noProof/>
                <w:webHidden/>
              </w:rPr>
            </w:r>
            <w:r w:rsidR="007F4A3C">
              <w:rPr>
                <w:noProof/>
                <w:webHidden/>
              </w:rPr>
              <w:fldChar w:fldCharType="separate"/>
            </w:r>
            <w:r w:rsidR="00C10134">
              <w:rPr>
                <w:noProof/>
                <w:webHidden/>
              </w:rPr>
              <w:t>4</w:t>
            </w:r>
            <w:r w:rsidR="007F4A3C">
              <w:rPr>
                <w:noProof/>
                <w:webHidden/>
              </w:rPr>
              <w:fldChar w:fldCharType="end"/>
            </w:r>
          </w:hyperlink>
        </w:p>
        <w:p w14:paraId="2B05E3F4" w14:textId="204980B5" w:rsidR="007F4A3C" w:rsidRDefault="00631975">
          <w:pPr>
            <w:pStyle w:val="TOC2"/>
            <w:tabs>
              <w:tab w:val="left" w:pos="880"/>
              <w:tab w:val="right" w:leader="dot" w:pos="10456"/>
            </w:tabs>
            <w:rPr>
              <w:rFonts w:asciiTheme="minorHAnsi" w:eastAsiaTheme="minorEastAsia" w:hAnsiTheme="minorHAnsi" w:cstheme="minorBidi"/>
              <w:noProof/>
              <w:sz w:val="22"/>
              <w:lang w:eastAsia="en-GB"/>
            </w:rPr>
          </w:pPr>
          <w:hyperlink w:anchor="_Toc99614375" w:history="1">
            <w:r w:rsidR="007F4A3C" w:rsidRPr="002D7098">
              <w:rPr>
                <w:rStyle w:val="Hyperlink"/>
                <w:noProof/>
              </w:rPr>
              <w:t>2.2</w:t>
            </w:r>
            <w:r w:rsidR="007F4A3C">
              <w:rPr>
                <w:rFonts w:asciiTheme="minorHAnsi" w:eastAsiaTheme="minorEastAsia" w:hAnsiTheme="minorHAnsi" w:cstheme="minorBidi"/>
                <w:noProof/>
                <w:sz w:val="22"/>
                <w:lang w:eastAsia="en-GB"/>
              </w:rPr>
              <w:tab/>
            </w:r>
            <w:r w:rsidR="007F4A3C" w:rsidRPr="002D7098">
              <w:rPr>
                <w:rStyle w:val="Hyperlink"/>
                <w:noProof/>
              </w:rPr>
              <w:t>Paying by card</w:t>
            </w:r>
            <w:r w:rsidR="007F4A3C">
              <w:rPr>
                <w:noProof/>
                <w:webHidden/>
              </w:rPr>
              <w:tab/>
            </w:r>
            <w:r w:rsidR="007F4A3C">
              <w:rPr>
                <w:noProof/>
                <w:webHidden/>
              </w:rPr>
              <w:fldChar w:fldCharType="begin"/>
            </w:r>
            <w:r w:rsidR="007F4A3C">
              <w:rPr>
                <w:noProof/>
                <w:webHidden/>
              </w:rPr>
              <w:instrText xml:space="preserve"> PAGEREF _Toc99614375 \h </w:instrText>
            </w:r>
            <w:r w:rsidR="007F4A3C">
              <w:rPr>
                <w:noProof/>
                <w:webHidden/>
              </w:rPr>
            </w:r>
            <w:r w:rsidR="007F4A3C">
              <w:rPr>
                <w:noProof/>
                <w:webHidden/>
              </w:rPr>
              <w:fldChar w:fldCharType="separate"/>
            </w:r>
            <w:r w:rsidR="00C10134">
              <w:rPr>
                <w:noProof/>
                <w:webHidden/>
              </w:rPr>
              <w:t>6</w:t>
            </w:r>
            <w:r w:rsidR="007F4A3C">
              <w:rPr>
                <w:noProof/>
                <w:webHidden/>
              </w:rPr>
              <w:fldChar w:fldCharType="end"/>
            </w:r>
          </w:hyperlink>
        </w:p>
        <w:p w14:paraId="1C06E348" w14:textId="0153B63F" w:rsidR="007F4A3C" w:rsidRDefault="00631975">
          <w:pPr>
            <w:pStyle w:val="TOC2"/>
            <w:tabs>
              <w:tab w:val="left" w:pos="880"/>
              <w:tab w:val="right" w:leader="dot" w:pos="10456"/>
            </w:tabs>
            <w:rPr>
              <w:rFonts w:asciiTheme="minorHAnsi" w:eastAsiaTheme="minorEastAsia" w:hAnsiTheme="minorHAnsi" w:cstheme="minorBidi"/>
              <w:noProof/>
              <w:sz w:val="22"/>
              <w:lang w:eastAsia="en-GB"/>
            </w:rPr>
          </w:pPr>
          <w:hyperlink w:anchor="_Toc99614376" w:history="1">
            <w:r w:rsidR="007F4A3C" w:rsidRPr="002D7098">
              <w:rPr>
                <w:rStyle w:val="Hyperlink"/>
                <w:noProof/>
              </w:rPr>
              <w:t>2.3</w:t>
            </w:r>
            <w:r w:rsidR="007F4A3C">
              <w:rPr>
                <w:rFonts w:asciiTheme="minorHAnsi" w:eastAsiaTheme="minorEastAsia" w:hAnsiTheme="minorHAnsi" w:cstheme="minorBidi"/>
                <w:noProof/>
                <w:sz w:val="22"/>
                <w:lang w:eastAsia="en-GB"/>
              </w:rPr>
              <w:tab/>
            </w:r>
            <w:r w:rsidR="007F4A3C" w:rsidRPr="002D7098">
              <w:rPr>
                <w:rStyle w:val="Hyperlink"/>
                <w:noProof/>
              </w:rPr>
              <w:t>Paying by PayPal</w:t>
            </w:r>
            <w:r w:rsidR="007F4A3C">
              <w:rPr>
                <w:noProof/>
                <w:webHidden/>
              </w:rPr>
              <w:tab/>
            </w:r>
            <w:r w:rsidR="007F4A3C">
              <w:rPr>
                <w:noProof/>
                <w:webHidden/>
              </w:rPr>
              <w:fldChar w:fldCharType="begin"/>
            </w:r>
            <w:r w:rsidR="007F4A3C">
              <w:rPr>
                <w:noProof/>
                <w:webHidden/>
              </w:rPr>
              <w:instrText xml:space="preserve"> PAGEREF _Toc99614376 \h </w:instrText>
            </w:r>
            <w:r w:rsidR="007F4A3C">
              <w:rPr>
                <w:noProof/>
                <w:webHidden/>
              </w:rPr>
            </w:r>
            <w:r w:rsidR="007F4A3C">
              <w:rPr>
                <w:noProof/>
                <w:webHidden/>
              </w:rPr>
              <w:fldChar w:fldCharType="separate"/>
            </w:r>
            <w:r w:rsidR="00C10134">
              <w:rPr>
                <w:noProof/>
                <w:webHidden/>
              </w:rPr>
              <w:t>7</w:t>
            </w:r>
            <w:r w:rsidR="007F4A3C">
              <w:rPr>
                <w:noProof/>
                <w:webHidden/>
              </w:rPr>
              <w:fldChar w:fldCharType="end"/>
            </w:r>
          </w:hyperlink>
        </w:p>
        <w:p w14:paraId="4F49FA40" w14:textId="5ABB9C4E" w:rsidR="007F4A3C" w:rsidRDefault="00631975">
          <w:pPr>
            <w:pStyle w:val="TOC2"/>
            <w:tabs>
              <w:tab w:val="left" w:pos="880"/>
              <w:tab w:val="right" w:leader="dot" w:pos="10456"/>
            </w:tabs>
            <w:rPr>
              <w:rFonts w:asciiTheme="minorHAnsi" w:eastAsiaTheme="minorEastAsia" w:hAnsiTheme="minorHAnsi" w:cstheme="minorBidi"/>
              <w:noProof/>
              <w:sz w:val="22"/>
              <w:lang w:eastAsia="en-GB"/>
            </w:rPr>
          </w:pPr>
          <w:hyperlink w:anchor="_Toc99614377" w:history="1">
            <w:r w:rsidR="007F4A3C" w:rsidRPr="002D7098">
              <w:rPr>
                <w:rStyle w:val="Hyperlink"/>
                <w:noProof/>
              </w:rPr>
              <w:t>2.4</w:t>
            </w:r>
            <w:r w:rsidR="007F4A3C">
              <w:rPr>
                <w:rFonts w:asciiTheme="minorHAnsi" w:eastAsiaTheme="minorEastAsia" w:hAnsiTheme="minorHAnsi" w:cstheme="minorBidi"/>
                <w:noProof/>
                <w:sz w:val="22"/>
                <w:lang w:eastAsia="en-GB"/>
              </w:rPr>
              <w:tab/>
            </w:r>
            <w:r w:rsidR="007F4A3C" w:rsidRPr="002D7098">
              <w:rPr>
                <w:rStyle w:val="Hyperlink"/>
                <w:noProof/>
              </w:rPr>
              <w:t>Payment Confirmation</w:t>
            </w:r>
            <w:r w:rsidR="007F4A3C">
              <w:rPr>
                <w:noProof/>
                <w:webHidden/>
              </w:rPr>
              <w:tab/>
            </w:r>
            <w:r w:rsidR="007F4A3C">
              <w:rPr>
                <w:noProof/>
                <w:webHidden/>
              </w:rPr>
              <w:fldChar w:fldCharType="begin"/>
            </w:r>
            <w:r w:rsidR="007F4A3C">
              <w:rPr>
                <w:noProof/>
                <w:webHidden/>
              </w:rPr>
              <w:instrText xml:space="preserve"> PAGEREF _Toc99614377 \h </w:instrText>
            </w:r>
            <w:r w:rsidR="007F4A3C">
              <w:rPr>
                <w:noProof/>
                <w:webHidden/>
              </w:rPr>
            </w:r>
            <w:r w:rsidR="007F4A3C">
              <w:rPr>
                <w:noProof/>
                <w:webHidden/>
              </w:rPr>
              <w:fldChar w:fldCharType="separate"/>
            </w:r>
            <w:r w:rsidR="00C10134">
              <w:rPr>
                <w:noProof/>
                <w:webHidden/>
              </w:rPr>
              <w:t>8</w:t>
            </w:r>
            <w:r w:rsidR="007F4A3C">
              <w:rPr>
                <w:noProof/>
                <w:webHidden/>
              </w:rPr>
              <w:fldChar w:fldCharType="end"/>
            </w:r>
          </w:hyperlink>
        </w:p>
        <w:p w14:paraId="641252D2" w14:textId="3E3EAA18" w:rsidR="007F4A3C" w:rsidRDefault="00631975">
          <w:pPr>
            <w:pStyle w:val="TOC1"/>
            <w:rPr>
              <w:rFonts w:asciiTheme="minorHAnsi" w:eastAsiaTheme="minorEastAsia" w:hAnsiTheme="minorHAnsi" w:cstheme="minorBidi"/>
              <w:b w:val="0"/>
              <w:noProof/>
              <w:sz w:val="22"/>
              <w:szCs w:val="22"/>
              <w:lang w:eastAsia="en-GB"/>
            </w:rPr>
          </w:pPr>
          <w:hyperlink w:anchor="_Toc99614378" w:history="1">
            <w:r w:rsidR="007F4A3C" w:rsidRPr="002D7098">
              <w:rPr>
                <w:rStyle w:val="Hyperlink"/>
                <w:noProof/>
              </w:rPr>
              <w:t>3</w:t>
            </w:r>
            <w:r w:rsidR="007F4A3C">
              <w:rPr>
                <w:rFonts w:asciiTheme="minorHAnsi" w:eastAsiaTheme="minorEastAsia" w:hAnsiTheme="minorHAnsi" w:cstheme="minorBidi"/>
                <w:b w:val="0"/>
                <w:noProof/>
                <w:sz w:val="22"/>
                <w:szCs w:val="22"/>
                <w:lang w:eastAsia="en-GB"/>
              </w:rPr>
              <w:tab/>
            </w:r>
            <w:r w:rsidR="007F4A3C" w:rsidRPr="002D7098">
              <w:rPr>
                <w:rStyle w:val="Hyperlink"/>
                <w:noProof/>
              </w:rPr>
              <w:t>Notifying Rotherham Recruitment of the Advert Details</w:t>
            </w:r>
            <w:r w:rsidR="007F4A3C">
              <w:rPr>
                <w:noProof/>
                <w:webHidden/>
              </w:rPr>
              <w:tab/>
            </w:r>
            <w:r w:rsidR="007F4A3C">
              <w:rPr>
                <w:noProof/>
                <w:webHidden/>
              </w:rPr>
              <w:fldChar w:fldCharType="begin"/>
            </w:r>
            <w:r w:rsidR="007F4A3C">
              <w:rPr>
                <w:noProof/>
                <w:webHidden/>
              </w:rPr>
              <w:instrText xml:space="preserve"> PAGEREF _Toc99614378 \h </w:instrText>
            </w:r>
            <w:r w:rsidR="007F4A3C">
              <w:rPr>
                <w:noProof/>
                <w:webHidden/>
              </w:rPr>
            </w:r>
            <w:r w:rsidR="007F4A3C">
              <w:rPr>
                <w:noProof/>
                <w:webHidden/>
              </w:rPr>
              <w:fldChar w:fldCharType="separate"/>
            </w:r>
            <w:r w:rsidR="00C10134">
              <w:rPr>
                <w:noProof/>
                <w:webHidden/>
              </w:rPr>
              <w:t>9</w:t>
            </w:r>
            <w:r w:rsidR="007F4A3C">
              <w:rPr>
                <w:noProof/>
                <w:webHidden/>
              </w:rPr>
              <w:fldChar w:fldCharType="end"/>
            </w:r>
          </w:hyperlink>
        </w:p>
        <w:p w14:paraId="2E003FDF" w14:textId="59DFA211" w:rsidR="007F4A3C" w:rsidRDefault="00631975">
          <w:pPr>
            <w:pStyle w:val="TOC1"/>
            <w:rPr>
              <w:rFonts w:asciiTheme="minorHAnsi" w:eastAsiaTheme="minorEastAsia" w:hAnsiTheme="minorHAnsi" w:cstheme="minorBidi"/>
              <w:b w:val="0"/>
              <w:noProof/>
              <w:sz w:val="22"/>
              <w:szCs w:val="22"/>
              <w:lang w:eastAsia="en-GB"/>
            </w:rPr>
          </w:pPr>
          <w:hyperlink w:anchor="_Toc99614379" w:history="1">
            <w:r w:rsidR="007F4A3C" w:rsidRPr="002D7098">
              <w:rPr>
                <w:rStyle w:val="Hyperlink"/>
                <w:noProof/>
              </w:rPr>
              <w:t>4</w:t>
            </w:r>
            <w:r w:rsidR="007F4A3C">
              <w:rPr>
                <w:rFonts w:asciiTheme="minorHAnsi" w:eastAsiaTheme="minorEastAsia" w:hAnsiTheme="minorHAnsi" w:cstheme="minorBidi"/>
                <w:b w:val="0"/>
                <w:noProof/>
                <w:sz w:val="22"/>
                <w:szCs w:val="22"/>
                <w:lang w:eastAsia="en-GB"/>
              </w:rPr>
              <w:tab/>
            </w:r>
            <w:r w:rsidR="007F4A3C" w:rsidRPr="002D7098">
              <w:rPr>
                <w:rStyle w:val="Hyperlink"/>
                <w:noProof/>
              </w:rPr>
              <w:t>Need a refund?</w:t>
            </w:r>
            <w:r w:rsidR="007F4A3C">
              <w:rPr>
                <w:noProof/>
                <w:webHidden/>
              </w:rPr>
              <w:tab/>
            </w:r>
            <w:r w:rsidR="007F4A3C">
              <w:rPr>
                <w:noProof/>
                <w:webHidden/>
              </w:rPr>
              <w:fldChar w:fldCharType="begin"/>
            </w:r>
            <w:r w:rsidR="007F4A3C">
              <w:rPr>
                <w:noProof/>
                <w:webHidden/>
              </w:rPr>
              <w:instrText xml:space="preserve"> PAGEREF _Toc99614379 \h </w:instrText>
            </w:r>
            <w:r w:rsidR="007F4A3C">
              <w:rPr>
                <w:noProof/>
                <w:webHidden/>
              </w:rPr>
            </w:r>
            <w:r w:rsidR="007F4A3C">
              <w:rPr>
                <w:noProof/>
                <w:webHidden/>
              </w:rPr>
              <w:fldChar w:fldCharType="separate"/>
            </w:r>
            <w:r w:rsidR="00C10134">
              <w:rPr>
                <w:noProof/>
                <w:webHidden/>
              </w:rPr>
              <w:t>9</w:t>
            </w:r>
            <w:r w:rsidR="007F4A3C">
              <w:rPr>
                <w:noProof/>
                <w:webHidden/>
              </w:rPr>
              <w:fldChar w:fldCharType="end"/>
            </w:r>
          </w:hyperlink>
        </w:p>
        <w:p w14:paraId="5A9F11F8" w14:textId="45FEBCD4" w:rsidR="007F4A3C" w:rsidRDefault="00631975">
          <w:pPr>
            <w:pStyle w:val="TOC1"/>
            <w:rPr>
              <w:rFonts w:asciiTheme="minorHAnsi" w:eastAsiaTheme="minorEastAsia" w:hAnsiTheme="minorHAnsi" w:cstheme="minorBidi"/>
              <w:b w:val="0"/>
              <w:noProof/>
              <w:sz w:val="22"/>
              <w:szCs w:val="22"/>
              <w:lang w:eastAsia="en-GB"/>
            </w:rPr>
          </w:pPr>
          <w:hyperlink w:anchor="_Toc99614380" w:history="1">
            <w:r w:rsidR="007F4A3C" w:rsidRPr="002D7098">
              <w:rPr>
                <w:rStyle w:val="Hyperlink"/>
                <w:noProof/>
              </w:rPr>
              <w:t>5</w:t>
            </w:r>
            <w:r w:rsidR="007F4A3C">
              <w:rPr>
                <w:rFonts w:asciiTheme="minorHAnsi" w:eastAsiaTheme="minorEastAsia" w:hAnsiTheme="minorHAnsi" w:cstheme="minorBidi"/>
                <w:b w:val="0"/>
                <w:noProof/>
                <w:sz w:val="22"/>
                <w:szCs w:val="22"/>
                <w:lang w:eastAsia="en-GB"/>
              </w:rPr>
              <w:tab/>
            </w:r>
            <w:r w:rsidR="007F4A3C" w:rsidRPr="002D7098">
              <w:rPr>
                <w:rStyle w:val="Hyperlink"/>
                <w:noProof/>
              </w:rPr>
              <w:t>Final Note</w:t>
            </w:r>
            <w:r w:rsidR="007F4A3C">
              <w:rPr>
                <w:noProof/>
                <w:webHidden/>
              </w:rPr>
              <w:tab/>
            </w:r>
            <w:r w:rsidR="007F4A3C">
              <w:rPr>
                <w:noProof/>
                <w:webHidden/>
              </w:rPr>
              <w:fldChar w:fldCharType="begin"/>
            </w:r>
            <w:r w:rsidR="007F4A3C">
              <w:rPr>
                <w:noProof/>
                <w:webHidden/>
              </w:rPr>
              <w:instrText xml:space="preserve"> PAGEREF _Toc99614380 \h </w:instrText>
            </w:r>
            <w:r w:rsidR="007F4A3C">
              <w:rPr>
                <w:noProof/>
                <w:webHidden/>
              </w:rPr>
            </w:r>
            <w:r w:rsidR="007F4A3C">
              <w:rPr>
                <w:noProof/>
                <w:webHidden/>
              </w:rPr>
              <w:fldChar w:fldCharType="separate"/>
            </w:r>
            <w:r w:rsidR="00C10134">
              <w:rPr>
                <w:noProof/>
                <w:webHidden/>
              </w:rPr>
              <w:t>10</w:t>
            </w:r>
            <w:r w:rsidR="007F4A3C">
              <w:rPr>
                <w:noProof/>
                <w:webHidden/>
              </w:rPr>
              <w:fldChar w:fldCharType="end"/>
            </w:r>
          </w:hyperlink>
        </w:p>
        <w:p w14:paraId="23814DA2" w14:textId="60F2C444" w:rsidR="007F4A3C" w:rsidRDefault="00631975">
          <w:pPr>
            <w:pStyle w:val="TOC1"/>
            <w:rPr>
              <w:rFonts w:asciiTheme="minorHAnsi" w:eastAsiaTheme="minorEastAsia" w:hAnsiTheme="minorHAnsi" w:cstheme="minorBidi"/>
              <w:b w:val="0"/>
              <w:noProof/>
              <w:sz w:val="22"/>
              <w:szCs w:val="22"/>
              <w:lang w:eastAsia="en-GB"/>
            </w:rPr>
          </w:pPr>
          <w:hyperlink w:anchor="_Toc99614381" w:history="1">
            <w:r w:rsidR="007F4A3C" w:rsidRPr="002D7098">
              <w:rPr>
                <w:rStyle w:val="Hyperlink"/>
                <w:noProof/>
              </w:rPr>
              <w:t>6</w:t>
            </w:r>
            <w:r w:rsidR="007F4A3C">
              <w:rPr>
                <w:rFonts w:asciiTheme="minorHAnsi" w:eastAsiaTheme="minorEastAsia" w:hAnsiTheme="minorHAnsi" w:cstheme="minorBidi"/>
                <w:b w:val="0"/>
                <w:noProof/>
                <w:sz w:val="22"/>
                <w:szCs w:val="22"/>
                <w:lang w:eastAsia="en-GB"/>
              </w:rPr>
              <w:tab/>
            </w:r>
            <w:r w:rsidR="007F4A3C" w:rsidRPr="002D7098">
              <w:rPr>
                <w:rStyle w:val="Hyperlink"/>
                <w:noProof/>
              </w:rPr>
              <w:t>Change History</w:t>
            </w:r>
            <w:r w:rsidR="007F4A3C">
              <w:rPr>
                <w:noProof/>
                <w:webHidden/>
              </w:rPr>
              <w:tab/>
            </w:r>
            <w:r w:rsidR="007F4A3C">
              <w:rPr>
                <w:noProof/>
                <w:webHidden/>
              </w:rPr>
              <w:fldChar w:fldCharType="begin"/>
            </w:r>
            <w:r w:rsidR="007F4A3C">
              <w:rPr>
                <w:noProof/>
                <w:webHidden/>
              </w:rPr>
              <w:instrText xml:space="preserve"> PAGEREF _Toc99614381 \h </w:instrText>
            </w:r>
            <w:r w:rsidR="007F4A3C">
              <w:rPr>
                <w:noProof/>
                <w:webHidden/>
              </w:rPr>
            </w:r>
            <w:r w:rsidR="007F4A3C">
              <w:rPr>
                <w:noProof/>
                <w:webHidden/>
              </w:rPr>
              <w:fldChar w:fldCharType="separate"/>
            </w:r>
            <w:r w:rsidR="00C10134">
              <w:rPr>
                <w:noProof/>
                <w:webHidden/>
              </w:rPr>
              <w:t>10</w:t>
            </w:r>
            <w:r w:rsidR="007F4A3C">
              <w:rPr>
                <w:noProof/>
                <w:webHidden/>
              </w:rPr>
              <w:fldChar w:fldCharType="end"/>
            </w:r>
          </w:hyperlink>
        </w:p>
        <w:p w14:paraId="396423EA" w14:textId="328C00F7" w:rsidR="00E83349" w:rsidRDefault="00E83349" w:rsidP="00E83349">
          <w:r>
            <w:rPr>
              <w:b/>
              <w:bCs/>
              <w:noProof/>
            </w:rPr>
            <w:fldChar w:fldCharType="end"/>
          </w:r>
        </w:p>
      </w:sdtContent>
    </w:sdt>
    <w:p w14:paraId="3F564FE4" w14:textId="1FC7A8A6" w:rsidR="0025510A" w:rsidRPr="008C0674" w:rsidRDefault="0025510A" w:rsidP="0025510A">
      <w:pPr>
        <w:spacing w:after="120" w:line="270" w:lineRule="atLeast"/>
        <w:rPr>
          <w:szCs w:val="20"/>
        </w:rPr>
      </w:pPr>
      <w:r>
        <w:rPr>
          <w:rFonts w:cs="Arial"/>
          <w:noProof/>
          <w:szCs w:val="20"/>
          <w:lang w:eastAsia="en-GB"/>
        </w:rPr>
        <w:drawing>
          <wp:inline distT="0" distB="0" distL="0" distR="0" wp14:anchorId="7042333A" wp14:editId="36B4289D">
            <wp:extent cx="365760" cy="232410"/>
            <wp:effectExtent l="0" t="0" r="0" b="0"/>
            <wp:docPr id="9" name="Picture 9"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760" cy="232410"/>
                    </a:xfrm>
                    <a:prstGeom prst="rect">
                      <a:avLst/>
                    </a:prstGeom>
                    <a:noFill/>
                    <a:ln>
                      <a:noFill/>
                    </a:ln>
                  </pic:spPr>
                </pic:pic>
              </a:graphicData>
            </a:graphic>
          </wp:inline>
        </w:drawing>
      </w:r>
    </w:p>
    <w:p w14:paraId="6D43BD22" w14:textId="254E9FC6" w:rsidR="0025510A" w:rsidRPr="0025510A" w:rsidRDefault="0025510A" w:rsidP="0025510A">
      <w:pPr>
        <w:pBdr>
          <w:top w:val="double" w:sz="4" w:space="3" w:color="auto"/>
          <w:bottom w:val="double" w:sz="4" w:space="3" w:color="auto"/>
        </w:pBdr>
        <w:tabs>
          <w:tab w:val="left" w:pos="992"/>
        </w:tabs>
        <w:spacing w:after="120" w:line="270" w:lineRule="atLeast"/>
        <w:rPr>
          <w:bCs/>
          <w:szCs w:val="20"/>
        </w:rPr>
      </w:pPr>
      <w:r w:rsidRPr="008C0674">
        <w:rPr>
          <w:b/>
          <w:szCs w:val="20"/>
        </w:rPr>
        <w:t xml:space="preserve">Note:  </w:t>
      </w:r>
      <w:r>
        <w:rPr>
          <w:bCs/>
          <w:szCs w:val="20"/>
        </w:rPr>
        <w:t>D</w:t>
      </w:r>
      <w:r w:rsidRPr="0025510A">
        <w:rPr>
          <w:bCs/>
          <w:szCs w:val="20"/>
        </w:rPr>
        <w:t>on’t forget you can jump to the section you need by clicking any of the T</w:t>
      </w:r>
      <w:r>
        <w:rPr>
          <w:bCs/>
          <w:szCs w:val="20"/>
        </w:rPr>
        <w:t xml:space="preserve">able of </w:t>
      </w:r>
      <w:r w:rsidRPr="0025510A">
        <w:rPr>
          <w:bCs/>
          <w:szCs w:val="20"/>
        </w:rPr>
        <w:t>C</w:t>
      </w:r>
      <w:r>
        <w:rPr>
          <w:bCs/>
          <w:szCs w:val="20"/>
        </w:rPr>
        <w:t>ontent</w:t>
      </w:r>
      <w:r w:rsidRPr="0025510A">
        <w:rPr>
          <w:bCs/>
          <w:szCs w:val="20"/>
        </w:rPr>
        <w:t xml:space="preserve"> items</w:t>
      </w:r>
      <w:r>
        <w:rPr>
          <w:bCs/>
          <w:szCs w:val="20"/>
        </w:rPr>
        <w:t xml:space="preserve"> listed above</w:t>
      </w:r>
      <w:r w:rsidRPr="0025510A">
        <w:rPr>
          <w:bCs/>
          <w:szCs w:val="20"/>
        </w:rPr>
        <w:t>.</w:t>
      </w:r>
    </w:p>
    <w:p w14:paraId="4958E4F6" w14:textId="5ABBC35A" w:rsidR="006F6AC0" w:rsidRDefault="006F6AC0" w:rsidP="006F6AC0">
      <w:pPr>
        <w:pStyle w:val="Heading1"/>
        <w:numPr>
          <w:ilvl w:val="0"/>
          <w:numId w:val="0"/>
        </w:numPr>
      </w:pPr>
      <w:r>
        <w:br w:type="page"/>
      </w:r>
    </w:p>
    <w:p w14:paraId="7AEAA483" w14:textId="0EC22281" w:rsidR="001151FF" w:rsidRDefault="006F6AC0" w:rsidP="003C0A03">
      <w:pPr>
        <w:pStyle w:val="Heading1"/>
      </w:pPr>
      <w:bookmarkStart w:id="0" w:name="_Toc94537652"/>
      <w:bookmarkStart w:id="1" w:name="_Toc99614372"/>
      <w:r w:rsidRPr="006F6AC0">
        <w:lastRenderedPageBreak/>
        <w:t>Introduction</w:t>
      </w:r>
      <w:bookmarkEnd w:id="0"/>
      <w:bookmarkEnd w:id="1"/>
    </w:p>
    <w:p w14:paraId="46515566" w14:textId="4B598F87" w:rsidR="00AA467A" w:rsidRDefault="00993097" w:rsidP="00AA467A">
      <w:r w:rsidRPr="00E72CBC">
        <w:rPr>
          <w:noProof/>
        </w:rPr>
        <w:drawing>
          <wp:anchor distT="0" distB="0" distL="114300" distR="114300" simplePos="0" relativeHeight="251659264" behindDoc="0" locked="0" layoutInCell="1" allowOverlap="1" wp14:anchorId="165BE776" wp14:editId="186FE32C">
            <wp:simplePos x="0" y="0"/>
            <wp:positionH relativeFrom="column">
              <wp:posOffset>5009322</wp:posOffset>
            </wp:positionH>
            <wp:positionV relativeFrom="paragraph">
              <wp:posOffset>106156</wp:posOffset>
            </wp:positionV>
            <wp:extent cx="1304290" cy="131381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shake2 blue.png"/>
                    <pic:cNvPicPr/>
                  </pic:nvPicPr>
                  <pic:blipFill>
                    <a:blip r:embed="rId12">
                      <a:extLst>
                        <a:ext uri="{28A0092B-C50C-407E-A947-70E740481C1C}">
                          <a14:useLocalDpi xmlns:a14="http://schemas.microsoft.com/office/drawing/2010/main" val="0"/>
                        </a:ext>
                      </a:extLst>
                    </a:blip>
                    <a:stretch>
                      <a:fillRect/>
                    </a:stretch>
                  </pic:blipFill>
                  <pic:spPr>
                    <a:xfrm>
                      <a:off x="0" y="0"/>
                      <a:ext cx="1304290" cy="1313815"/>
                    </a:xfrm>
                    <a:prstGeom prst="rect">
                      <a:avLst/>
                    </a:prstGeom>
                  </pic:spPr>
                </pic:pic>
              </a:graphicData>
            </a:graphic>
            <wp14:sizeRelH relativeFrom="page">
              <wp14:pctWidth>0</wp14:pctWidth>
            </wp14:sizeRelH>
            <wp14:sizeRelV relativeFrom="page">
              <wp14:pctHeight>0</wp14:pctHeight>
            </wp14:sizeRelV>
          </wp:anchor>
        </w:drawing>
      </w:r>
      <w:r w:rsidR="003C0A03" w:rsidRPr="00E72CBC">
        <w:t xml:space="preserve">At the Rotherham HR Service Centre (HRSC) </w:t>
      </w:r>
      <w:r w:rsidR="00AA467A">
        <w:t xml:space="preserve">our Rotherham council jobsite attracts a high number of job seekers each day and with the ability to share adverts via social media and your own website it’s the perfect place for you to attract your new talent. </w:t>
      </w:r>
    </w:p>
    <w:p w14:paraId="786C154F" w14:textId="77777777" w:rsidR="00316F2A" w:rsidRDefault="00AA467A" w:rsidP="00D12493">
      <w:r>
        <w:t xml:space="preserve">Our knowledgeable and experienced staff are on hand to assist you in getting your advert live in the most effective and efficient way. </w:t>
      </w:r>
    </w:p>
    <w:p w14:paraId="48194BBC" w14:textId="14757091" w:rsidR="00993097" w:rsidRDefault="00D12493" w:rsidP="00D12493">
      <w:pPr>
        <w:rPr>
          <w:rFonts w:cs="Arial"/>
        </w:rPr>
      </w:pPr>
      <w:r w:rsidRPr="00FC6E82">
        <w:rPr>
          <w:rFonts w:cs="Arial"/>
        </w:rPr>
        <w:t xml:space="preserve">The fee payable for this service </w:t>
      </w:r>
      <w:r w:rsidR="005900E1">
        <w:rPr>
          <w:rFonts w:cs="Arial"/>
        </w:rPr>
        <w:t xml:space="preserve">must be paid in advance using a credit/debit card or PayPal via </w:t>
      </w:r>
      <w:r w:rsidR="00993097">
        <w:rPr>
          <w:rFonts w:cs="Arial"/>
        </w:rPr>
        <w:t xml:space="preserve">our </w:t>
      </w:r>
      <w:r w:rsidR="00AA467A">
        <w:rPr>
          <w:rFonts w:cs="Arial"/>
        </w:rPr>
        <w:t>Recruitment Advertising</w:t>
      </w:r>
      <w:r w:rsidR="005900E1">
        <w:rPr>
          <w:rFonts w:cs="Arial"/>
        </w:rPr>
        <w:t xml:space="preserve"> Store on </w:t>
      </w:r>
      <w:r w:rsidR="001126D9">
        <w:rPr>
          <w:rFonts w:cs="Arial"/>
        </w:rPr>
        <w:t>Rotherham MBC’s</w:t>
      </w:r>
      <w:r w:rsidR="005900E1">
        <w:rPr>
          <w:rFonts w:cs="Arial"/>
        </w:rPr>
        <w:t xml:space="preserve"> </w:t>
      </w:r>
      <w:hyperlink r:id="rId13" w:history="1">
        <w:r w:rsidR="005900E1" w:rsidRPr="001C3B4C">
          <w:rPr>
            <w:rStyle w:val="Hyperlink"/>
            <w:rFonts w:cs="Arial"/>
          </w:rPr>
          <w:t>Civica epay site</w:t>
        </w:r>
      </w:hyperlink>
      <w:r w:rsidR="005900E1">
        <w:rPr>
          <w:rFonts w:cs="Arial"/>
        </w:rPr>
        <w:t xml:space="preserve">. </w:t>
      </w:r>
    </w:p>
    <w:p w14:paraId="6A6E3A38" w14:textId="55F23648" w:rsidR="005900E1" w:rsidRDefault="005900E1" w:rsidP="00D12493">
      <w:pPr>
        <w:rPr>
          <w:rFonts w:cs="Arial"/>
        </w:rPr>
      </w:pPr>
      <w:r>
        <w:rPr>
          <w:rFonts w:cs="Arial"/>
        </w:rPr>
        <w:t>The costs for the</w:t>
      </w:r>
      <w:r w:rsidR="00D12493">
        <w:rPr>
          <w:rFonts w:cs="Arial"/>
        </w:rPr>
        <w:t xml:space="preserve"> financial year 2022/23</w:t>
      </w:r>
      <w:r>
        <w:rPr>
          <w:rFonts w:cs="Arial"/>
        </w:rPr>
        <w:t xml:space="preserve"> can be found in the below table</w:t>
      </w:r>
      <w:r w:rsidR="00356FD7">
        <w:rPr>
          <w:rFonts w:cs="Arial"/>
        </w:rPr>
        <w:t>.</w:t>
      </w:r>
      <w:r>
        <w:rPr>
          <w:rFonts w:cs="Arial"/>
        </w:rPr>
        <w:t xml:space="preserve"> </w:t>
      </w:r>
    </w:p>
    <w:tbl>
      <w:tblPr>
        <w:tblStyle w:val="TableGrid4"/>
        <w:tblW w:w="0" w:type="auto"/>
        <w:jc w:val="center"/>
        <w:tblBorders>
          <w:top w:val="single" w:sz="4" w:space="0" w:color="52658E"/>
          <w:left w:val="single" w:sz="4" w:space="0" w:color="52658E"/>
          <w:bottom w:val="single" w:sz="4" w:space="0" w:color="52658E"/>
          <w:right w:val="single" w:sz="4" w:space="0" w:color="52658E"/>
          <w:insideH w:val="single" w:sz="4" w:space="0" w:color="52658E"/>
          <w:insideV w:val="single" w:sz="4" w:space="0" w:color="52658E"/>
        </w:tblBorders>
        <w:tblLook w:val="04A0" w:firstRow="1" w:lastRow="0" w:firstColumn="1" w:lastColumn="0" w:noHBand="0" w:noVBand="1"/>
      </w:tblPr>
      <w:tblGrid>
        <w:gridCol w:w="3800"/>
        <w:gridCol w:w="3813"/>
      </w:tblGrid>
      <w:tr w:rsidR="00AA467A" w14:paraId="68DDCD53" w14:textId="77777777" w:rsidTr="005E6EE0">
        <w:trPr>
          <w:trHeight w:val="292"/>
          <w:jc w:val="center"/>
        </w:trPr>
        <w:tc>
          <w:tcPr>
            <w:tcW w:w="7613" w:type="dxa"/>
            <w:gridSpan w:val="2"/>
            <w:tcBorders>
              <w:top w:val="single" w:sz="4" w:space="0" w:color="52658E"/>
              <w:left w:val="single" w:sz="4" w:space="0" w:color="52658E"/>
              <w:bottom w:val="single" w:sz="4" w:space="0" w:color="52658E"/>
              <w:right w:val="single" w:sz="4" w:space="0" w:color="52658E"/>
            </w:tcBorders>
            <w:shd w:val="clear" w:color="auto" w:fill="52658E"/>
          </w:tcPr>
          <w:p w14:paraId="12DAA44D" w14:textId="77777777" w:rsidR="00AA467A" w:rsidRPr="001F2D16" w:rsidRDefault="00AA467A" w:rsidP="007F4A3C">
            <w:pPr>
              <w:pStyle w:val="Table"/>
            </w:pPr>
            <w:r>
              <w:t>Rotherham Council Jobsite</w:t>
            </w:r>
          </w:p>
        </w:tc>
      </w:tr>
      <w:tr w:rsidR="00AA467A" w14:paraId="7E87EFB1" w14:textId="77777777" w:rsidTr="005E6EE0">
        <w:trPr>
          <w:trHeight w:val="292"/>
          <w:jc w:val="center"/>
        </w:trPr>
        <w:tc>
          <w:tcPr>
            <w:tcW w:w="3800" w:type="dxa"/>
            <w:tcBorders>
              <w:top w:val="single" w:sz="4" w:space="0" w:color="52658E"/>
              <w:left w:val="single" w:sz="4" w:space="0" w:color="52658E"/>
              <w:bottom w:val="single" w:sz="4" w:space="0" w:color="52658E"/>
              <w:right w:val="single" w:sz="4" w:space="0" w:color="52658E"/>
            </w:tcBorders>
            <w:shd w:val="clear" w:color="auto" w:fill="52658E"/>
            <w:vAlign w:val="center"/>
            <w:hideMark/>
          </w:tcPr>
          <w:p w14:paraId="201AE190" w14:textId="77777777" w:rsidR="00AA467A" w:rsidRPr="001F2D16" w:rsidRDefault="00AA467A" w:rsidP="007F4A3C">
            <w:pPr>
              <w:pStyle w:val="Table"/>
            </w:pPr>
            <w:r w:rsidRPr="001F2D16">
              <w:t>Client Type</w:t>
            </w:r>
          </w:p>
        </w:tc>
        <w:tc>
          <w:tcPr>
            <w:tcW w:w="3813" w:type="dxa"/>
            <w:tcBorders>
              <w:top w:val="single" w:sz="4" w:space="0" w:color="52658E"/>
              <w:left w:val="single" w:sz="4" w:space="0" w:color="52658E"/>
              <w:bottom w:val="single" w:sz="4" w:space="0" w:color="52658E"/>
              <w:right w:val="single" w:sz="4" w:space="0" w:color="52658E"/>
            </w:tcBorders>
            <w:shd w:val="clear" w:color="auto" w:fill="52658E"/>
            <w:hideMark/>
          </w:tcPr>
          <w:p w14:paraId="424C272E" w14:textId="77777777" w:rsidR="00AA467A" w:rsidRPr="001F2D16" w:rsidRDefault="00AA467A" w:rsidP="007F4A3C">
            <w:pPr>
              <w:pStyle w:val="Table"/>
            </w:pPr>
            <w:r w:rsidRPr="001F2D16">
              <w:t>Cost inclusive of VAT*</w:t>
            </w:r>
          </w:p>
        </w:tc>
      </w:tr>
      <w:tr w:rsidR="00AA467A" w14:paraId="26F3A3FC" w14:textId="77777777" w:rsidTr="005E6EE0">
        <w:trPr>
          <w:trHeight w:val="472"/>
          <w:jc w:val="center"/>
        </w:trPr>
        <w:tc>
          <w:tcPr>
            <w:tcW w:w="3800" w:type="dxa"/>
            <w:tcBorders>
              <w:top w:val="single" w:sz="4" w:space="0" w:color="52658E"/>
              <w:left w:val="single" w:sz="4" w:space="0" w:color="52658E"/>
              <w:bottom w:val="single" w:sz="4" w:space="0" w:color="52658E"/>
              <w:right w:val="single" w:sz="4" w:space="0" w:color="52658E"/>
            </w:tcBorders>
            <w:vAlign w:val="center"/>
            <w:hideMark/>
          </w:tcPr>
          <w:p w14:paraId="40034D4A" w14:textId="77777777" w:rsidR="00AA467A" w:rsidRPr="001F2D16" w:rsidRDefault="00AA467A" w:rsidP="005E6EE0">
            <w:pPr>
              <w:jc w:val="center"/>
              <w:rPr>
                <w:rFonts w:cs="Arial"/>
              </w:rPr>
            </w:pPr>
            <w:r>
              <w:rPr>
                <w:rFonts w:cs="Arial"/>
              </w:rPr>
              <w:t>Rotherham Maintained School</w:t>
            </w:r>
            <w:r w:rsidRPr="001F2D16">
              <w:rPr>
                <w:rFonts w:cs="Arial"/>
              </w:rPr>
              <w:t xml:space="preserve"> </w:t>
            </w:r>
          </w:p>
        </w:tc>
        <w:tc>
          <w:tcPr>
            <w:tcW w:w="3813" w:type="dxa"/>
            <w:tcBorders>
              <w:top w:val="single" w:sz="4" w:space="0" w:color="52658E"/>
              <w:left w:val="single" w:sz="4" w:space="0" w:color="52658E"/>
              <w:bottom w:val="single" w:sz="4" w:space="0" w:color="52658E"/>
              <w:right w:val="single" w:sz="4" w:space="0" w:color="52658E"/>
            </w:tcBorders>
            <w:vAlign w:val="center"/>
            <w:hideMark/>
          </w:tcPr>
          <w:p w14:paraId="59B8F09D" w14:textId="77777777" w:rsidR="00AA467A" w:rsidRPr="001F2D16" w:rsidRDefault="00AA467A" w:rsidP="005E6EE0">
            <w:pPr>
              <w:jc w:val="center"/>
              <w:rPr>
                <w:rFonts w:cs="Arial"/>
              </w:rPr>
            </w:pPr>
            <w:r>
              <w:rPr>
                <w:rFonts w:cs="Arial"/>
              </w:rPr>
              <w:t>£114.50</w:t>
            </w:r>
          </w:p>
        </w:tc>
      </w:tr>
      <w:tr w:rsidR="00AA467A" w14:paraId="13C1F3AF" w14:textId="77777777" w:rsidTr="005E6EE0">
        <w:trPr>
          <w:trHeight w:val="472"/>
          <w:jc w:val="center"/>
        </w:trPr>
        <w:tc>
          <w:tcPr>
            <w:tcW w:w="3800" w:type="dxa"/>
            <w:tcBorders>
              <w:top w:val="single" w:sz="4" w:space="0" w:color="52658E"/>
              <w:left w:val="single" w:sz="4" w:space="0" w:color="52658E"/>
              <w:bottom w:val="single" w:sz="4" w:space="0" w:color="52658E"/>
              <w:right w:val="single" w:sz="4" w:space="0" w:color="52658E"/>
            </w:tcBorders>
            <w:vAlign w:val="center"/>
            <w:hideMark/>
          </w:tcPr>
          <w:p w14:paraId="6BE6B211" w14:textId="77777777" w:rsidR="00AA467A" w:rsidRPr="001F2D16" w:rsidRDefault="00AA467A" w:rsidP="005E6EE0">
            <w:pPr>
              <w:jc w:val="center"/>
              <w:rPr>
                <w:rFonts w:cs="Arial"/>
              </w:rPr>
            </w:pPr>
            <w:r>
              <w:rPr>
                <w:rFonts w:cs="Arial"/>
              </w:rPr>
              <w:t>Academies, Trusts, Other LEA Schools and Parish Councils</w:t>
            </w:r>
          </w:p>
        </w:tc>
        <w:tc>
          <w:tcPr>
            <w:tcW w:w="3813" w:type="dxa"/>
            <w:tcBorders>
              <w:top w:val="single" w:sz="4" w:space="0" w:color="52658E"/>
              <w:left w:val="single" w:sz="4" w:space="0" w:color="52658E"/>
              <w:bottom w:val="single" w:sz="4" w:space="0" w:color="52658E"/>
              <w:right w:val="single" w:sz="4" w:space="0" w:color="52658E"/>
            </w:tcBorders>
            <w:vAlign w:val="center"/>
            <w:hideMark/>
          </w:tcPr>
          <w:p w14:paraId="0C4A26DF" w14:textId="77777777" w:rsidR="00AA467A" w:rsidRPr="001F2D16" w:rsidRDefault="00AA467A" w:rsidP="005E6EE0">
            <w:pPr>
              <w:jc w:val="center"/>
              <w:rPr>
                <w:rFonts w:cs="Arial"/>
              </w:rPr>
            </w:pPr>
            <w:r>
              <w:rPr>
                <w:rFonts w:cs="Arial"/>
              </w:rPr>
              <w:t>£137.40</w:t>
            </w:r>
          </w:p>
        </w:tc>
      </w:tr>
      <w:tr w:rsidR="00AA467A" w14:paraId="3D5D9582" w14:textId="77777777" w:rsidTr="005E6EE0">
        <w:trPr>
          <w:trHeight w:val="472"/>
          <w:jc w:val="center"/>
        </w:trPr>
        <w:tc>
          <w:tcPr>
            <w:tcW w:w="3800" w:type="dxa"/>
            <w:tcBorders>
              <w:top w:val="single" w:sz="4" w:space="0" w:color="52658E"/>
              <w:left w:val="single" w:sz="4" w:space="0" w:color="52658E"/>
              <w:bottom w:val="single" w:sz="4" w:space="0" w:color="52658E"/>
              <w:right w:val="single" w:sz="4" w:space="0" w:color="52658E"/>
            </w:tcBorders>
            <w:vAlign w:val="center"/>
          </w:tcPr>
          <w:p w14:paraId="12AE3CAB" w14:textId="77777777" w:rsidR="00AA467A" w:rsidRDefault="00AA467A" w:rsidP="005E6EE0">
            <w:pPr>
              <w:jc w:val="center"/>
              <w:rPr>
                <w:rFonts w:cs="Arial"/>
              </w:rPr>
            </w:pPr>
            <w:r>
              <w:rPr>
                <w:rFonts w:cs="Arial"/>
              </w:rPr>
              <w:t>External Organisation</w:t>
            </w:r>
          </w:p>
        </w:tc>
        <w:tc>
          <w:tcPr>
            <w:tcW w:w="3813" w:type="dxa"/>
            <w:tcBorders>
              <w:top w:val="single" w:sz="4" w:space="0" w:color="52658E"/>
              <w:left w:val="single" w:sz="4" w:space="0" w:color="52658E"/>
              <w:bottom w:val="single" w:sz="4" w:space="0" w:color="52658E"/>
              <w:right w:val="single" w:sz="4" w:space="0" w:color="52658E"/>
            </w:tcBorders>
            <w:vAlign w:val="center"/>
          </w:tcPr>
          <w:p w14:paraId="415A3986" w14:textId="77777777" w:rsidR="00AA467A" w:rsidRDefault="00AA467A" w:rsidP="005E6EE0">
            <w:pPr>
              <w:jc w:val="center"/>
              <w:rPr>
                <w:rFonts w:cs="Arial"/>
              </w:rPr>
            </w:pPr>
            <w:r>
              <w:rPr>
                <w:rFonts w:cs="Arial"/>
              </w:rPr>
              <w:t>£343.50</w:t>
            </w:r>
          </w:p>
        </w:tc>
      </w:tr>
    </w:tbl>
    <w:p w14:paraId="4B475693" w14:textId="16E1D179" w:rsidR="00D12493" w:rsidRDefault="00D12493" w:rsidP="00D12493">
      <w:pPr>
        <w:rPr>
          <w:rFonts w:cs="Arial"/>
        </w:rPr>
      </w:pPr>
    </w:p>
    <w:p w14:paraId="28FB91CE" w14:textId="21D443BF" w:rsidR="00AA467A" w:rsidRDefault="00AA467A" w:rsidP="00AA467A">
      <w:pPr>
        <w:pStyle w:val="NormalWeb"/>
        <w:spacing w:before="0" w:beforeAutospacing="0" w:after="300" w:afterAutospacing="0"/>
        <w:jc w:val="center"/>
        <w:rPr>
          <w:rFonts w:ascii="Arial" w:hAnsi="Arial" w:cs="Arial"/>
          <w:sz w:val="20"/>
          <w:szCs w:val="20"/>
          <w:shd w:val="clear" w:color="auto" w:fill="FFFFFF"/>
          <w:lang w:eastAsia="en-US"/>
        </w:rPr>
      </w:pPr>
      <w:r>
        <w:rPr>
          <w:rFonts w:ascii="Arial" w:hAnsi="Arial" w:cs="Arial"/>
          <w:sz w:val="20"/>
          <w:szCs w:val="20"/>
          <w:shd w:val="clear" w:color="auto" w:fill="FFFFFF"/>
          <w:lang w:eastAsia="en-US"/>
        </w:rPr>
        <w:t>We can handle your external media for an additional cost of £50.00 plus VAT*</w:t>
      </w:r>
    </w:p>
    <w:p w14:paraId="6737B21A" w14:textId="77777777" w:rsidR="00AA467A" w:rsidRDefault="00AA467A">
      <w:pPr>
        <w:spacing w:after="0" w:line="240" w:lineRule="auto"/>
        <w:rPr>
          <w:rFonts w:eastAsiaTheme="minorHAnsi" w:cs="Arial"/>
          <w:szCs w:val="20"/>
          <w:shd w:val="clear" w:color="auto" w:fill="FFFFFF"/>
        </w:rPr>
      </w:pPr>
      <w:r>
        <w:rPr>
          <w:rFonts w:cs="Arial"/>
          <w:szCs w:val="20"/>
          <w:shd w:val="clear" w:color="auto" w:fill="FFFFFF"/>
        </w:rPr>
        <w:br w:type="page"/>
      </w:r>
    </w:p>
    <w:p w14:paraId="5A691A3F" w14:textId="206021D5" w:rsidR="00B3551D" w:rsidRDefault="00AA467A" w:rsidP="00B3551D">
      <w:pPr>
        <w:pStyle w:val="Heading1"/>
      </w:pPr>
      <w:bookmarkStart w:id="2" w:name="_Toc99614373"/>
      <w:r>
        <w:lastRenderedPageBreak/>
        <w:t>Paying via Civica Pay</w:t>
      </w:r>
      <w:bookmarkEnd w:id="2"/>
    </w:p>
    <w:p w14:paraId="3C0301CE" w14:textId="1B10CF2D" w:rsidR="00B3551D" w:rsidRDefault="00B3551D" w:rsidP="00D12493">
      <w:pPr>
        <w:rPr>
          <w:rFonts w:cs="Arial"/>
        </w:rPr>
      </w:pPr>
    </w:p>
    <w:p w14:paraId="67DD3954" w14:textId="77777777" w:rsidR="00AA467A" w:rsidRDefault="00AA467A" w:rsidP="00AA467A">
      <w:pPr>
        <w:pStyle w:val="NormalWeb"/>
        <w:spacing w:before="0" w:beforeAutospacing="0" w:after="300" w:afterAutospacing="0"/>
        <w:ind w:left="540"/>
        <w:rPr>
          <w:rFonts w:ascii="Arial" w:hAnsi="Arial" w:cs="Arial"/>
          <w:sz w:val="20"/>
          <w:szCs w:val="20"/>
          <w:shd w:val="clear" w:color="auto" w:fill="FFFFFF"/>
          <w:lang w:eastAsia="en-US"/>
        </w:rPr>
      </w:pPr>
      <w:r>
        <w:rPr>
          <w:rFonts w:ascii="Arial" w:hAnsi="Arial" w:cs="Arial"/>
          <w:sz w:val="20"/>
          <w:szCs w:val="20"/>
          <w:shd w:val="clear" w:color="auto" w:fill="FFFFFF"/>
          <w:lang w:eastAsia="en-US"/>
        </w:rPr>
        <w:t xml:space="preserve">Before requesting an advert all you will need to do is visit </w:t>
      </w:r>
      <w:hyperlink r:id="rId14" w:history="1">
        <w:r w:rsidRPr="00D833B7">
          <w:rPr>
            <w:rStyle w:val="Hyperlink"/>
            <w:rFonts w:ascii="Arial" w:hAnsi="Arial" w:cs="Arial"/>
            <w:sz w:val="20"/>
            <w:szCs w:val="20"/>
            <w:shd w:val="clear" w:color="auto" w:fill="FFFFFF"/>
            <w:lang w:eastAsia="en-US"/>
          </w:rPr>
          <w:t>Rotherham Council’s Civica Pay Store</w:t>
        </w:r>
      </w:hyperlink>
      <w:r>
        <w:rPr>
          <w:rFonts w:ascii="Arial" w:hAnsi="Arial" w:cs="Arial"/>
          <w:sz w:val="20"/>
          <w:szCs w:val="20"/>
          <w:shd w:val="clear" w:color="auto" w:fill="FFFFFF"/>
          <w:lang w:eastAsia="en-US"/>
        </w:rPr>
        <w:t xml:space="preserve"> </w:t>
      </w:r>
    </w:p>
    <w:p w14:paraId="2CED2907" w14:textId="77777777" w:rsidR="00AA467A" w:rsidRDefault="00AA467A" w:rsidP="00AA467A">
      <w:pPr>
        <w:pStyle w:val="NormalWeb"/>
        <w:spacing w:before="0" w:beforeAutospacing="0" w:after="300" w:afterAutospacing="0"/>
        <w:ind w:left="540"/>
        <w:rPr>
          <w:rFonts w:ascii="Arial" w:hAnsi="Arial" w:cs="Arial"/>
          <w:b/>
          <w:bCs/>
          <w:sz w:val="20"/>
          <w:szCs w:val="20"/>
          <w:shd w:val="clear" w:color="auto" w:fill="FFFFFF"/>
          <w:lang w:eastAsia="en-US"/>
        </w:rPr>
      </w:pPr>
      <w:r>
        <w:rPr>
          <w:rFonts w:ascii="Arial" w:hAnsi="Arial" w:cs="Arial"/>
          <w:sz w:val="20"/>
          <w:szCs w:val="20"/>
          <w:shd w:val="clear" w:color="auto" w:fill="FFFFFF"/>
          <w:lang w:eastAsia="en-US"/>
        </w:rPr>
        <w:t>From the ‘</w:t>
      </w:r>
      <w:r w:rsidRPr="00D833B7">
        <w:rPr>
          <w:rFonts w:ascii="Arial" w:hAnsi="Arial" w:cs="Arial"/>
          <w:b/>
          <w:bCs/>
          <w:sz w:val="20"/>
          <w:szCs w:val="20"/>
          <w:shd w:val="clear" w:color="auto" w:fill="FFFFFF"/>
          <w:lang w:eastAsia="en-US"/>
        </w:rPr>
        <w:t>Product’s &amp; Service’s menu</w:t>
      </w:r>
      <w:r>
        <w:rPr>
          <w:rFonts w:ascii="Arial" w:hAnsi="Arial" w:cs="Arial"/>
          <w:b/>
          <w:bCs/>
          <w:sz w:val="20"/>
          <w:szCs w:val="20"/>
          <w:shd w:val="clear" w:color="auto" w:fill="FFFFFF"/>
          <w:lang w:eastAsia="en-US"/>
        </w:rPr>
        <w:t>’</w:t>
      </w:r>
      <w:r>
        <w:rPr>
          <w:rFonts w:ascii="Arial" w:hAnsi="Arial" w:cs="Arial"/>
          <w:sz w:val="20"/>
          <w:szCs w:val="20"/>
          <w:shd w:val="clear" w:color="auto" w:fill="FFFFFF"/>
          <w:lang w:eastAsia="en-US"/>
        </w:rPr>
        <w:t xml:space="preserve"> scroll down and select ‘</w:t>
      </w:r>
      <w:r>
        <w:rPr>
          <w:rFonts w:ascii="Arial" w:hAnsi="Arial" w:cs="Arial"/>
          <w:b/>
          <w:bCs/>
          <w:sz w:val="20"/>
          <w:szCs w:val="20"/>
          <w:shd w:val="clear" w:color="auto" w:fill="FFFFFF"/>
          <w:lang w:eastAsia="en-US"/>
        </w:rPr>
        <w:t>Recruitment Advertising’</w:t>
      </w:r>
    </w:p>
    <w:p w14:paraId="214BBF65" w14:textId="77777777" w:rsidR="00AA467A" w:rsidRDefault="00AA467A" w:rsidP="00AA467A">
      <w:pPr>
        <w:pStyle w:val="NormalWeb"/>
        <w:spacing w:before="0" w:beforeAutospacing="0" w:after="300" w:afterAutospacing="0"/>
        <w:ind w:left="540"/>
        <w:rPr>
          <w:rFonts w:ascii="Arial" w:hAnsi="Arial" w:cs="Arial"/>
          <w:sz w:val="20"/>
          <w:szCs w:val="20"/>
          <w:shd w:val="clear" w:color="auto" w:fill="FFFFFF"/>
          <w:lang w:eastAsia="en-US"/>
        </w:rPr>
      </w:pPr>
      <w:r>
        <w:rPr>
          <w:rFonts w:ascii="Arial" w:hAnsi="Arial" w:cs="Arial"/>
          <w:sz w:val="20"/>
          <w:szCs w:val="20"/>
          <w:shd w:val="clear" w:color="auto" w:fill="FFFFFF"/>
          <w:lang w:eastAsia="en-US"/>
        </w:rPr>
        <w:t>The select ‘</w:t>
      </w:r>
      <w:r>
        <w:rPr>
          <w:rFonts w:ascii="Arial" w:hAnsi="Arial" w:cs="Arial"/>
          <w:b/>
          <w:bCs/>
          <w:sz w:val="20"/>
          <w:szCs w:val="20"/>
          <w:shd w:val="clear" w:color="auto" w:fill="FFFFFF"/>
          <w:lang w:eastAsia="en-US"/>
        </w:rPr>
        <w:t>Apply’</w:t>
      </w:r>
    </w:p>
    <w:p w14:paraId="71FA54F6" w14:textId="77777777" w:rsidR="00AA467A" w:rsidRDefault="00AA467A" w:rsidP="00AA467A">
      <w:pPr>
        <w:pStyle w:val="NormalWeb"/>
        <w:spacing w:before="0" w:beforeAutospacing="0" w:after="300" w:afterAutospacing="0"/>
        <w:ind w:left="540"/>
        <w:jc w:val="center"/>
        <w:rPr>
          <w:rFonts w:ascii="Arial" w:hAnsi="Arial" w:cs="Arial"/>
          <w:sz w:val="20"/>
          <w:szCs w:val="20"/>
          <w:shd w:val="clear" w:color="auto" w:fill="FFFFFF"/>
          <w:lang w:eastAsia="en-US"/>
        </w:rPr>
      </w:pPr>
      <w:r>
        <w:rPr>
          <w:noProof/>
        </w:rPr>
        <w:drawing>
          <wp:inline distT="0" distB="0" distL="0" distR="0" wp14:anchorId="18937F37" wp14:editId="6D841E58">
            <wp:extent cx="2635250" cy="2143587"/>
            <wp:effectExtent l="76200" t="95250" r="69850" b="1047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53956" cy="2158803"/>
                    </a:xfrm>
                    <a:prstGeom prst="rect">
                      <a:avLst/>
                    </a:prstGeom>
                    <a:effectLst>
                      <a:outerShdw blurRad="63500" sx="102000" sy="102000" algn="ctr" rotWithShape="0">
                        <a:prstClr val="black">
                          <a:alpha val="40000"/>
                        </a:prstClr>
                      </a:outerShdw>
                    </a:effectLst>
                  </pic:spPr>
                </pic:pic>
              </a:graphicData>
            </a:graphic>
          </wp:inline>
        </w:drawing>
      </w:r>
    </w:p>
    <w:p w14:paraId="2B9A6851" w14:textId="77777777" w:rsidR="00AA467A" w:rsidRDefault="00AA467A" w:rsidP="00AA467A">
      <w:pPr>
        <w:pStyle w:val="NormalWeb"/>
        <w:spacing w:before="0" w:beforeAutospacing="0" w:after="300" w:afterAutospacing="0"/>
        <w:ind w:left="540"/>
        <w:jc w:val="center"/>
        <w:rPr>
          <w:rFonts w:ascii="Arial" w:hAnsi="Arial" w:cs="Arial"/>
          <w:sz w:val="20"/>
          <w:szCs w:val="20"/>
          <w:shd w:val="clear" w:color="auto" w:fill="FFFFFF"/>
          <w:lang w:eastAsia="en-US"/>
        </w:rPr>
      </w:pPr>
      <w:r>
        <w:rPr>
          <w:noProof/>
        </w:rPr>
        <w:drawing>
          <wp:inline distT="0" distB="0" distL="0" distR="0" wp14:anchorId="008D0D1C" wp14:editId="3E3C9774">
            <wp:extent cx="3676650" cy="568239"/>
            <wp:effectExtent l="95250" t="76200" r="95250" b="800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28248" cy="576214"/>
                    </a:xfrm>
                    <a:prstGeom prst="rect">
                      <a:avLst/>
                    </a:prstGeom>
                    <a:effectLst>
                      <a:outerShdw blurRad="63500" sx="102000" sy="102000" algn="ctr" rotWithShape="0">
                        <a:prstClr val="black">
                          <a:alpha val="40000"/>
                        </a:prstClr>
                      </a:outerShdw>
                    </a:effectLst>
                  </pic:spPr>
                </pic:pic>
              </a:graphicData>
            </a:graphic>
          </wp:inline>
        </w:drawing>
      </w:r>
    </w:p>
    <w:p w14:paraId="055A71B8" w14:textId="05F96098" w:rsidR="00AA467A" w:rsidRDefault="00A738B8" w:rsidP="00A738B8">
      <w:pPr>
        <w:pStyle w:val="Heading2"/>
        <w:rPr>
          <w:shd w:val="clear" w:color="auto" w:fill="FFFFFF"/>
        </w:rPr>
      </w:pPr>
      <w:bookmarkStart w:id="3" w:name="_Toc99614374"/>
      <w:r>
        <w:rPr>
          <w:shd w:val="clear" w:color="auto" w:fill="FFFFFF"/>
        </w:rPr>
        <w:t>Making your Purchase</w:t>
      </w:r>
      <w:bookmarkEnd w:id="3"/>
    </w:p>
    <w:p w14:paraId="4AFB585F" w14:textId="77777777" w:rsidR="00A738B8" w:rsidRPr="00A738B8" w:rsidRDefault="00A738B8" w:rsidP="00A738B8"/>
    <w:p w14:paraId="5DA0A425" w14:textId="1EE9AB39" w:rsidR="00AA467A" w:rsidRDefault="00AA467A" w:rsidP="00AA467A">
      <w:pPr>
        <w:pStyle w:val="NormalWeb"/>
        <w:spacing w:before="0" w:beforeAutospacing="0" w:after="300" w:afterAutospacing="0"/>
        <w:ind w:left="540"/>
        <w:rPr>
          <w:rFonts w:ascii="Arial" w:hAnsi="Arial" w:cs="Arial"/>
          <w:sz w:val="20"/>
          <w:szCs w:val="20"/>
          <w:shd w:val="clear" w:color="auto" w:fill="FFFFFF"/>
          <w:lang w:eastAsia="en-US"/>
        </w:rPr>
      </w:pPr>
      <w:r>
        <w:rPr>
          <w:rFonts w:ascii="Arial" w:hAnsi="Arial" w:cs="Arial"/>
          <w:sz w:val="20"/>
          <w:szCs w:val="20"/>
          <w:shd w:val="clear" w:color="auto" w:fill="FFFFFF"/>
          <w:lang w:eastAsia="en-US"/>
        </w:rPr>
        <w:t xml:space="preserve">From the items in the store choose the one that reflects your organisation and </w:t>
      </w:r>
      <w:r w:rsidRPr="009E15EB">
        <w:rPr>
          <w:rFonts w:ascii="Arial" w:hAnsi="Arial" w:cs="Arial"/>
          <w:b/>
          <w:bCs/>
          <w:sz w:val="20"/>
          <w:szCs w:val="20"/>
          <w:shd w:val="clear" w:color="auto" w:fill="FFFFFF"/>
          <w:lang w:eastAsia="en-US"/>
        </w:rPr>
        <w:t>‘Select to Pay’</w:t>
      </w:r>
    </w:p>
    <w:p w14:paraId="76C60C89" w14:textId="77777777" w:rsidR="00AA467A" w:rsidRPr="009E15EB" w:rsidRDefault="00AA467A" w:rsidP="00AA467A">
      <w:pPr>
        <w:pStyle w:val="NormalWeb"/>
        <w:spacing w:before="0" w:beforeAutospacing="0" w:after="300" w:afterAutospacing="0"/>
        <w:ind w:left="540"/>
        <w:jc w:val="center"/>
        <w:rPr>
          <w:rFonts w:ascii="Arial" w:hAnsi="Arial" w:cs="Arial"/>
          <w:sz w:val="20"/>
          <w:szCs w:val="20"/>
          <w:shd w:val="clear" w:color="auto" w:fill="FFFFFF"/>
          <w:lang w:eastAsia="en-US"/>
        </w:rPr>
      </w:pPr>
      <w:r>
        <w:rPr>
          <w:noProof/>
        </w:rPr>
        <w:drawing>
          <wp:inline distT="0" distB="0" distL="0" distR="0" wp14:anchorId="358B2465" wp14:editId="3600012C">
            <wp:extent cx="3956050" cy="2161233"/>
            <wp:effectExtent l="95250" t="95250" r="101600" b="8699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69651" cy="2168663"/>
                    </a:xfrm>
                    <a:prstGeom prst="rect">
                      <a:avLst/>
                    </a:prstGeom>
                    <a:effectLst>
                      <a:outerShdw blurRad="63500" sx="102000" sy="102000" algn="ctr" rotWithShape="0">
                        <a:prstClr val="black">
                          <a:alpha val="40000"/>
                        </a:prstClr>
                      </a:outerShdw>
                    </a:effectLst>
                  </pic:spPr>
                </pic:pic>
              </a:graphicData>
            </a:graphic>
          </wp:inline>
        </w:drawing>
      </w:r>
    </w:p>
    <w:p w14:paraId="6815945D" w14:textId="77777777" w:rsidR="00AA467A" w:rsidRDefault="00AA467A">
      <w:pPr>
        <w:spacing w:after="0" w:line="240" w:lineRule="auto"/>
        <w:rPr>
          <w:rFonts w:eastAsiaTheme="minorHAnsi" w:cs="Arial"/>
          <w:szCs w:val="20"/>
          <w:shd w:val="clear" w:color="auto" w:fill="FFFFFF"/>
        </w:rPr>
      </w:pPr>
      <w:r>
        <w:rPr>
          <w:rFonts w:cs="Arial"/>
          <w:szCs w:val="20"/>
          <w:shd w:val="clear" w:color="auto" w:fill="FFFFFF"/>
        </w:rPr>
        <w:br w:type="page"/>
      </w:r>
    </w:p>
    <w:p w14:paraId="37585161" w14:textId="77777777" w:rsidR="00222947" w:rsidRDefault="00222947" w:rsidP="00AA467A">
      <w:pPr>
        <w:pStyle w:val="NormalWeb"/>
        <w:spacing w:before="0" w:beforeAutospacing="0" w:after="300" w:afterAutospacing="0"/>
        <w:ind w:left="540"/>
        <w:rPr>
          <w:rFonts w:ascii="Arial" w:hAnsi="Arial" w:cs="Arial"/>
          <w:sz w:val="20"/>
          <w:szCs w:val="20"/>
          <w:shd w:val="clear" w:color="auto" w:fill="FFFFFF"/>
          <w:lang w:eastAsia="en-US"/>
        </w:rPr>
      </w:pPr>
    </w:p>
    <w:p w14:paraId="26DBCF98" w14:textId="4E2FFE37" w:rsidR="00AA467A" w:rsidRDefault="00AA467A" w:rsidP="00AA467A">
      <w:pPr>
        <w:pStyle w:val="NormalWeb"/>
        <w:spacing w:before="0" w:beforeAutospacing="0" w:after="300" w:afterAutospacing="0"/>
        <w:ind w:left="540"/>
        <w:rPr>
          <w:rFonts w:ascii="Arial" w:hAnsi="Arial" w:cs="Arial"/>
          <w:b/>
          <w:bCs/>
          <w:sz w:val="20"/>
          <w:szCs w:val="20"/>
          <w:shd w:val="clear" w:color="auto" w:fill="FFFFFF"/>
          <w:lang w:eastAsia="en-US"/>
        </w:rPr>
      </w:pPr>
      <w:r>
        <w:rPr>
          <w:rFonts w:ascii="Arial" w:hAnsi="Arial" w:cs="Arial"/>
          <w:sz w:val="20"/>
          <w:szCs w:val="20"/>
          <w:shd w:val="clear" w:color="auto" w:fill="FFFFFF"/>
          <w:lang w:eastAsia="en-US"/>
        </w:rPr>
        <w:t>Enter the name of the position</w:t>
      </w:r>
      <w:r w:rsidR="00E129EA">
        <w:rPr>
          <w:rFonts w:ascii="Arial" w:hAnsi="Arial" w:cs="Arial"/>
          <w:sz w:val="20"/>
          <w:szCs w:val="20"/>
          <w:shd w:val="clear" w:color="auto" w:fill="FFFFFF"/>
          <w:lang w:eastAsia="en-US"/>
        </w:rPr>
        <w:t xml:space="preserve"> to be</w:t>
      </w:r>
      <w:r>
        <w:rPr>
          <w:rFonts w:ascii="Arial" w:hAnsi="Arial" w:cs="Arial"/>
          <w:sz w:val="20"/>
          <w:szCs w:val="20"/>
          <w:shd w:val="clear" w:color="auto" w:fill="FFFFFF"/>
          <w:lang w:eastAsia="en-US"/>
        </w:rPr>
        <w:t xml:space="preserve"> advertised along with your company/school’s name and your email address then ‘</w:t>
      </w:r>
      <w:r>
        <w:rPr>
          <w:rFonts w:ascii="Arial" w:hAnsi="Arial" w:cs="Arial"/>
          <w:b/>
          <w:bCs/>
          <w:sz w:val="20"/>
          <w:szCs w:val="20"/>
          <w:shd w:val="clear" w:color="auto" w:fill="FFFFFF"/>
          <w:lang w:eastAsia="en-US"/>
        </w:rPr>
        <w:t>Add to Basket’</w:t>
      </w:r>
    </w:p>
    <w:p w14:paraId="78C2BDFC" w14:textId="77777777" w:rsidR="00AA467A" w:rsidRDefault="00AA467A" w:rsidP="00AA467A">
      <w:pPr>
        <w:pStyle w:val="NormalWeb"/>
        <w:spacing w:before="0" w:beforeAutospacing="0" w:after="300" w:afterAutospacing="0"/>
        <w:ind w:left="540"/>
        <w:jc w:val="center"/>
        <w:rPr>
          <w:rFonts w:ascii="Arial" w:hAnsi="Arial" w:cs="Arial"/>
          <w:sz w:val="20"/>
          <w:szCs w:val="20"/>
          <w:shd w:val="clear" w:color="auto" w:fill="FFFFFF"/>
          <w:lang w:eastAsia="en-US"/>
        </w:rPr>
      </w:pPr>
      <w:r>
        <w:rPr>
          <w:noProof/>
        </w:rPr>
        <w:drawing>
          <wp:inline distT="0" distB="0" distL="0" distR="0" wp14:anchorId="3939BD97" wp14:editId="772B2411">
            <wp:extent cx="2152650" cy="3237109"/>
            <wp:effectExtent l="76200" t="114300" r="76200" b="1162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160208" cy="3248475"/>
                    </a:xfrm>
                    <a:prstGeom prst="rect">
                      <a:avLst/>
                    </a:prstGeom>
                    <a:effectLst>
                      <a:outerShdw blurRad="63500" sx="102000" sy="102000" algn="ctr" rotWithShape="0">
                        <a:prstClr val="black">
                          <a:alpha val="40000"/>
                        </a:prstClr>
                      </a:outerShdw>
                    </a:effectLst>
                  </pic:spPr>
                </pic:pic>
              </a:graphicData>
            </a:graphic>
          </wp:inline>
        </w:drawing>
      </w:r>
    </w:p>
    <w:p w14:paraId="16359ED3" w14:textId="77777777" w:rsidR="00210FD0" w:rsidRPr="008C0674" w:rsidRDefault="00210FD0" w:rsidP="00210FD0">
      <w:pPr>
        <w:spacing w:after="120" w:line="270" w:lineRule="atLeast"/>
        <w:rPr>
          <w:szCs w:val="20"/>
        </w:rPr>
      </w:pPr>
      <w:r>
        <w:rPr>
          <w:rFonts w:cs="Arial"/>
          <w:noProof/>
          <w:szCs w:val="20"/>
          <w:lang w:eastAsia="en-GB"/>
        </w:rPr>
        <w:drawing>
          <wp:inline distT="0" distB="0" distL="0" distR="0" wp14:anchorId="5097CC14" wp14:editId="6A7D07FC">
            <wp:extent cx="365760" cy="232410"/>
            <wp:effectExtent l="0" t="0" r="0" b="0"/>
            <wp:docPr id="7" name="Picture 7"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760" cy="232410"/>
                    </a:xfrm>
                    <a:prstGeom prst="rect">
                      <a:avLst/>
                    </a:prstGeom>
                    <a:noFill/>
                    <a:ln>
                      <a:noFill/>
                    </a:ln>
                  </pic:spPr>
                </pic:pic>
              </a:graphicData>
            </a:graphic>
          </wp:inline>
        </w:drawing>
      </w:r>
    </w:p>
    <w:p w14:paraId="221AB68F" w14:textId="6006BD23" w:rsidR="00210FD0" w:rsidRPr="0025510A" w:rsidRDefault="00210FD0" w:rsidP="00210FD0">
      <w:pPr>
        <w:pBdr>
          <w:top w:val="double" w:sz="4" w:space="3" w:color="auto"/>
          <w:bottom w:val="double" w:sz="4" w:space="3" w:color="auto"/>
        </w:pBdr>
        <w:tabs>
          <w:tab w:val="left" w:pos="992"/>
        </w:tabs>
        <w:spacing w:after="120" w:line="270" w:lineRule="atLeast"/>
        <w:rPr>
          <w:bCs/>
          <w:szCs w:val="20"/>
        </w:rPr>
      </w:pPr>
      <w:r w:rsidRPr="008C0674">
        <w:rPr>
          <w:b/>
          <w:szCs w:val="20"/>
        </w:rPr>
        <w:t xml:space="preserve">Note:  </w:t>
      </w:r>
      <w:r w:rsidR="00AA467A">
        <w:rPr>
          <w:bCs/>
          <w:szCs w:val="20"/>
        </w:rPr>
        <w:t>You can repeat the process if you have more than one position to advertise.</w:t>
      </w:r>
    </w:p>
    <w:p w14:paraId="229F3566" w14:textId="77777777" w:rsidR="00316F2A" w:rsidRDefault="00316F2A" w:rsidP="00316F2A">
      <w:pPr>
        <w:pStyle w:val="NormalWeb"/>
        <w:spacing w:before="0" w:beforeAutospacing="0" w:after="300" w:afterAutospacing="0"/>
        <w:rPr>
          <w:rFonts w:ascii="Arial" w:hAnsi="Arial" w:cs="Arial"/>
          <w:sz w:val="20"/>
          <w:szCs w:val="20"/>
          <w:shd w:val="clear" w:color="auto" w:fill="FFFFFF"/>
          <w:lang w:eastAsia="en-US"/>
        </w:rPr>
      </w:pPr>
    </w:p>
    <w:p w14:paraId="23115E0B" w14:textId="657A5F19" w:rsidR="00AA467A" w:rsidRDefault="00AA467A" w:rsidP="00316F2A">
      <w:pPr>
        <w:pStyle w:val="NormalWeb"/>
        <w:spacing w:before="0" w:beforeAutospacing="0" w:after="300" w:afterAutospacing="0"/>
        <w:rPr>
          <w:rFonts w:ascii="Arial" w:hAnsi="Arial" w:cs="Arial"/>
          <w:sz w:val="20"/>
          <w:szCs w:val="20"/>
          <w:shd w:val="clear" w:color="auto" w:fill="FFFFFF"/>
          <w:lang w:eastAsia="en-US"/>
        </w:rPr>
      </w:pPr>
      <w:r>
        <w:rPr>
          <w:rFonts w:ascii="Arial" w:hAnsi="Arial" w:cs="Arial"/>
          <w:sz w:val="20"/>
          <w:szCs w:val="20"/>
          <w:shd w:val="clear" w:color="auto" w:fill="FFFFFF"/>
          <w:lang w:eastAsia="en-US"/>
        </w:rPr>
        <w:t xml:space="preserve">Once you have added the required items from the top of the page select the </w:t>
      </w:r>
      <w:r w:rsidRPr="00F22CFE">
        <w:rPr>
          <w:rFonts w:ascii="Arial" w:hAnsi="Arial" w:cs="Arial"/>
          <w:b/>
          <w:bCs/>
          <w:sz w:val="20"/>
          <w:szCs w:val="20"/>
          <w:shd w:val="clear" w:color="auto" w:fill="FFFFFF"/>
          <w:lang w:eastAsia="en-US"/>
        </w:rPr>
        <w:t>‘shopping basket’</w:t>
      </w:r>
      <w:r>
        <w:rPr>
          <w:rFonts w:ascii="Arial" w:hAnsi="Arial" w:cs="Arial"/>
          <w:sz w:val="20"/>
          <w:szCs w:val="20"/>
          <w:shd w:val="clear" w:color="auto" w:fill="FFFFFF"/>
          <w:lang w:eastAsia="en-US"/>
        </w:rPr>
        <w:t xml:space="preserve"> </w:t>
      </w:r>
    </w:p>
    <w:p w14:paraId="6C519B0B" w14:textId="77777777" w:rsidR="00AA467A" w:rsidRDefault="00AA467A" w:rsidP="00AA467A">
      <w:pPr>
        <w:pStyle w:val="NormalWeb"/>
        <w:spacing w:before="0" w:beforeAutospacing="0" w:after="300" w:afterAutospacing="0"/>
        <w:ind w:left="540"/>
        <w:jc w:val="center"/>
        <w:rPr>
          <w:rFonts w:ascii="Arial" w:hAnsi="Arial" w:cs="Arial"/>
          <w:sz w:val="20"/>
          <w:szCs w:val="20"/>
          <w:shd w:val="clear" w:color="auto" w:fill="FFFFFF"/>
          <w:lang w:eastAsia="en-US"/>
        </w:rPr>
      </w:pPr>
      <w:r>
        <w:rPr>
          <w:noProof/>
        </w:rPr>
        <w:drawing>
          <wp:inline distT="0" distB="0" distL="0" distR="0" wp14:anchorId="11B5E70A" wp14:editId="0A6D2FCC">
            <wp:extent cx="4762500" cy="449024"/>
            <wp:effectExtent l="114300" t="76200" r="95250" b="844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798791" cy="452446"/>
                    </a:xfrm>
                    <a:prstGeom prst="rect">
                      <a:avLst/>
                    </a:prstGeom>
                    <a:effectLst>
                      <a:outerShdw blurRad="63500" sx="102000" sy="102000" algn="ctr" rotWithShape="0">
                        <a:prstClr val="black">
                          <a:alpha val="40000"/>
                        </a:prstClr>
                      </a:outerShdw>
                    </a:effectLst>
                  </pic:spPr>
                </pic:pic>
              </a:graphicData>
            </a:graphic>
          </wp:inline>
        </w:drawing>
      </w:r>
    </w:p>
    <w:p w14:paraId="66FBE58F" w14:textId="7DCB1AA4" w:rsidR="0009600A" w:rsidRPr="00222947" w:rsidRDefault="0009600A" w:rsidP="00222947">
      <w:pPr>
        <w:rPr>
          <w:b/>
          <w:bCs/>
        </w:rPr>
      </w:pPr>
      <w:r>
        <w:t>Review the items within your shopping backet and select ‘</w:t>
      </w:r>
      <w:r>
        <w:rPr>
          <w:b/>
          <w:bCs/>
        </w:rPr>
        <w:t>Checkout now’</w:t>
      </w:r>
    </w:p>
    <w:p w14:paraId="30D5BC0B" w14:textId="73C9F3CB" w:rsidR="0009600A" w:rsidRDefault="00222947" w:rsidP="00222947">
      <w:pPr>
        <w:jc w:val="center"/>
      </w:pPr>
      <w:r>
        <w:rPr>
          <w:noProof/>
        </w:rPr>
        <w:drawing>
          <wp:inline distT="0" distB="0" distL="0" distR="0" wp14:anchorId="259ABA71" wp14:editId="3BEF5918">
            <wp:extent cx="4032250" cy="1810391"/>
            <wp:effectExtent l="95250" t="95250" r="101600" b="946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042424" cy="1814959"/>
                    </a:xfrm>
                    <a:prstGeom prst="rect">
                      <a:avLst/>
                    </a:prstGeom>
                    <a:effectLst>
                      <a:outerShdw blurRad="63500" sx="102000" sy="102000" algn="ctr" rotWithShape="0">
                        <a:prstClr val="black">
                          <a:alpha val="40000"/>
                        </a:prstClr>
                      </a:outerShdw>
                    </a:effectLst>
                  </pic:spPr>
                </pic:pic>
              </a:graphicData>
            </a:graphic>
          </wp:inline>
        </w:drawing>
      </w:r>
    </w:p>
    <w:p w14:paraId="62F757FF" w14:textId="77777777" w:rsidR="00316F2A" w:rsidRDefault="00316F2A" w:rsidP="0009600A"/>
    <w:p w14:paraId="499417D4" w14:textId="77777777" w:rsidR="00316F2A" w:rsidRDefault="00316F2A" w:rsidP="0009600A"/>
    <w:p w14:paraId="5850F19C" w14:textId="77B35045" w:rsidR="0009600A" w:rsidRDefault="0009600A" w:rsidP="0009600A">
      <w:r>
        <w:t xml:space="preserve">Once at the checkout you will have two payment options </w:t>
      </w:r>
      <w:r w:rsidRPr="0009600A">
        <w:rPr>
          <w:b/>
          <w:bCs/>
        </w:rPr>
        <w:t>‘Pay with new card’</w:t>
      </w:r>
      <w:r>
        <w:t xml:space="preserve"> or </w:t>
      </w:r>
      <w:r w:rsidRPr="0009600A">
        <w:rPr>
          <w:b/>
          <w:bCs/>
        </w:rPr>
        <w:t>‘</w:t>
      </w:r>
      <w:r w:rsidR="00D11CEB" w:rsidRPr="0009600A">
        <w:rPr>
          <w:b/>
          <w:bCs/>
        </w:rPr>
        <w:t>PayPal</w:t>
      </w:r>
      <w:r w:rsidRPr="0009600A">
        <w:rPr>
          <w:b/>
          <w:bCs/>
        </w:rPr>
        <w:t>’</w:t>
      </w:r>
      <w:r>
        <w:t xml:space="preserve"> </w:t>
      </w:r>
    </w:p>
    <w:p w14:paraId="5D5EAD73" w14:textId="77777777" w:rsidR="00222947" w:rsidRDefault="00222947" w:rsidP="0009600A"/>
    <w:p w14:paraId="6816F0AC" w14:textId="5162FAAE" w:rsidR="0009600A" w:rsidRDefault="0009600A" w:rsidP="0009600A">
      <w:r>
        <w:t xml:space="preserve">If you have registered for an </w:t>
      </w:r>
      <w:r w:rsidR="00222947">
        <w:t>account,</w:t>
      </w:r>
      <w:r>
        <w:t xml:space="preserve"> you will also have the option to pay with stored cards</w:t>
      </w:r>
    </w:p>
    <w:p w14:paraId="5D37B6CE" w14:textId="77777777" w:rsidR="00316F2A" w:rsidRPr="0009600A" w:rsidRDefault="00316F2A" w:rsidP="0009600A"/>
    <w:p w14:paraId="4D1595CA" w14:textId="77777777" w:rsidR="00222947" w:rsidRDefault="0009600A" w:rsidP="0009600A">
      <w:pPr>
        <w:jc w:val="center"/>
      </w:pPr>
      <w:r>
        <w:rPr>
          <w:noProof/>
        </w:rPr>
        <w:drawing>
          <wp:inline distT="0" distB="0" distL="0" distR="0" wp14:anchorId="72108246" wp14:editId="52638C4C">
            <wp:extent cx="2266950" cy="1152525"/>
            <wp:effectExtent l="76200" t="76200" r="76200" b="857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266950" cy="1152525"/>
                    </a:xfrm>
                    <a:prstGeom prst="rect">
                      <a:avLst/>
                    </a:prstGeom>
                    <a:effectLst>
                      <a:outerShdw blurRad="63500" sx="102000" sy="102000" algn="ctr" rotWithShape="0">
                        <a:prstClr val="black">
                          <a:alpha val="40000"/>
                        </a:prstClr>
                      </a:outerShdw>
                    </a:effectLst>
                  </pic:spPr>
                </pic:pic>
              </a:graphicData>
            </a:graphic>
          </wp:inline>
        </w:drawing>
      </w:r>
    </w:p>
    <w:p w14:paraId="16708CD8" w14:textId="68F86531" w:rsidR="00222947" w:rsidRDefault="00222947" w:rsidP="00222947">
      <w:pPr>
        <w:pStyle w:val="Heading2"/>
      </w:pPr>
      <w:bookmarkStart w:id="4" w:name="_Toc99614375"/>
      <w:r>
        <w:t>Paying by card</w:t>
      </w:r>
      <w:bookmarkEnd w:id="4"/>
    </w:p>
    <w:p w14:paraId="1C4F02DD" w14:textId="77777777" w:rsidR="00222947" w:rsidRPr="00222947" w:rsidRDefault="00222947" w:rsidP="00222947"/>
    <w:p w14:paraId="4958D326" w14:textId="612BD36B" w:rsidR="00222947" w:rsidRPr="00222947" w:rsidRDefault="00222947" w:rsidP="00222947">
      <w:r>
        <w:t xml:space="preserve">To pay by card complete the card detail fields and select </w:t>
      </w:r>
      <w:r>
        <w:rPr>
          <w:b/>
          <w:bCs/>
        </w:rPr>
        <w:t>‘Continue to checkout summary’</w:t>
      </w:r>
    </w:p>
    <w:p w14:paraId="392D230B" w14:textId="4D38469C" w:rsidR="00222947" w:rsidRDefault="00222947" w:rsidP="00222947">
      <w:pPr>
        <w:jc w:val="center"/>
      </w:pPr>
      <w:r>
        <w:rPr>
          <w:noProof/>
        </w:rPr>
        <w:drawing>
          <wp:inline distT="0" distB="0" distL="0" distR="0" wp14:anchorId="37690DB6" wp14:editId="7A4A33A4">
            <wp:extent cx="1898650" cy="3060510"/>
            <wp:effectExtent l="76200" t="95250" r="82550" b="1022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902151" cy="3066154"/>
                    </a:xfrm>
                    <a:prstGeom prst="rect">
                      <a:avLst/>
                    </a:prstGeom>
                    <a:effectLst>
                      <a:outerShdw blurRad="63500" sx="102000" sy="102000" algn="ctr" rotWithShape="0">
                        <a:prstClr val="black">
                          <a:alpha val="40000"/>
                        </a:prstClr>
                      </a:outerShdw>
                    </a:effectLst>
                  </pic:spPr>
                </pic:pic>
              </a:graphicData>
            </a:graphic>
          </wp:inline>
        </w:drawing>
      </w:r>
    </w:p>
    <w:p w14:paraId="02F9B57A" w14:textId="18F799C8" w:rsidR="00222947" w:rsidRDefault="00222947">
      <w:pPr>
        <w:spacing w:after="0" w:line="240" w:lineRule="auto"/>
      </w:pPr>
      <w:r>
        <w:br w:type="page"/>
      </w:r>
    </w:p>
    <w:p w14:paraId="6DD35D87" w14:textId="77777777" w:rsidR="00222947" w:rsidRDefault="00222947" w:rsidP="00222947">
      <w:pPr>
        <w:jc w:val="center"/>
      </w:pPr>
    </w:p>
    <w:p w14:paraId="13A61D10" w14:textId="7516ADAD" w:rsidR="00222947" w:rsidRDefault="00222947" w:rsidP="00222947">
      <w:pPr>
        <w:pStyle w:val="Heading2"/>
      </w:pPr>
      <w:bookmarkStart w:id="5" w:name="_Toc99614376"/>
      <w:r>
        <w:t xml:space="preserve">Paying by </w:t>
      </w:r>
      <w:r w:rsidR="00D11CEB">
        <w:t>PayPal</w:t>
      </w:r>
      <w:bookmarkEnd w:id="5"/>
    </w:p>
    <w:p w14:paraId="66B5ADE6" w14:textId="06E85DEE" w:rsidR="00222947" w:rsidRDefault="00222947" w:rsidP="00222947"/>
    <w:p w14:paraId="1B6825E4" w14:textId="30C0B8D3" w:rsidR="00316F2A" w:rsidRDefault="00316F2A" w:rsidP="00222947">
      <w:r>
        <w:t xml:space="preserve">Paying by </w:t>
      </w:r>
      <w:r w:rsidR="00D11CEB">
        <w:t>PayPal</w:t>
      </w:r>
      <w:r>
        <w:t xml:space="preserve"> allows you the option to pay via either a credit/debit card or bank account linked to the </w:t>
      </w:r>
      <w:r w:rsidR="00D11CEB">
        <w:t>PayPal</w:t>
      </w:r>
      <w:r>
        <w:t xml:space="preserve"> account.</w:t>
      </w:r>
    </w:p>
    <w:p w14:paraId="6337D31D" w14:textId="6F0BAB4E" w:rsidR="00316F2A" w:rsidRPr="00222947" w:rsidRDefault="00316F2A" w:rsidP="00222947">
      <w:r>
        <w:t xml:space="preserve">If you don’t already have an </w:t>
      </w:r>
      <w:r w:rsidR="00D11CEB">
        <w:t>account,</w:t>
      </w:r>
      <w:r>
        <w:t xml:space="preserve"> you will need to register with </w:t>
      </w:r>
      <w:r w:rsidR="00D11CEB">
        <w:t>PayPal</w:t>
      </w:r>
      <w:r>
        <w:t xml:space="preserve"> prior to choosing this option.</w:t>
      </w:r>
    </w:p>
    <w:p w14:paraId="6CA66C31" w14:textId="5BC5B46F" w:rsidR="00222947" w:rsidRDefault="00222947" w:rsidP="00222947">
      <w:pPr>
        <w:rPr>
          <w:b/>
          <w:bCs/>
        </w:rPr>
      </w:pPr>
      <w:r>
        <w:t xml:space="preserve">To pay by </w:t>
      </w:r>
      <w:r w:rsidR="00D11CEB">
        <w:t>PayPal</w:t>
      </w:r>
      <w:r>
        <w:t xml:space="preserve"> first select ‘</w:t>
      </w:r>
      <w:r w:rsidR="00D11CEB">
        <w:rPr>
          <w:b/>
          <w:bCs/>
        </w:rPr>
        <w:t>PayPal</w:t>
      </w:r>
      <w:r>
        <w:rPr>
          <w:b/>
          <w:bCs/>
        </w:rPr>
        <w:t>’</w:t>
      </w:r>
      <w:r>
        <w:t xml:space="preserve"> and select </w:t>
      </w:r>
      <w:r>
        <w:rPr>
          <w:b/>
          <w:bCs/>
        </w:rPr>
        <w:t>‘Continue to checkout summary’</w:t>
      </w:r>
    </w:p>
    <w:p w14:paraId="54EEDE4E" w14:textId="2481C7B4" w:rsidR="00A42F23" w:rsidRDefault="00222947" w:rsidP="00222947">
      <w:pPr>
        <w:jc w:val="center"/>
      </w:pPr>
      <w:r>
        <w:rPr>
          <w:noProof/>
        </w:rPr>
        <w:drawing>
          <wp:inline distT="0" distB="0" distL="0" distR="0" wp14:anchorId="212B5EFD" wp14:editId="2BBF52E2">
            <wp:extent cx="2089150" cy="2290370"/>
            <wp:effectExtent l="76200" t="95250" r="82550" b="914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095498" cy="2297330"/>
                    </a:xfrm>
                    <a:prstGeom prst="rect">
                      <a:avLst/>
                    </a:prstGeom>
                    <a:effectLst>
                      <a:outerShdw blurRad="63500" sx="102000" sy="102000" algn="ctr" rotWithShape="0">
                        <a:prstClr val="black">
                          <a:alpha val="40000"/>
                        </a:prstClr>
                      </a:outerShdw>
                    </a:effectLst>
                  </pic:spPr>
                </pic:pic>
              </a:graphicData>
            </a:graphic>
          </wp:inline>
        </w:drawing>
      </w:r>
    </w:p>
    <w:p w14:paraId="21D7129E" w14:textId="39C47553" w:rsidR="00A738B8" w:rsidRDefault="00A738B8" w:rsidP="00A738B8">
      <w:r>
        <w:t>You will then be taken to the payment summary screen to review your purchase if everything is correct select ‘</w:t>
      </w:r>
      <w:r>
        <w:rPr>
          <w:b/>
          <w:bCs/>
        </w:rPr>
        <w:t>Confirm Payment’</w:t>
      </w:r>
      <w:r>
        <w:t xml:space="preserve"> and you will be redirected to the </w:t>
      </w:r>
      <w:r w:rsidR="00D11CEB">
        <w:t>PayPal</w:t>
      </w:r>
      <w:r>
        <w:t xml:space="preserve"> site </w:t>
      </w:r>
      <w:r w:rsidR="00316F2A">
        <w:t xml:space="preserve">for you to enter your </w:t>
      </w:r>
      <w:r w:rsidR="00D11CEB">
        <w:t>PayPal</w:t>
      </w:r>
      <w:r w:rsidR="00316F2A">
        <w:t xml:space="preserve"> security information.</w:t>
      </w:r>
    </w:p>
    <w:p w14:paraId="313A2A8B" w14:textId="65E00F07" w:rsidR="00222947" w:rsidRDefault="00A738B8" w:rsidP="00222947">
      <w:pPr>
        <w:jc w:val="center"/>
      </w:pPr>
      <w:r>
        <w:rPr>
          <w:noProof/>
        </w:rPr>
        <w:drawing>
          <wp:inline distT="0" distB="0" distL="0" distR="0" wp14:anchorId="3C0430A5" wp14:editId="2637086E">
            <wp:extent cx="2184400" cy="1961914"/>
            <wp:effectExtent l="76200" t="95250" r="82550" b="958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199822" cy="1975765"/>
                    </a:xfrm>
                    <a:prstGeom prst="rect">
                      <a:avLst/>
                    </a:prstGeom>
                    <a:effectLst>
                      <a:outerShdw blurRad="63500" sx="102000" sy="102000" algn="ctr" rotWithShape="0">
                        <a:prstClr val="black">
                          <a:alpha val="40000"/>
                        </a:prstClr>
                      </a:outerShdw>
                    </a:effectLst>
                  </pic:spPr>
                </pic:pic>
              </a:graphicData>
            </a:graphic>
          </wp:inline>
        </w:drawing>
      </w:r>
    </w:p>
    <w:p w14:paraId="5FAD6FEF" w14:textId="1BAC0F59" w:rsidR="00316F2A" w:rsidRDefault="00316F2A" w:rsidP="00222947">
      <w:pPr>
        <w:jc w:val="center"/>
      </w:pPr>
    </w:p>
    <w:p w14:paraId="32D595E9" w14:textId="27A663BE" w:rsidR="00316F2A" w:rsidRDefault="00316F2A" w:rsidP="00316F2A">
      <w:r>
        <w:t>Once payment has been made you will be redirected back to the Civica Pay Site.</w:t>
      </w:r>
    </w:p>
    <w:p w14:paraId="1BB0514F" w14:textId="30B3D0BD" w:rsidR="00316F2A" w:rsidRDefault="00316F2A" w:rsidP="00222947">
      <w:pPr>
        <w:jc w:val="center"/>
      </w:pPr>
    </w:p>
    <w:p w14:paraId="7D5BAF4F" w14:textId="354D4A2A" w:rsidR="00316F2A" w:rsidRDefault="00316F2A">
      <w:pPr>
        <w:spacing w:after="0" w:line="240" w:lineRule="auto"/>
      </w:pPr>
      <w:r>
        <w:br w:type="page"/>
      </w:r>
    </w:p>
    <w:p w14:paraId="7122F470" w14:textId="051EE75F" w:rsidR="00316F2A" w:rsidRDefault="000C0617" w:rsidP="000C0617">
      <w:pPr>
        <w:pStyle w:val="Heading2"/>
      </w:pPr>
      <w:bookmarkStart w:id="6" w:name="_Toc99614377"/>
      <w:r>
        <w:lastRenderedPageBreak/>
        <w:t>Payment Confirmation</w:t>
      </w:r>
      <w:bookmarkEnd w:id="6"/>
    </w:p>
    <w:p w14:paraId="0D9EDA17" w14:textId="22216F23" w:rsidR="000C0617" w:rsidRDefault="000C0617" w:rsidP="000C0617"/>
    <w:p w14:paraId="77B14FD4" w14:textId="29E20A4F" w:rsidR="000C0617" w:rsidRPr="000C0617" w:rsidRDefault="000C0617" w:rsidP="000C0617">
      <w:r>
        <w:t>Once payment has been made by your chosen method this will be confirmed on screen along with the ‘</w:t>
      </w:r>
      <w:r>
        <w:rPr>
          <w:b/>
          <w:bCs/>
        </w:rPr>
        <w:t xml:space="preserve">Receipt Number’ </w:t>
      </w:r>
      <w:r>
        <w:t>that you will need to send along with your advert request.</w:t>
      </w:r>
    </w:p>
    <w:p w14:paraId="5CC94D84" w14:textId="0861CF8E" w:rsidR="000C0617" w:rsidRPr="000C0617" w:rsidRDefault="000C0617" w:rsidP="000C0617">
      <w:pPr>
        <w:jc w:val="center"/>
      </w:pPr>
      <w:r>
        <w:rPr>
          <w:noProof/>
        </w:rPr>
        <w:drawing>
          <wp:inline distT="0" distB="0" distL="0" distR="0" wp14:anchorId="2B6420A7" wp14:editId="127BCD1F">
            <wp:extent cx="5067300" cy="3831704"/>
            <wp:effectExtent l="114300" t="114300" r="114300" b="11176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067932" cy="3832182"/>
                    </a:xfrm>
                    <a:prstGeom prst="rect">
                      <a:avLst/>
                    </a:prstGeom>
                    <a:effectLst>
                      <a:outerShdw blurRad="63500" sx="102000" sy="102000" algn="ctr" rotWithShape="0">
                        <a:prstClr val="black">
                          <a:alpha val="40000"/>
                        </a:prstClr>
                      </a:outerShdw>
                    </a:effectLst>
                  </pic:spPr>
                </pic:pic>
              </a:graphicData>
            </a:graphic>
          </wp:inline>
        </w:drawing>
      </w:r>
    </w:p>
    <w:p w14:paraId="7F097608" w14:textId="27A7C741" w:rsidR="00316F2A" w:rsidRDefault="00316F2A" w:rsidP="00222947">
      <w:pPr>
        <w:jc w:val="center"/>
      </w:pPr>
    </w:p>
    <w:p w14:paraId="6A93D4D0" w14:textId="610B6B69" w:rsidR="00316F2A" w:rsidRDefault="000C0617" w:rsidP="000C0617">
      <w:pPr>
        <w:rPr>
          <w:b/>
          <w:bCs/>
        </w:rPr>
      </w:pPr>
      <w:r>
        <w:t>The screen will automatically show’s a standard receipt if your transaction is subject to VAT to you can switch the view to a VAT receipt by selecting ‘</w:t>
      </w:r>
      <w:r>
        <w:rPr>
          <w:b/>
          <w:bCs/>
        </w:rPr>
        <w:t>Click here for a vat receipt’</w:t>
      </w:r>
    </w:p>
    <w:p w14:paraId="0E24920F" w14:textId="32182057" w:rsidR="000C0617" w:rsidRPr="000C0617" w:rsidRDefault="000C0617" w:rsidP="000C0617">
      <w:pPr>
        <w:jc w:val="center"/>
        <w:rPr>
          <w:b/>
          <w:bCs/>
        </w:rPr>
      </w:pPr>
      <w:r>
        <w:rPr>
          <w:noProof/>
        </w:rPr>
        <w:drawing>
          <wp:inline distT="0" distB="0" distL="0" distR="0" wp14:anchorId="629D6612" wp14:editId="5F731811">
            <wp:extent cx="2809875" cy="504825"/>
            <wp:effectExtent l="95250" t="76200" r="85725" b="857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809875" cy="504825"/>
                    </a:xfrm>
                    <a:prstGeom prst="rect">
                      <a:avLst/>
                    </a:prstGeom>
                    <a:effectLst>
                      <a:outerShdw blurRad="63500" sx="102000" sy="102000" algn="ctr" rotWithShape="0">
                        <a:prstClr val="black">
                          <a:alpha val="40000"/>
                        </a:prstClr>
                      </a:outerShdw>
                    </a:effectLst>
                  </pic:spPr>
                </pic:pic>
              </a:graphicData>
            </a:graphic>
          </wp:inline>
        </w:drawing>
      </w:r>
    </w:p>
    <w:p w14:paraId="54FB999C" w14:textId="77777777" w:rsidR="000C0617" w:rsidRDefault="000C0617" w:rsidP="000C0617">
      <w:pPr>
        <w:rPr>
          <w:b/>
          <w:bCs/>
        </w:rPr>
      </w:pPr>
      <w:r>
        <w:t>To email a copy of the receipt add your email address and select ‘</w:t>
      </w:r>
      <w:r>
        <w:rPr>
          <w:b/>
          <w:bCs/>
        </w:rPr>
        <w:t xml:space="preserve">Email’ </w:t>
      </w:r>
      <w:r>
        <w:t>Alternatively, should you require a hard copy select ‘</w:t>
      </w:r>
      <w:r>
        <w:rPr>
          <w:b/>
          <w:bCs/>
        </w:rPr>
        <w:t>Print’</w:t>
      </w:r>
    </w:p>
    <w:p w14:paraId="3B58BFCA" w14:textId="1F46AA66" w:rsidR="000C0617" w:rsidRPr="000C0617" w:rsidRDefault="000C0617" w:rsidP="000C0617">
      <w:pPr>
        <w:jc w:val="center"/>
        <w:rPr>
          <w:b/>
          <w:bCs/>
        </w:rPr>
      </w:pPr>
      <w:r>
        <w:rPr>
          <w:noProof/>
        </w:rPr>
        <w:drawing>
          <wp:inline distT="0" distB="0" distL="0" distR="0" wp14:anchorId="7503CE56" wp14:editId="1D814184">
            <wp:extent cx="2425700" cy="1368691"/>
            <wp:effectExtent l="76200" t="95250" r="69850" b="984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429768" cy="1370986"/>
                    </a:xfrm>
                    <a:prstGeom prst="rect">
                      <a:avLst/>
                    </a:prstGeom>
                    <a:effectLst>
                      <a:outerShdw blurRad="63500" sx="102000" sy="102000" algn="ctr" rotWithShape="0">
                        <a:prstClr val="black">
                          <a:alpha val="40000"/>
                        </a:prstClr>
                      </a:outerShdw>
                    </a:effectLst>
                  </pic:spPr>
                </pic:pic>
              </a:graphicData>
            </a:graphic>
          </wp:inline>
        </w:drawing>
      </w:r>
    </w:p>
    <w:p w14:paraId="3C4E1F80" w14:textId="718B8E31" w:rsidR="000C0617" w:rsidRPr="000631FA" w:rsidRDefault="000631FA" w:rsidP="000C0617">
      <w:r>
        <w:t>Once complete select finish to return to the main screen or close your browser.</w:t>
      </w:r>
    </w:p>
    <w:p w14:paraId="3E548E26" w14:textId="40EFEC9A" w:rsidR="00880B47" w:rsidRDefault="0009600A" w:rsidP="00A42F23">
      <w:pPr>
        <w:pStyle w:val="Heading1"/>
      </w:pPr>
      <w:bookmarkStart w:id="7" w:name="_Toc99614378"/>
      <w:r>
        <w:lastRenderedPageBreak/>
        <w:t>Notifying Rotherham Recruitment of the Advert</w:t>
      </w:r>
      <w:r w:rsidR="00A42F23">
        <w:t xml:space="preserve"> Details</w:t>
      </w:r>
      <w:bookmarkEnd w:id="7"/>
    </w:p>
    <w:p w14:paraId="23C996F0" w14:textId="77777777" w:rsidR="000631FA" w:rsidRDefault="000631FA" w:rsidP="00363FDF"/>
    <w:p w14:paraId="7B1E04CF" w14:textId="16F6D579" w:rsidR="00E129EA" w:rsidRDefault="000631FA" w:rsidP="00363FDF">
      <w:r>
        <w:t xml:space="preserve">Once payment has been made you can </w:t>
      </w:r>
      <w:r w:rsidR="00E129EA">
        <w:t>complete the form below and sent to the team along with any attachments to be included with the advert such as job descriptions, person specification and application forms.</w:t>
      </w:r>
    </w:p>
    <w:p w14:paraId="166835FC" w14:textId="36EBD2C6" w:rsidR="00CD380B" w:rsidRDefault="00CD380B" w:rsidP="00363FDF"/>
    <w:p w14:paraId="1001C1AF" w14:textId="3F0B1592" w:rsidR="00CD380B" w:rsidRDefault="00631975" w:rsidP="003A064E">
      <w:pPr>
        <w:jc w:val="center"/>
      </w:pPr>
      <w:hyperlink r:id="rId28" w:history="1">
        <w:r w:rsidR="003A064E">
          <w:object w:dxaOrig="1508" w:dyaOrig="983" w14:anchorId="731EFBB1">
            <v:shape id="_x0000_i1027" type="#_x0000_t75" style="width:75.3pt;height:49.3pt" o:ole="">
              <v:imagedata r:id="rId29" o:title=""/>
            </v:shape>
            <o:OLEObject Type="Link" ProgID="Word.Document.12" ShapeID="_x0000_i1027" DrawAspect="Icon" r:id="rId30" UpdateMode="Always">
              <o:LinkType>EnhancedMetaFile</o:LinkType>
              <o:LockedField>false</o:LockedField>
              <o:FieldCodes>\f 0 \* MERGEFORMAT</o:FieldCodes>
            </o:OLEObject>
          </w:object>
        </w:r>
      </w:hyperlink>
    </w:p>
    <w:p w14:paraId="66AA73BD" w14:textId="1C13EA93" w:rsidR="005245C0" w:rsidRDefault="005245C0" w:rsidP="00597FD4">
      <w:pPr>
        <w:jc w:val="center"/>
      </w:pPr>
    </w:p>
    <w:p w14:paraId="5AD3EC5F" w14:textId="7BDFFC4F" w:rsidR="00663213" w:rsidRDefault="00021C60" w:rsidP="00021C60">
      <w:bookmarkStart w:id="8" w:name="_Hlk88492359"/>
      <w:r>
        <w:t>Once complete return th</w:t>
      </w:r>
      <w:r w:rsidR="00A51253">
        <w:t>e advert details</w:t>
      </w:r>
      <w:r w:rsidR="00597FD4">
        <w:t xml:space="preserve"> form</w:t>
      </w:r>
      <w:r>
        <w:t xml:space="preserve"> </w:t>
      </w:r>
      <w:r w:rsidR="00A51253">
        <w:t xml:space="preserve">along with attachments </w:t>
      </w:r>
      <w:r>
        <w:t xml:space="preserve">to </w:t>
      </w:r>
      <w:hyperlink r:id="rId31" w:history="1">
        <w:r w:rsidR="00A51253" w:rsidRPr="00C61CAB">
          <w:rPr>
            <w:rStyle w:val="Hyperlink"/>
          </w:rPr>
          <w:t>hrpjobadverts@rotherham.gov.uk</w:t>
        </w:r>
      </w:hyperlink>
    </w:p>
    <w:p w14:paraId="3FEF202F" w14:textId="41A96D2A" w:rsidR="009321BB" w:rsidRDefault="009321BB" w:rsidP="00021C60">
      <w:r>
        <w:t xml:space="preserve">Once your advert </w:t>
      </w:r>
      <w:r w:rsidR="00A51253">
        <w:t xml:space="preserve">details have been reviewed </w:t>
      </w:r>
      <w:r>
        <w:t xml:space="preserve">you will receive </w:t>
      </w:r>
      <w:r w:rsidR="00597FD4">
        <w:t xml:space="preserve">an </w:t>
      </w:r>
      <w:r>
        <w:t>email from the team along with a link for you to view</w:t>
      </w:r>
      <w:r w:rsidR="005245C0">
        <w:t xml:space="preserve"> live advert</w:t>
      </w:r>
      <w:r>
        <w:t>.</w:t>
      </w:r>
    </w:p>
    <w:p w14:paraId="0C886A59" w14:textId="7873C1EC" w:rsidR="007A63B5" w:rsidRDefault="007A63B5" w:rsidP="007A63B5">
      <w:pPr>
        <w:pStyle w:val="Heading1"/>
      </w:pPr>
      <w:bookmarkStart w:id="9" w:name="_Toc99614379"/>
      <w:r>
        <w:t>Need a refund</w:t>
      </w:r>
      <w:r w:rsidR="0087165C">
        <w:t>?</w:t>
      </w:r>
      <w:bookmarkEnd w:id="9"/>
    </w:p>
    <w:p w14:paraId="686484B0" w14:textId="77777777" w:rsidR="007A63B5" w:rsidRDefault="007A63B5" w:rsidP="007A63B5"/>
    <w:p w14:paraId="73434227" w14:textId="7B27FA12" w:rsidR="007A63B5" w:rsidRPr="007A63B5" w:rsidRDefault="007A63B5" w:rsidP="007A63B5">
      <w:r>
        <w:t xml:space="preserve">If for any reason you have made an incorrect payment, </w:t>
      </w:r>
      <w:r w:rsidR="00D55F2B">
        <w:t xml:space="preserve">please </w:t>
      </w:r>
      <w:r>
        <w:t xml:space="preserve">complete the table below and copy into an email to </w:t>
      </w:r>
      <w:hyperlink r:id="rId32" w:history="1">
        <w:r w:rsidRPr="00C61CAB">
          <w:rPr>
            <w:rStyle w:val="Hyperlink"/>
          </w:rPr>
          <w:t>hrpInvoices@rotherham.gov.uk</w:t>
        </w:r>
      </w:hyperlink>
      <w:r>
        <w:t xml:space="preserve"> </w:t>
      </w:r>
    </w:p>
    <w:tbl>
      <w:tblPr>
        <w:tblW w:w="0" w:type="auto"/>
        <w:jc w:val="center"/>
        <w:tblBorders>
          <w:top w:val="single" w:sz="4" w:space="0" w:color="52658E"/>
          <w:left w:val="single" w:sz="4" w:space="0" w:color="52658E"/>
          <w:bottom w:val="single" w:sz="4" w:space="0" w:color="52658E"/>
          <w:right w:val="single" w:sz="4" w:space="0" w:color="52658E"/>
          <w:insideH w:val="single" w:sz="4" w:space="0" w:color="52658E"/>
          <w:insideV w:val="single" w:sz="4" w:space="0" w:color="52658E"/>
        </w:tblBorders>
        <w:tblCellMar>
          <w:left w:w="0" w:type="dxa"/>
          <w:right w:w="0" w:type="dxa"/>
        </w:tblCellMar>
        <w:tblLook w:val="04A0" w:firstRow="1" w:lastRow="0" w:firstColumn="1" w:lastColumn="0" w:noHBand="0" w:noVBand="1"/>
      </w:tblPr>
      <w:tblGrid>
        <w:gridCol w:w="2853"/>
        <w:gridCol w:w="6640"/>
      </w:tblGrid>
      <w:tr w:rsidR="00C50420" w14:paraId="4209CAD8" w14:textId="77777777" w:rsidTr="005E6EE0">
        <w:trPr>
          <w:trHeight w:val="517"/>
          <w:jc w:val="center"/>
        </w:trPr>
        <w:tc>
          <w:tcPr>
            <w:tcW w:w="2853" w:type="dxa"/>
            <w:shd w:val="clear" w:color="auto" w:fill="52658E"/>
            <w:tcMar>
              <w:top w:w="0" w:type="dxa"/>
              <w:left w:w="108" w:type="dxa"/>
              <w:bottom w:w="0" w:type="dxa"/>
              <w:right w:w="108" w:type="dxa"/>
            </w:tcMar>
            <w:vAlign w:val="center"/>
          </w:tcPr>
          <w:p w14:paraId="7C33898B" w14:textId="77777777" w:rsidR="00C50420" w:rsidRPr="007F4A3C" w:rsidRDefault="00C50420" w:rsidP="007F4A3C">
            <w:pPr>
              <w:pStyle w:val="Table"/>
            </w:pPr>
            <w:r w:rsidRPr="007F4A3C">
              <w:t>Position Name</w:t>
            </w:r>
          </w:p>
        </w:tc>
        <w:tc>
          <w:tcPr>
            <w:tcW w:w="6640" w:type="dxa"/>
            <w:shd w:val="clear" w:color="auto" w:fill="auto"/>
            <w:tcMar>
              <w:top w:w="0" w:type="dxa"/>
              <w:left w:w="108" w:type="dxa"/>
              <w:bottom w:w="0" w:type="dxa"/>
              <w:right w:w="108" w:type="dxa"/>
            </w:tcMar>
            <w:vAlign w:val="center"/>
          </w:tcPr>
          <w:p w14:paraId="60308FCE" w14:textId="77777777" w:rsidR="00C50420" w:rsidRDefault="00C50420" w:rsidP="007F4A3C">
            <w:pPr>
              <w:pStyle w:val="Table"/>
            </w:pPr>
          </w:p>
        </w:tc>
      </w:tr>
      <w:tr w:rsidR="00C50420" w14:paraId="26161255" w14:textId="77777777" w:rsidTr="005E6EE0">
        <w:trPr>
          <w:trHeight w:val="517"/>
          <w:jc w:val="center"/>
        </w:trPr>
        <w:tc>
          <w:tcPr>
            <w:tcW w:w="2853" w:type="dxa"/>
            <w:shd w:val="clear" w:color="auto" w:fill="52658E"/>
            <w:tcMar>
              <w:top w:w="0" w:type="dxa"/>
              <w:left w:w="108" w:type="dxa"/>
              <w:bottom w:w="0" w:type="dxa"/>
              <w:right w:w="108" w:type="dxa"/>
            </w:tcMar>
            <w:vAlign w:val="center"/>
          </w:tcPr>
          <w:p w14:paraId="0CB7A7B9" w14:textId="77777777" w:rsidR="00C50420" w:rsidRPr="007F4A3C" w:rsidRDefault="00C50420" w:rsidP="005E6EE0">
            <w:pPr>
              <w:rPr>
                <w:rFonts w:cs="Arial"/>
                <w:b/>
                <w:color w:val="FFFFFF" w:themeColor="background1"/>
                <w:szCs w:val="20"/>
                <w:lang w:val="en-US"/>
              </w:rPr>
            </w:pPr>
            <w:r w:rsidRPr="007F4A3C">
              <w:rPr>
                <w:rFonts w:cs="Arial"/>
                <w:b/>
                <w:color w:val="FFFFFF" w:themeColor="background1"/>
                <w:szCs w:val="20"/>
                <w:lang w:val="en-US"/>
              </w:rPr>
              <w:t>Civica Payment Reference</w:t>
            </w:r>
          </w:p>
        </w:tc>
        <w:tc>
          <w:tcPr>
            <w:tcW w:w="6640" w:type="dxa"/>
            <w:tcMar>
              <w:top w:w="0" w:type="dxa"/>
              <w:left w:w="108" w:type="dxa"/>
              <w:bottom w:w="0" w:type="dxa"/>
              <w:right w:w="108" w:type="dxa"/>
            </w:tcMar>
            <w:vAlign w:val="center"/>
          </w:tcPr>
          <w:p w14:paraId="7CAA2338" w14:textId="77777777" w:rsidR="00C50420" w:rsidRDefault="00C50420" w:rsidP="005E6EE0">
            <w:pPr>
              <w:jc w:val="center"/>
              <w:rPr>
                <w:rFonts w:cs="Arial"/>
                <w:szCs w:val="20"/>
                <w:lang w:val="en-US"/>
              </w:rPr>
            </w:pPr>
          </w:p>
        </w:tc>
      </w:tr>
      <w:tr w:rsidR="00C50420" w14:paraId="08DA9C66" w14:textId="77777777" w:rsidTr="005E6EE0">
        <w:trPr>
          <w:trHeight w:val="517"/>
          <w:jc w:val="center"/>
        </w:trPr>
        <w:tc>
          <w:tcPr>
            <w:tcW w:w="2853" w:type="dxa"/>
            <w:shd w:val="clear" w:color="auto" w:fill="52658E"/>
            <w:tcMar>
              <w:top w:w="0" w:type="dxa"/>
              <w:left w:w="108" w:type="dxa"/>
              <w:bottom w:w="0" w:type="dxa"/>
              <w:right w:w="108" w:type="dxa"/>
            </w:tcMar>
            <w:vAlign w:val="center"/>
          </w:tcPr>
          <w:p w14:paraId="37CA0B70" w14:textId="35C5FB85" w:rsidR="00C50420" w:rsidRPr="007F4A3C" w:rsidRDefault="00C50420" w:rsidP="005E6EE0">
            <w:pPr>
              <w:jc w:val="center"/>
              <w:rPr>
                <w:rFonts w:cs="Arial"/>
                <w:b/>
                <w:color w:val="FFFFFF" w:themeColor="background1"/>
                <w:szCs w:val="20"/>
                <w:lang w:val="en-US"/>
              </w:rPr>
            </w:pPr>
            <w:r w:rsidRPr="007F4A3C">
              <w:rPr>
                <w:rFonts w:cs="Arial"/>
                <w:b/>
                <w:color w:val="FFFFFF" w:themeColor="background1"/>
                <w:szCs w:val="20"/>
                <w:lang w:val="en-US"/>
              </w:rPr>
              <w:t>Date Paid</w:t>
            </w:r>
          </w:p>
        </w:tc>
        <w:tc>
          <w:tcPr>
            <w:tcW w:w="6640" w:type="dxa"/>
            <w:tcMar>
              <w:top w:w="0" w:type="dxa"/>
              <w:left w:w="108" w:type="dxa"/>
              <w:bottom w:w="0" w:type="dxa"/>
              <w:right w:w="108" w:type="dxa"/>
            </w:tcMar>
            <w:vAlign w:val="center"/>
          </w:tcPr>
          <w:p w14:paraId="5D25A93E" w14:textId="77777777" w:rsidR="00C50420" w:rsidRDefault="00C50420" w:rsidP="005E6EE0">
            <w:pPr>
              <w:jc w:val="center"/>
              <w:rPr>
                <w:rFonts w:cs="Arial"/>
                <w:szCs w:val="20"/>
                <w:lang w:val="en-US"/>
              </w:rPr>
            </w:pPr>
          </w:p>
        </w:tc>
      </w:tr>
      <w:tr w:rsidR="00C50420" w14:paraId="172125EC" w14:textId="77777777" w:rsidTr="005E6EE0">
        <w:trPr>
          <w:trHeight w:val="517"/>
          <w:jc w:val="center"/>
        </w:trPr>
        <w:tc>
          <w:tcPr>
            <w:tcW w:w="2853" w:type="dxa"/>
            <w:shd w:val="clear" w:color="auto" w:fill="52658E"/>
            <w:tcMar>
              <w:top w:w="0" w:type="dxa"/>
              <w:left w:w="108" w:type="dxa"/>
              <w:bottom w:w="0" w:type="dxa"/>
              <w:right w:w="108" w:type="dxa"/>
            </w:tcMar>
            <w:vAlign w:val="center"/>
          </w:tcPr>
          <w:p w14:paraId="45AEA59C" w14:textId="7D07F066" w:rsidR="00C50420" w:rsidRPr="007F4A3C" w:rsidRDefault="00C50420" w:rsidP="005E6EE0">
            <w:pPr>
              <w:jc w:val="center"/>
              <w:rPr>
                <w:rFonts w:cs="Arial"/>
                <w:b/>
                <w:color w:val="FFFFFF" w:themeColor="background1"/>
                <w:szCs w:val="20"/>
                <w:lang w:val="en-US"/>
              </w:rPr>
            </w:pPr>
            <w:r w:rsidRPr="007F4A3C">
              <w:rPr>
                <w:rFonts w:cs="Arial"/>
                <w:b/>
                <w:color w:val="FFFFFF" w:themeColor="background1"/>
                <w:szCs w:val="20"/>
                <w:lang w:val="en-US"/>
              </w:rPr>
              <w:t>Reason</w:t>
            </w:r>
            <w:r w:rsidR="00D55F2B" w:rsidRPr="007F4A3C">
              <w:rPr>
                <w:rFonts w:cs="Arial"/>
                <w:b/>
                <w:color w:val="FFFFFF" w:themeColor="background1"/>
                <w:szCs w:val="20"/>
                <w:lang w:val="en-US"/>
              </w:rPr>
              <w:t xml:space="preserve"> for refund</w:t>
            </w:r>
          </w:p>
        </w:tc>
        <w:tc>
          <w:tcPr>
            <w:tcW w:w="6640" w:type="dxa"/>
            <w:tcMar>
              <w:top w:w="0" w:type="dxa"/>
              <w:left w:w="108" w:type="dxa"/>
              <w:bottom w:w="0" w:type="dxa"/>
              <w:right w:w="108" w:type="dxa"/>
            </w:tcMar>
            <w:vAlign w:val="center"/>
          </w:tcPr>
          <w:p w14:paraId="5814201F" w14:textId="77777777" w:rsidR="00C50420" w:rsidRDefault="00C50420" w:rsidP="005E6EE0">
            <w:pPr>
              <w:jc w:val="center"/>
              <w:rPr>
                <w:rFonts w:cs="Arial"/>
                <w:szCs w:val="20"/>
                <w:lang w:val="en-US"/>
              </w:rPr>
            </w:pPr>
          </w:p>
        </w:tc>
      </w:tr>
      <w:tr w:rsidR="00D55F2B" w14:paraId="75763FC6" w14:textId="77777777" w:rsidTr="005E6EE0">
        <w:trPr>
          <w:trHeight w:val="517"/>
          <w:jc w:val="center"/>
        </w:trPr>
        <w:tc>
          <w:tcPr>
            <w:tcW w:w="2853" w:type="dxa"/>
            <w:shd w:val="clear" w:color="auto" w:fill="52658E"/>
            <w:tcMar>
              <w:top w:w="0" w:type="dxa"/>
              <w:left w:w="108" w:type="dxa"/>
              <w:bottom w:w="0" w:type="dxa"/>
              <w:right w:w="108" w:type="dxa"/>
            </w:tcMar>
            <w:vAlign w:val="center"/>
          </w:tcPr>
          <w:p w14:paraId="427A8E2C" w14:textId="6BC0425C" w:rsidR="00D55F2B" w:rsidRPr="007F4A3C" w:rsidRDefault="00D55F2B" w:rsidP="005E6EE0">
            <w:pPr>
              <w:jc w:val="center"/>
              <w:rPr>
                <w:rFonts w:cs="Arial"/>
                <w:b/>
                <w:color w:val="FFFFFF" w:themeColor="background1"/>
                <w:szCs w:val="20"/>
                <w:lang w:val="en-US"/>
              </w:rPr>
            </w:pPr>
            <w:r w:rsidRPr="007F4A3C">
              <w:rPr>
                <w:rFonts w:cs="Arial"/>
                <w:b/>
                <w:color w:val="FFFFFF" w:themeColor="background1"/>
                <w:szCs w:val="20"/>
                <w:lang w:val="en-US"/>
              </w:rPr>
              <w:t>Contact Email address</w:t>
            </w:r>
          </w:p>
        </w:tc>
        <w:tc>
          <w:tcPr>
            <w:tcW w:w="6640" w:type="dxa"/>
            <w:tcMar>
              <w:top w:w="0" w:type="dxa"/>
              <w:left w:w="108" w:type="dxa"/>
              <w:bottom w:w="0" w:type="dxa"/>
              <w:right w:w="108" w:type="dxa"/>
            </w:tcMar>
            <w:vAlign w:val="center"/>
          </w:tcPr>
          <w:p w14:paraId="72AD17C8" w14:textId="77777777" w:rsidR="00D55F2B" w:rsidRDefault="00D55F2B" w:rsidP="005E6EE0">
            <w:pPr>
              <w:jc w:val="center"/>
              <w:rPr>
                <w:rFonts w:cs="Arial"/>
                <w:szCs w:val="20"/>
                <w:lang w:val="en-US"/>
              </w:rPr>
            </w:pPr>
          </w:p>
        </w:tc>
      </w:tr>
    </w:tbl>
    <w:p w14:paraId="4FD514DA" w14:textId="47B177C7" w:rsidR="007A63B5" w:rsidRDefault="007A63B5" w:rsidP="00021C60"/>
    <w:p w14:paraId="7E4CF537" w14:textId="56DB4013" w:rsidR="00D55F2B" w:rsidRDefault="00D55F2B" w:rsidP="00021C60">
      <w:r>
        <w:t>A member of the team will review your request, process any refunds due and email you a copy of your refund receipt.</w:t>
      </w:r>
    </w:p>
    <w:p w14:paraId="34360F24" w14:textId="4BE8C6AA" w:rsidR="00344178" w:rsidRDefault="00344178">
      <w:pPr>
        <w:spacing w:after="0" w:line="240" w:lineRule="auto"/>
      </w:pPr>
      <w:r>
        <w:br w:type="page"/>
      </w:r>
    </w:p>
    <w:p w14:paraId="4F4B6B81" w14:textId="36F0A5AF" w:rsidR="00026284" w:rsidRDefault="00107052" w:rsidP="00026284">
      <w:pPr>
        <w:pStyle w:val="Heading1"/>
      </w:pPr>
      <w:bookmarkStart w:id="10" w:name="_Toc99614380"/>
      <w:bookmarkEnd w:id="8"/>
      <w:r>
        <w:lastRenderedPageBreak/>
        <w:t>Final Note</w:t>
      </w:r>
      <w:bookmarkEnd w:id="10"/>
    </w:p>
    <w:p w14:paraId="0DF51E14" w14:textId="694800B5" w:rsidR="008A3CBD" w:rsidRDefault="002600C3" w:rsidP="00107052">
      <w:pPr>
        <w:rPr>
          <w:rFonts w:cs="Arial"/>
        </w:rPr>
      </w:pPr>
      <w:r w:rsidRPr="002600C3">
        <w:rPr>
          <w:rFonts w:cs="Arial"/>
        </w:rPr>
        <w:t>The HR Service Centre</w:t>
      </w:r>
      <w:r>
        <w:rPr>
          <w:rFonts w:cs="Arial"/>
        </w:rPr>
        <w:t xml:space="preserve"> </w:t>
      </w:r>
      <w:r w:rsidR="00210759">
        <w:rPr>
          <w:rFonts w:cs="Arial"/>
        </w:rPr>
        <w:t>delivers</w:t>
      </w:r>
      <w:r w:rsidRPr="002600C3">
        <w:rPr>
          <w:rFonts w:cs="Arial"/>
        </w:rPr>
        <w:t xml:space="preserve"> a HR Transactional and Payroll Service </w:t>
      </w:r>
      <w:r w:rsidR="00021C60">
        <w:rPr>
          <w:rFonts w:cs="Arial"/>
        </w:rPr>
        <w:t xml:space="preserve">via an award-winning </w:t>
      </w:r>
      <w:r w:rsidR="001126D9">
        <w:rPr>
          <w:rFonts w:cs="Arial"/>
        </w:rPr>
        <w:t xml:space="preserve">secure </w:t>
      </w:r>
      <w:r w:rsidR="00021C60">
        <w:rPr>
          <w:rFonts w:cs="Arial"/>
        </w:rPr>
        <w:t xml:space="preserve">self-service platform </w:t>
      </w:r>
      <w:r w:rsidRPr="002600C3">
        <w:rPr>
          <w:rFonts w:cs="Arial"/>
        </w:rPr>
        <w:t xml:space="preserve">directly to </w:t>
      </w:r>
      <w:r w:rsidR="008A3CBD">
        <w:rPr>
          <w:rFonts w:cs="Arial"/>
        </w:rPr>
        <w:t xml:space="preserve">local authorities, ALMO’s, LEA school’s along with </w:t>
      </w:r>
      <w:r w:rsidRPr="002600C3">
        <w:rPr>
          <w:rFonts w:cs="Arial"/>
        </w:rPr>
        <w:t>multi academy trusts and stand-alone academies</w:t>
      </w:r>
      <w:r>
        <w:rPr>
          <w:rFonts w:cs="Arial"/>
        </w:rPr>
        <w:t>.</w:t>
      </w:r>
    </w:p>
    <w:p w14:paraId="4CAA0C7C" w14:textId="1D1AC5AD" w:rsidR="008A3CBD" w:rsidRDefault="002600C3" w:rsidP="002600C3">
      <w:pPr>
        <w:rPr>
          <w:rFonts w:cs="Arial"/>
        </w:rPr>
      </w:pPr>
      <w:r>
        <w:rPr>
          <w:rFonts w:cs="Arial"/>
        </w:rPr>
        <w:t xml:space="preserve">Our </w:t>
      </w:r>
      <w:r w:rsidRPr="002600C3">
        <w:rPr>
          <w:rFonts w:cs="Arial"/>
        </w:rPr>
        <w:t xml:space="preserve">knowledgeable, experienced, and qualified staff </w:t>
      </w:r>
      <w:r w:rsidR="008A3CBD">
        <w:rPr>
          <w:rFonts w:cs="Arial"/>
        </w:rPr>
        <w:t>can</w:t>
      </w:r>
      <w:r w:rsidR="00363FDF">
        <w:rPr>
          <w:rFonts w:cs="Arial"/>
        </w:rPr>
        <w:t xml:space="preserve"> </w:t>
      </w:r>
      <w:r w:rsidRPr="002600C3">
        <w:rPr>
          <w:rFonts w:cs="Arial"/>
        </w:rPr>
        <w:t>assist you</w:t>
      </w:r>
      <w:r w:rsidR="00363FDF">
        <w:rPr>
          <w:rFonts w:cs="Arial"/>
        </w:rPr>
        <w:t>r organisa</w:t>
      </w:r>
      <w:r w:rsidR="008A3CBD">
        <w:rPr>
          <w:rFonts w:cs="Arial"/>
        </w:rPr>
        <w:t>tion</w:t>
      </w:r>
      <w:r w:rsidRPr="002600C3">
        <w:rPr>
          <w:rFonts w:cs="Arial"/>
        </w:rPr>
        <w:t xml:space="preserve"> in dealing with all aspects of the Employee Life Cycle, Attraction, Recruitment, Onboarding, Retention, and Separation. </w:t>
      </w:r>
      <w:r w:rsidR="008A3CBD">
        <w:rPr>
          <w:rFonts w:cs="Arial"/>
        </w:rPr>
        <w:t>Safeguarding compliance with</w:t>
      </w:r>
      <w:r w:rsidRPr="002600C3">
        <w:rPr>
          <w:rFonts w:cs="Arial"/>
        </w:rPr>
        <w:t xml:space="preserve"> PAYE</w:t>
      </w:r>
      <w:r w:rsidR="008A3CBD">
        <w:rPr>
          <w:rFonts w:cs="Arial"/>
        </w:rPr>
        <w:t xml:space="preserve"> and </w:t>
      </w:r>
      <w:r w:rsidRPr="002600C3">
        <w:rPr>
          <w:rFonts w:cs="Arial"/>
        </w:rPr>
        <w:t>Pension</w:t>
      </w:r>
      <w:r w:rsidR="008A3CBD">
        <w:rPr>
          <w:rFonts w:cs="Arial"/>
        </w:rPr>
        <w:t xml:space="preserve"> regulations.</w:t>
      </w:r>
    </w:p>
    <w:p w14:paraId="55EB5660" w14:textId="44CDADF3" w:rsidR="001126D9" w:rsidRPr="00C55A94" w:rsidRDefault="00107052" w:rsidP="002600C3">
      <w:r>
        <w:rPr>
          <w:rFonts w:cs="Arial"/>
        </w:rPr>
        <w:t xml:space="preserve">We are always available </w:t>
      </w:r>
      <w:r w:rsidR="00021C60">
        <w:rPr>
          <w:rFonts w:cs="Arial"/>
        </w:rPr>
        <w:t>should you wish to discuss</w:t>
      </w:r>
      <w:r w:rsidR="00881D0E">
        <w:rPr>
          <w:rFonts w:cs="Arial"/>
        </w:rPr>
        <w:t xml:space="preserve"> </w:t>
      </w:r>
      <w:r w:rsidR="008A3CBD">
        <w:rPr>
          <w:rFonts w:cs="Arial"/>
        </w:rPr>
        <w:t xml:space="preserve">our </w:t>
      </w:r>
      <w:r w:rsidR="005245C0">
        <w:rPr>
          <w:rFonts w:cs="Arial"/>
        </w:rPr>
        <w:t>Disclosure and Barring or</w:t>
      </w:r>
      <w:r w:rsidR="008A3CBD">
        <w:rPr>
          <w:rFonts w:cs="Arial"/>
        </w:rPr>
        <w:t xml:space="preserve"> HR Transactional S</w:t>
      </w:r>
      <w:r>
        <w:rPr>
          <w:rFonts w:cs="Arial"/>
        </w:rPr>
        <w:t>ervice</w:t>
      </w:r>
      <w:r w:rsidR="007A63B5">
        <w:rPr>
          <w:rFonts w:cs="Arial"/>
        </w:rPr>
        <w:t xml:space="preserve"> email </w:t>
      </w:r>
      <w:hyperlink r:id="rId33" w:history="1">
        <w:r w:rsidR="007A63B5" w:rsidRPr="00C61CAB">
          <w:rPr>
            <w:rStyle w:val="Hyperlink"/>
            <w:rFonts w:cs="Arial"/>
          </w:rPr>
          <w:t>hraccountmanagement@rotherham.gov.uk</w:t>
        </w:r>
      </w:hyperlink>
      <w:r w:rsidR="007A63B5">
        <w:rPr>
          <w:rFonts w:cs="Arial"/>
        </w:rPr>
        <w:t xml:space="preserve"> </w:t>
      </w:r>
    </w:p>
    <w:tbl>
      <w:tblPr>
        <w:tblStyle w:val="TableGrid"/>
        <w:tblW w:w="10340" w:type="dxa"/>
        <w:jc w:val="center"/>
        <w:tblBorders>
          <w:top w:val="single" w:sz="4" w:space="0" w:color="52658E"/>
          <w:left w:val="single" w:sz="4" w:space="0" w:color="52658E"/>
          <w:bottom w:val="single" w:sz="4" w:space="0" w:color="52658E"/>
          <w:right w:val="single" w:sz="4" w:space="0" w:color="52658E"/>
          <w:insideH w:val="single" w:sz="4" w:space="0" w:color="52658E"/>
          <w:insideV w:val="single" w:sz="4" w:space="0" w:color="52658E"/>
        </w:tblBorders>
        <w:tblLook w:val="04A0" w:firstRow="1" w:lastRow="0" w:firstColumn="1" w:lastColumn="0" w:noHBand="0" w:noVBand="1"/>
      </w:tblPr>
      <w:tblGrid>
        <w:gridCol w:w="10340"/>
      </w:tblGrid>
      <w:tr w:rsidR="00363FDF" w14:paraId="74834150" w14:textId="77777777" w:rsidTr="00917E26">
        <w:trPr>
          <w:jc w:val="center"/>
        </w:trPr>
        <w:tc>
          <w:tcPr>
            <w:tcW w:w="10340" w:type="dxa"/>
            <w:shd w:val="clear" w:color="auto" w:fill="52658E"/>
          </w:tcPr>
          <w:p w14:paraId="77DD012E" w14:textId="55841710" w:rsidR="00363FDF" w:rsidRPr="00B33A61" w:rsidRDefault="00363FDF" w:rsidP="007F4A3C">
            <w:pPr>
              <w:pStyle w:val="Table"/>
            </w:pPr>
            <w:r>
              <w:t>Help and Support</w:t>
            </w:r>
          </w:p>
        </w:tc>
      </w:tr>
      <w:tr w:rsidR="00363FDF" w14:paraId="1E5CD079" w14:textId="77777777" w:rsidTr="0042108D">
        <w:trPr>
          <w:jc w:val="center"/>
        </w:trPr>
        <w:tc>
          <w:tcPr>
            <w:tcW w:w="10340" w:type="dxa"/>
          </w:tcPr>
          <w:p w14:paraId="0D82192D" w14:textId="2B54AFDC" w:rsidR="00363FDF" w:rsidRDefault="00363FDF" w:rsidP="00CC0182">
            <w:r>
              <w:t xml:space="preserve">If you need help </w:t>
            </w:r>
            <w:r w:rsidR="007A63B5">
              <w:t>with payments,</w:t>
            </w:r>
            <w:r>
              <w:t xml:space="preserve"> please contact </w:t>
            </w:r>
            <w:hyperlink r:id="rId34" w:history="1">
              <w:r w:rsidR="007A63B5" w:rsidRPr="00C61CAB">
                <w:rPr>
                  <w:rStyle w:val="Hyperlink"/>
                </w:rPr>
                <w:t>hrpinvoices@rotherham.gov.uk</w:t>
              </w:r>
            </w:hyperlink>
            <w:r w:rsidR="007A63B5">
              <w:t xml:space="preserve"> </w:t>
            </w:r>
          </w:p>
          <w:p w14:paraId="07AD4C82" w14:textId="320E1E18" w:rsidR="007A63B5" w:rsidRPr="00B33A61" w:rsidRDefault="007A63B5" w:rsidP="00CC0182">
            <w:r>
              <w:t xml:space="preserve">For assistance with job adverts please email </w:t>
            </w:r>
            <w:hyperlink r:id="rId35" w:history="1">
              <w:r w:rsidR="00E129EA" w:rsidRPr="00C61CAB">
                <w:rPr>
                  <w:rStyle w:val="Hyperlink"/>
                </w:rPr>
                <w:t>hrpjobadverts@rotherham.gov.uk</w:t>
              </w:r>
            </w:hyperlink>
            <w:r>
              <w:t xml:space="preserve"> </w:t>
            </w:r>
          </w:p>
        </w:tc>
      </w:tr>
    </w:tbl>
    <w:p w14:paraId="69B6831A" w14:textId="77777777" w:rsidR="00026284" w:rsidRPr="000443AD" w:rsidRDefault="00026284" w:rsidP="00026284"/>
    <w:p w14:paraId="2B7FE8D1" w14:textId="0259C654" w:rsidR="00C5234A" w:rsidRDefault="00C5234A" w:rsidP="00076A8C">
      <w:pPr>
        <w:pStyle w:val="Heading1"/>
      </w:pPr>
      <w:bookmarkStart w:id="11" w:name="_Toc94537676"/>
      <w:bookmarkStart w:id="12" w:name="_Toc99614381"/>
      <w:r>
        <w:t>Change History</w:t>
      </w:r>
      <w:bookmarkEnd w:id="11"/>
      <w:bookmarkEnd w:id="12"/>
    </w:p>
    <w:p w14:paraId="0841E691" w14:textId="6337103B" w:rsidR="00C5234A" w:rsidRDefault="00C5234A" w:rsidP="00C5234A"/>
    <w:tbl>
      <w:tblPr>
        <w:tblW w:w="0" w:type="auto"/>
        <w:tblBorders>
          <w:top w:val="single" w:sz="4" w:space="0" w:color="456691"/>
          <w:left w:val="single" w:sz="4" w:space="0" w:color="456691"/>
          <w:bottom w:val="single" w:sz="4" w:space="0" w:color="456691"/>
          <w:right w:val="single" w:sz="4" w:space="0" w:color="456691"/>
          <w:insideH w:val="single" w:sz="4" w:space="0" w:color="456691"/>
          <w:insideV w:val="single" w:sz="4" w:space="0" w:color="456691"/>
        </w:tblBorders>
        <w:tblLook w:val="04A0" w:firstRow="1" w:lastRow="0" w:firstColumn="1" w:lastColumn="0" w:noHBand="0" w:noVBand="1"/>
      </w:tblPr>
      <w:tblGrid>
        <w:gridCol w:w="1839"/>
        <w:gridCol w:w="1955"/>
        <w:gridCol w:w="3118"/>
        <w:gridCol w:w="2330"/>
      </w:tblGrid>
      <w:tr w:rsidR="00C5234A" w:rsidRPr="00EC17F4" w14:paraId="770D8198" w14:textId="77777777" w:rsidTr="007D2026">
        <w:tc>
          <w:tcPr>
            <w:tcW w:w="1839" w:type="dxa"/>
            <w:shd w:val="clear" w:color="auto" w:fill="456691"/>
          </w:tcPr>
          <w:p w14:paraId="29F92D32" w14:textId="77777777" w:rsidR="00C5234A" w:rsidRPr="00EC17F4" w:rsidRDefault="00C5234A" w:rsidP="007D2026">
            <w:pPr>
              <w:rPr>
                <w:color w:val="FFFFFF"/>
              </w:rPr>
            </w:pPr>
            <w:r w:rsidRPr="00EC17F4">
              <w:rPr>
                <w:color w:val="FFFFFF"/>
              </w:rPr>
              <w:t xml:space="preserve">Date Revised </w:t>
            </w:r>
          </w:p>
        </w:tc>
        <w:tc>
          <w:tcPr>
            <w:tcW w:w="1955" w:type="dxa"/>
            <w:shd w:val="clear" w:color="auto" w:fill="456691"/>
          </w:tcPr>
          <w:p w14:paraId="574796B4" w14:textId="77777777" w:rsidR="00C5234A" w:rsidRPr="00EC17F4" w:rsidRDefault="00C5234A" w:rsidP="007D2026">
            <w:pPr>
              <w:rPr>
                <w:color w:val="FFFFFF"/>
              </w:rPr>
            </w:pPr>
            <w:r w:rsidRPr="00EC17F4">
              <w:rPr>
                <w:color w:val="FFFFFF"/>
              </w:rPr>
              <w:t>Date Approved</w:t>
            </w:r>
          </w:p>
        </w:tc>
        <w:tc>
          <w:tcPr>
            <w:tcW w:w="3118" w:type="dxa"/>
            <w:shd w:val="clear" w:color="auto" w:fill="456691"/>
          </w:tcPr>
          <w:p w14:paraId="706D526D" w14:textId="77777777" w:rsidR="00C5234A" w:rsidRPr="00EC17F4" w:rsidRDefault="00C5234A" w:rsidP="007D2026">
            <w:pPr>
              <w:rPr>
                <w:color w:val="FFFFFF"/>
              </w:rPr>
            </w:pPr>
            <w:r w:rsidRPr="00EC17F4">
              <w:rPr>
                <w:color w:val="FFFFFF"/>
              </w:rPr>
              <w:t>Summary of Changes</w:t>
            </w:r>
          </w:p>
        </w:tc>
        <w:tc>
          <w:tcPr>
            <w:tcW w:w="2330" w:type="dxa"/>
            <w:shd w:val="clear" w:color="auto" w:fill="456691"/>
          </w:tcPr>
          <w:p w14:paraId="2D00140A" w14:textId="77777777" w:rsidR="00C5234A" w:rsidRPr="00EC17F4" w:rsidRDefault="00C5234A" w:rsidP="007D2026">
            <w:pPr>
              <w:rPr>
                <w:color w:val="FFFFFF"/>
              </w:rPr>
            </w:pPr>
            <w:r w:rsidRPr="00EC17F4">
              <w:rPr>
                <w:color w:val="FFFFFF"/>
              </w:rPr>
              <w:t>Author</w:t>
            </w:r>
          </w:p>
        </w:tc>
      </w:tr>
      <w:tr w:rsidR="00C5234A" w:rsidRPr="00EC17F4" w14:paraId="1536F4FF" w14:textId="77777777" w:rsidTr="007D2026">
        <w:tc>
          <w:tcPr>
            <w:tcW w:w="1839" w:type="dxa"/>
            <w:shd w:val="clear" w:color="auto" w:fill="auto"/>
          </w:tcPr>
          <w:p w14:paraId="27A0E1FF" w14:textId="15A863A2" w:rsidR="00C5234A" w:rsidRPr="00EC17F4" w:rsidRDefault="005245C0" w:rsidP="007D2026">
            <w:r>
              <w:t>3</w:t>
            </w:r>
            <w:r w:rsidR="00344178">
              <w:t>1</w:t>
            </w:r>
            <w:r>
              <w:t>/03</w:t>
            </w:r>
            <w:r w:rsidR="007E5F6E">
              <w:t>/2022</w:t>
            </w:r>
          </w:p>
        </w:tc>
        <w:tc>
          <w:tcPr>
            <w:tcW w:w="1955" w:type="dxa"/>
            <w:shd w:val="clear" w:color="auto" w:fill="auto"/>
          </w:tcPr>
          <w:p w14:paraId="620AB80B" w14:textId="77777777" w:rsidR="00C5234A" w:rsidRPr="00EC17F4" w:rsidRDefault="00C5234A" w:rsidP="007D2026"/>
        </w:tc>
        <w:tc>
          <w:tcPr>
            <w:tcW w:w="3118" w:type="dxa"/>
            <w:shd w:val="clear" w:color="auto" w:fill="auto"/>
          </w:tcPr>
          <w:p w14:paraId="504377FB" w14:textId="65A94BF9" w:rsidR="00C5234A" w:rsidRPr="00EC17F4" w:rsidRDefault="007E5F6E" w:rsidP="007D2026">
            <w:r>
              <w:t xml:space="preserve">Document </w:t>
            </w:r>
            <w:r w:rsidR="005245C0">
              <w:t>Creation</w:t>
            </w:r>
          </w:p>
        </w:tc>
        <w:tc>
          <w:tcPr>
            <w:tcW w:w="2330" w:type="dxa"/>
            <w:shd w:val="clear" w:color="auto" w:fill="auto"/>
          </w:tcPr>
          <w:p w14:paraId="475EA6EF" w14:textId="7EF1F282" w:rsidR="00C5234A" w:rsidRPr="00EC17F4" w:rsidRDefault="007E5F6E" w:rsidP="007D2026">
            <w:r>
              <w:t>Rachel Elder</w:t>
            </w:r>
          </w:p>
        </w:tc>
      </w:tr>
    </w:tbl>
    <w:p w14:paraId="5276932E" w14:textId="3B51CEC1" w:rsidR="00C5234A" w:rsidRDefault="00C5234A" w:rsidP="00C5234A"/>
    <w:p w14:paraId="4C7582C7" w14:textId="5326DCC4" w:rsidR="00655AE5" w:rsidRPr="00655AE5" w:rsidRDefault="00655AE5" w:rsidP="00655AE5"/>
    <w:p w14:paraId="14F02831" w14:textId="5C42A33C" w:rsidR="00655AE5" w:rsidRPr="00655AE5" w:rsidRDefault="00655AE5" w:rsidP="00655AE5"/>
    <w:p w14:paraId="037D20EC" w14:textId="7264B554" w:rsidR="00655AE5" w:rsidRPr="00655AE5" w:rsidRDefault="00655AE5" w:rsidP="00655AE5"/>
    <w:p w14:paraId="1C8D4F2E" w14:textId="74234E55" w:rsidR="00655AE5" w:rsidRPr="00655AE5" w:rsidRDefault="00655AE5" w:rsidP="00655AE5"/>
    <w:p w14:paraId="0980FCAE" w14:textId="22AF08B5" w:rsidR="00655AE5" w:rsidRPr="00655AE5" w:rsidRDefault="00655AE5" w:rsidP="00655AE5">
      <w:pPr>
        <w:tabs>
          <w:tab w:val="left" w:pos="6720"/>
        </w:tabs>
      </w:pPr>
      <w:r>
        <w:tab/>
      </w:r>
    </w:p>
    <w:sectPr w:rsidR="00655AE5" w:rsidRPr="00655AE5" w:rsidSect="000631FA">
      <w:footerReference w:type="default" r:id="rId36"/>
      <w:footerReference w:type="first" r:id="rId37"/>
      <w:pgSz w:w="11906" w:h="16838"/>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951DB" w14:textId="77777777" w:rsidR="00642A59" w:rsidRDefault="00642A59" w:rsidP="00850DB1">
      <w:pPr>
        <w:spacing w:after="0" w:line="240" w:lineRule="auto"/>
      </w:pPr>
      <w:r>
        <w:separator/>
      </w:r>
    </w:p>
  </w:endnote>
  <w:endnote w:type="continuationSeparator" w:id="0">
    <w:p w14:paraId="6A9A1E4F" w14:textId="77777777" w:rsidR="00642A59" w:rsidRDefault="00642A59" w:rsidP="00850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ook w:val="04A0" w:firstRow="1" w:lastRow="0" w:firstColumn="1" w:lastColumn="0" w:noHBand="0" w:noVBand="1"/>
    </w:tblPr>
    <w:tblGrid>
      <w:gridCol w:w="3828"/>
      <w:gridCol w:w="1701"/>
      <w:gridCol w:w="1975"/>
      <w:gridCol w:w="236"/>
      <w:gridCol w:w="1049"/>
    </w:tblGrid>
    <w:tr w:rsidR="00DF26D5" w:rsidRPr="00EC17F4" w14:paraId="3B3DD0CF" w14:textId="77777777" w:rsidTr="000126AB">
      <w:sdt>
        <w:sdtPr>
          <w:alias w:val="Title"/>
          <w:tag w:val=""/>
          <w:id w:val="1064063955"/>
          <w:placeholder>
            <w:docPart w:val="E3467612DCB844D083BEDB2329A9B6E9"/>
          </w:placeholder>
          <w:dataBinding w:prefixMappings="xmlns:ns0='http://purl.org/dc/elements/1.1/' xmlns:ns1='http://schemas.openxmlformats.org/package/2006/metadata/core-properties' " w:xpath="/ns1:coreProperties[1]/ns0:title[1]" w:storeItemID="{6C3C8BC8-F283-45AE-878A-BAB7291924A1}"/>
          <w:text/>
        </w:sdtPr>
        <w:sdtEndPr/>
        <w:sdtContent>
          <w:tc>
            <w:tcPr>
              <w:tcW w:w="3828" w:type="dxa"/>
              <w:shd w:val="clear" w:color="auto" w:fill="auto"/>
            </w:tcPr>
            <w:p w14:paraId="675BBFE1" w14:textId="0ED34CC9" w:rsidR="00DF26D5" w:rsidRPr="00EC17F4" w:rsidRDefault="00AA467A" w:rsidP="00DF26D5">
              <w:pPr>
                <w:spacing w:after="0" w:line="240" w:lineRule="auto"/>
              </w:pPr>
              <w:r>
                <w:t>Recruitment Advertising – Payment Via Civica Pay</w:t>
              </w:r>
            </w:p>
          </w:tc>
        </w:sdtContent>
      </w:sdt>
      <w:tc>
        <w:tcPr>
          <w:tcW w:w="1701" w:type="dxa"/>
          <w:shd w:val="clear" w:color="auto" w:fill="auto"/>
        </w:tcPr>
        <w:p w14:paraId="45DCF746" w14:textId="3799A137" w:rsidR="00DF26D5" w:rsidRPr="00EC17F4" w:rsidRDefault="00D47BF4" w:rsidP="00DF26D5">
          <w:pPr>
            <w:spacing w:after="0" w:line="240" w:lineRule="aut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c>
        <w:tcPr>
          <w:tcW w:w="1975" w:type="dxa"/>
        </w:tcPr>
        <w:p w14:paraId="49071EC8" w14:textId="5144D8C4" w:rsidR="00DF26D5" w:rsidRPr="00EC17F4" w:rsidRDefault="00DF26D5" w:rsidP="00DF26D5">
          <w:pPr>
            <w:spacing w:after="0" w:line="240" w:lineRule="auto"/>
          </w:pPr>
        </w:p>
      </w:tc>
      <w:tc>
        <w:tcPr>
          <w:tcW w:w="236" w:type="dxa"/>
        </w:tcPr>
        <w:p w14:paraId="3134BD24" w14:textId="77777777" w:rsidR="00DF26D5" w:rsidRPr="00EC17F4" w:rsidRDefault="00DF26D5" w:rsidP="00DF26D5">
          <w:pPr>
            <w:spacing w:after="0" w:line="240" w:lineRule="auto"/>
          </w:pPr>
        </w:p>
      </w:tc>
      <w:sdt>
        <w:sdtPr>
          <w:alias w:val="Status"/>
          <w:tag w:val=""/>
          <w:id w:val="647558983"/>
          <w:placeholder>
            <w:docPart w:val="FC9A48B516C94B4FAFE025FA82D36951"/>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1049" w:type="dxa"/>
            </w:tcPr>
            <w:p w14:paraId="4F48E9CA" w14:textId="1E973619" w:rsidR="00DF26D5" w:rsidRPr="00EC17F4" w:rsidRDefault="00DF26D5" w:rsidP="00DF26D5">
              <w:pPr>
                <w:spacing w:after="0" w:line="240" w:lineRule="auto"/>
              </w:pPr>
              <w:r>
                <w:t>Version 1</w:t>
              </w:r>
              <w:r w:rsidR="007E5F6E">
                <w:t>.</w:t>
              </w:r>
              <w:r w:rsidR="00993097">
                <w:t>1</w:t>
              </w:r>
            </w:p>
          </w:tc>
        </w:sdtContent>
      </w:sdt>
    </w:tr>
  </w:tbl>
  <w:p w14:paraId="708F12D5" w14:textId="77777777" w:rsidR="0003077C" w:rsidRPr="00B7120E" w:rsidRDefault="0003077C" w:rsidP="00B7120E">
    <w:pPr>
      <w:pStyle w:val="Footer"/>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ook w:val="04A0" w:firstRow="1" w:lastRow="0" w:firstColumn="1" w:lastColumn="0" w:noHBand="0" w:noVBand="1"/>
    </w:tblPr>
    <w:tblGrid>
      <w:gridCol w:w="3828"/>
      <w:gridCol w:w="1701"/>
      <w:gridCol w:w="1975"/>
      <w:gridCol w:w="236"/>
      <w:gridCol w:w="1049"/>
    </w:tblGrid>
    <w:tr w:rsidR="00DF26D5" w:rsidRPr="00DF26D5" w14:paraId="29125F2B" w14:textId="77777777" w:rsidTr="000126AB">
      <w:sdt>
        <w:sdtPr>
          <w:alias w:val="Title"/>
          <w:tag w:val=""/>
          <w:id w:val="-677269072"/>
          <w:placeholder>
            <w:docPart w:val="5BAE624D5C26419AA9245E38C5B92FE7"/>
          </w:placeholder>
          <w:dataBinding w:prefixMappings="xmlns:ns0='http://purl.org/dc/elements/1.1/' xmlns:ns1='http://schemas.openxmlformats.org/package/2006/metadata/core-properties' " w:xpath="/ns1:coreProperties[1]/ns0:title[1]" w:storeItemID="{6C3C8BC8-F283-45AE-878A-BAB7291924A1}"/>
          <w:text/>
        </w:sdtPr>
        <w:sdtEndPr/>
        <w:sdtContent>
          <w:tc>
            <w:tcPr>
              <w:tcW w:w="3828" w:type="dxa"/>
              <w:shd w:val="clear" w:color="auto" w:fill="auto"/>
            </w:tcPr>
            <w:p w14:paraId="10E097BB" w14:textId="3C1483B4" w:rsidR="00DF26D5" w:rsidRPr="00DF26D5" w:rsidRDefault="00AA467A" w:rsidP="00DF26D5">
              <w:pPr>
                <w:pStyle w:val="Footer"/>
              </w:pPr>
              <w:r>
                <w:t>Recruitment Advertising – Payment Via Civica Pay</w:t>
              </w:r>
            </w:p>
          </w:tc>
        </w:sdtContent>
      </w:sdt>
      <w:tc>
        <w:tcPr>
          <w:tcW w:w="1701" w:type="dxa"/>
          <w:shd w:val="clear" w:color="auto" w:fill="auto"/>
        </w:tcPr>
        <w:p w14:paraId="1329AA4B" w14:textId="43A81DD0" w:rsidR="00DF26D5" w:rsidRPr="00DF26D5" w:rsidRDefault="00D47BF4" w:rsidP="00DF26D5">
          <w:pPr>
            <w:pStyle w:val="Footer"/>
          </w:pPr>
          <w:r w:rsidRPr="00D47BF4">
            <w:rPr>
              <w:b/>
              <w:bCs/>
              <w:noProof/>
            </w:rPr>
            <w:fldChar w:fldCharType="begin"/>
          </w:r>
          <w:r w:rsidRPr="00D47BF4">
            <w:rPr>
              <w:b/>
              <w:bCs/>
              <w:noProof/>
            </w:rPr>
            <w:instrText xml:space="preserve"> PAGE  \* Arabic  \* MERGEFORMAT </w:instrText>
          </w:r>
          <w:r w:rsidRPr="00D47BF4">
            <w:rPr>
              <w:b/>
              <w:bCs/>
              <w:noProof/>
            </w:rPr>
            <w:fldChar w:fldCharType="separate"/>
          </w:r>
          <w:r w:rsidRPr="00D47BF4">
            <w:rPr>
              <w:b/>
              <w:bCs/>
              <w:noProof/>
            </w:rPr>
            <w:t>1</w:t>
          </w:r>
          <w:r w:rsidRPr="00D47BF4">
            <w:rPr>
              <w:b/>
              <w:bCs/>
              <w:noProof/>
            </w:rPr>
            <w:fldChar w:fldCharType="end"/>
          </w:r>
          <w:r>
            <w:rPr>
              <w:noProof/>
            </w:rPr>
            <w:t xml:space="preserve"> of </w:t>
          </w:r>
          <w:r w:rsidRPr="00D47BF4">
            <w:rPr>
              <w:b/>
              <w:bCs/>
              <w:noProof/>
            </w:rPr>
            <w:fldChar w:fldCharType="begin"/>
          </w:r>
          <w:r w:rsidRPr="00D47BF4">
            <w:rPr>
              <w:b/>
              <w:bCs/>
              <w:noProof/>
            </w:rPr>
            <w:instrText xml:space="preserve"> NUMPAGES  \* Arabic  \* MERGEFORMAT </w:instrText>
          </w:r>
          <w:r w:rsidRPr="00D47BF4">
            <w:rPr>
              <w:b/>
              <w:bCs/>
              <w:noProof/>
            </w:rPr>
            <w:fldChar w:fldCharType="separate"/>
          </w:r>
          <w:r w:rsidRPr="00D47BF4">
            <w:rPr>
              <w:b/>
              <w:bCs/>
              <w:noProof/>
            </w:rPr>
            <w:t>2</w:t>
          </w:r>
          <w:r w:rsidRPr="00D47BF4">
            <w:rPr>
              <w:b/>
              <w:bCs/>
              <w:noProof/>
            </w:rPr>
            <w:fldChar w:fldCharType="end"/>
          </w:r>
        </w:p>
      </w:tc>
      <w:tc>
        <w:tcPr>
          <w:tcW w:w="1975" w:type="dxa"/>
        </w:tcPr>
        <w:p w14:paraId="4076AC0E" w14:textId="4678569E" w:rsidR="00DF26D5" w:rsidRPr="00DF26D5" w:rsidRDefault="00DF26D5" w:rsidP="00DF26D5">
          <w:pPr>
            <w:pStyle w:val="Footer"/>
          </w:pPr>
        </w:p>
      </w:tc>
      <w:tc>
        <w:tcPr>
          <w:tcW w:w="236" w:type="dxa"/>
        </w:tcPr>
        <w:p w14:paraId="23B36064" w14:textId="77777777" w:rsidR="00DF26D5" w:rsidRPr="00DF26D5" w:rsidRDefault="00DF26D5" w:rsidP="00DF26D5">
          <w:pPr>
            <w:pStyle w:val="Footer"/>
          </w:pPr>
        </w:p>
      </w:tc>
      <w:sdt>
        <w:sdtPr>
          <w:alias w:val="Status"/>
          <w:tag w:val=""/>
          <w:id w:val="546110265"/>
          <w:placeholder>
            <w:docPart w:val="AF99B2B7E6984DBA9E30EFBBA3DF3DCA"/>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1049" w:type="dxa"/>
            </w:tcPr>
            <w:p w14:paraId="3385A4DC" w14:textId="5C56BFE9" w:rsidR="00DF26D5" w:rsidRPr="00DF26D5" w:rsidRDefault="00993097" w:rsidP="00DF26D5">
              <w:pPr>
                <w:pStyle w:val="Footer"/>
              </w:pPr>
              <w:r>
                <w:t>Version 1.1</w:t>
              </w:r>
            </w:p>
          </w:tc>
        </w:sdtContent>
      </w:sdt>
    </w:tr>
  </w:tbl>
  <w:p w14:paraId="2C6F3527" w14:textId="77777777" w:rsidR="00DF26D5" w:rsidRDefault="00DF2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DA1C4" w14:textId="77777777" w:rsidR="00642A59" w:rsidRDefault="00642A59" w:rsidP="00850DB1">
      <w:pPr>
        <w:spacing w:after="0" w:line="240" w:lineRule="auto"/>
      </w:pPr>
      <w:r>
        <w:separator/>
      </w:r>
    </w:p>
  </w:footnote>
  <w:footnote w:type="continuationSeparator" w:id="0">
    <w:p w14:paraId="5E6FEC93" w14:textId="77777777" w:rsidR="00642A59" w:rsidRDefault="00642A59" w:rsidP="00850D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9pt;height:31.55pt" o:bullet="t">
        <v:imagedata r:id="rId1" o:title="Inheritence Cloud"/>
      </v:shape>
    </w:pict>
  </w:numPicBullet>
  <w:numPicBullet w:numPicBulletId="1">
    <w:pict>
      <v:shape id="_x0000_i1027" type="#_x0000_t75" style="width:29.9pt;height:16.6pt;visibility:visible;mso-wrap-style:square" o:bullet="t">
        <v:imagedata r:id="rId2" o:title=""/>
      </v:shape>
    </w:pict>
  </w:numPicBullet>
  <w:abstractNum w:abstractNumId="0" w15:restartNumberingAfterBreak="0">
    <w:nsid w:val="17084F2E"/>
    <w:multiLevelType w:val="singleLevel"/>
    <w:tmpl w:val="BD3C1FF2"/>
    <w:lvl w:ilvl="0">
      <w:start w:val="1"/>
      <w:numFmt w:val="decimal"/>
      <w:lvlText w:val="%1."/>
      <w:lvlJc w:val="left"/>
      <w:pPr>
        <w:tabs>
          <w:tab w:val="num" w:pos="360"/>
        </w:tabs>
        <w:ind w:left="360" w:hanging="360"/>
      </w:pPr>
      <w:rPr>
        <w:rFonts w:ascii="Arial" w:hAnsi="Arial" w:hint="default"/>
        <w:b/>
        <w:i w:val="0"/>
        <w:sz w:val="20"/>
        <w:szCs w:val="20"/>
      </w:rPr>
    </w:lvl>
  </w:abstractNum>
  <w:abstractNum w:abstractNumId="1" w15:restartNumberingAfterBreak="0">
    <w:nsid w:val="1BA95CE2"/>
    <w:multiLevelType w:val="hybridMultilevel"/>
    <w:tmpl w:val="0950C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214DF6"/>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6883FAC"/>
    <w:multiLevelType w:val="multilevel"/>
    <w:tmpl w:val="B5702D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10A64A1"/>
    <w:multiLevelType w:val="multilevel"/>
    <w:tmpl w:val="587295A2"/>
    <w:lvl w:ilvl="0">
      <w:start w:val="1"/>
      <w:numFmt w:val="decimal"/>
      <w:lvlText w:val="%1."/>
      <w:lvlJc w:val="left"/>
      <w:pPr>
        <w:ind w:left="1256" w:hanging="405"/>
      </w:pPr>
      <w:rPr>
        <w:rFonts w:hint="default"/>
        <w:b/>
        <w:color w:val="002060"/>
        <w:sz w:val="48"/>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9C42D20"/>
    <w:multiLevelType w:val="hybridMultilevel"/>
    <w:tmpl w:val="BB9CFA52"/>
    <w:lvl w:ilvl="0" w:tplc="B19AD374">
      <w:start w:val="1"/>
      <w:numFmt w:val="decimal"/>
      <w:pStyle w:val="Subtitle"/>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BE1A18"/>
    <w:multiLevelType w:val="hybridMultilevel"/>
    <w:tmpl w:val="89449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E4033E"/>
    <w:multiLevelType w:val="multilevel"/>
    <w:tmpl w:val="3C420FC0"/>
    <w:lvl w:ilvl="0">
      <w:start w:val="1"/>
      <w:numFmt w:val="decimal"/>
      <w:lvlText w:val="%1."/>
      <w:lvlJc w:val="left"/>
      <w:pPr>
        <w:ind w:left="720" w:hanging="363"/>
      </w:pPr>
      <w:rPr>
        <w:rFonts w:hint="default"/>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8" w15:restartNumberingAfterBreak="0">
    <w:nsid w:val="7DF332EB"/>
    <w:multiLevelType w:val="multilevel"/>
    <w:tmpl w:val="89F60BCA"/>
    <w:lvl w:ilvl="0">
      <w:start w:val="1"/>
      <w:numFmt w:val="decimal"/>
      <w:lvlText w:val="%1.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7F176833"/>
    <w:multiLevelType w:val="hybridMultilevel"/>
    <w:tmpl w:val="3B4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2"/>
  </w:num>
  <w:num w:numId="5">
    <w:abstractNumId w:val="4"/>
  </w:num>
  <w:num w:numId="6">
    <w:abstractNumId w:val="3"/>
  </w:num>
  <w:num w:numId="7">
    <w:abstractNumId w:val="6"/>
  </w:num>
  <w:num w:numId="8">
    <w:abstractNumId w:val="9"/>
  </w:num>
  <w:num w:numId="9">
    <w:abstractNumId w:val="1"/>
  </w:num>
  <w:num w:numId="10">
    <w:abstractNumId w:val="2"/>
  </w:num>
  <w:num w:numId="11">
    <w:abstractNumId w:val="2"/>
  </w:num>
  <w:num w:numId="12">
    <w:abstractNumId w:val="2"/>
  </w:num>
  <w:num w:numId="13">
    <w:abstractNumId w:val="2"/>
  </w:num>
  <w:num w:numId="14">
    <w:abstractNumId w:val="2"/>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285"/>
    <w:rsid w:val="00000B75"/>
    <w:rsid w:val="00010D6B"/>
    <w:rsid w:val="00021C60"/>
    <w:rsid w:val="00026284"/>
    <w:rsid w:val="0003077C"/>
    <w:rsid w:val="00036DBA"/>
    <w:rsid w:val="00055C5A"/>
    <w:rsid w:val="000631FA"/>
    <w:rsid w:val="00067720"/>
    <w:rsid w:val="00076A8C"/>
    <w:rsid w:val="0008192F"/>
    <w:rsid w:val="0008629E"/>
    <w:rsid w:val="00091FAE"/>
    <w:rsid w:val="00092500"/>
    <w:rsid w:val="0009600A"/>
    <w:rsid w:val="000C0617"/>
    <w:rsid w:val="000D0835"/>
    <w:rsid w:val="000E4CEB"/>
    <w:rsid w:val="001018F9"/>
    <w:rsid w:val="00107052"/>
    <w:rsid w:val="00110EF3"/>
    <w:rsid w:val="001126D9"/>
    <w:rsid w:val="001151FF"/>
    <w:rsid w:val="00126D9B"/>
    <w:rsid w:val="00132AE7"/>
    <w:rsid w:val="00146562"/>
    <w:rsid w:val="001472D1"/>
    <w:rsid w:val="00160E82"/>
    <w:rsid w:val="001637DE"/>
    <w:rsid w:val="00175B40"/>
    <w:rsid w:val="00177EB3"/>
    <w:rsid w:val="001866EC"/>
    <w:rsid w:val="001930C2"/>
    <w:rsid w:val="001A1FD9"/>
    <w:rsid w:val="001A2205"/>
    <w:rsid w:val="001A6434"/>
    <w:rsid w:val="001B0E0D"/>
    <w:rsid w:val="001B1234"/>
    <w:rsid w:val="001B7255"/>
    <w:rsid w:val="001C1215"/>
    <w:rsid w:val="001C3B4C"/>
    <w:rsid w:val="001E3101"/>
    <w:rsid w:val="0020798F"/>
    <w:rsid w:val="00210759"/>
    <w:rsid w:val="00210FD0"/>
    <w:rsid w:val="00222947"/>
    <w:rsid w:val="00222D61"/>
    <w:rsid w:val="00240F22"/>
    <w:rsid w:val="00241FD6"/>
    <w:rsid w:val="0025510A"/>
    <w:rsid w:val="002600C3"/>
    <w:rsid w:val="002624CC"/>
    <w:rsid w:val="0027023F"/>
    <w:rsid w:val="00271DA3"/>
    <w:rsid w:val="00281254"/>
    <w:rsid w:val="00281A01"/>
    <w:rsid w:val="00283488"/>
    <w:rsid w:val="00287EC7"/>
    <w:rsid w:val="002916A9"/>
    <w:rsid w:val="00295266"/>
    <w:rsid w:val="002A1782"/>
    <w:rsid w:val="002A2DD8"/>
    <w:rsid w:val="002A5114"/>
    <w:rsid w:val="002A76F4"/>
    <w:rsid w:val="002C0D6C"/>
    <w:rsid w:val="002C34D7"/>
    <w:rsid w:val="002D276F"/>
    <w:rsid w:val="002F0E45"/>
    <w:rsid w:val="002F58E4"/>
    <w:rsid w:val="002F6F32"/>
    <w:rsid w:val="00300AA6"/>
    <w:rsid w:val="00310E16"/>
    <w:rsid w:val="00316F2A"/>
    <w:rsid w:val="003232DB"/>
    <w:rsid w:val="00324166"/>
    <w:rsid w:val="00330AA6"/>
    <w:rsid w:val="00344178"/>
    <w:rsid w:val="00345C02"/>
    <w:rsid w:val="0034644D"/>
    <w:rsid w:val="00356FD7"/>
    <w:rsid w:val="00363FDF"/>
    <w:rsid w:val="003677F8"/>
    <w:rsid w:val="00386C9D"/>
    <w:rsid w:val="00393663"/>
    <w:rsid w:val="003A064E"/>
    <w:rsid w:val="003A73EA"/>
    <w:rsid w:val="003C0A03"/>
    <w:rsid w:val="003D2B04"/>
    <w:rsid w:val="003E15E8"/>
    <w:rsid w:val="003E7EAE"/>
    <w:rsid w:val="003F4FC6"/>
    <w:rsid w:val="003F7361"/>
    <w:rsid w:val="00401C36"/>
    <w:rsid w:val="00411EB9"/>
    <w:rsid w:val="00420EEE"/>
    <w:rsid w:val="0042189E"/>
    <w:rsid w:val="00422861"/>
    <w:rsid w:val="00427859"/>
    <w:rsid w:val="00437930"/>
    <w:rsid w:val="0044064A"/>
    <w:rsid w:val="00440819"/>
    <w:rsid w:val="004418B5"/>
    <w:rsid w:val="00446333"/>
    <w:rsid w:val="004514D8"/>
    <w:rsid w:val="004516F8"/>
    <w:rsid w:val="00456716"/>
    <w:rsid w:val="00463B70"/>
    <w:rsid w:val="0049393D"/>
    <w:rsid w:val="004C056A"/>
    <w:rsid w:val="004C17B5"/>
    <w:rsid w:val="004C225A"/>
    <w:rsid w:val="004E0784"/>
    <w:rsid w:val="004F2B36"/>
    <w:rsid w:val="004F37D7"/>
    <w:rsid w:val="00511E3B"/>
    <w:rsid w:val="00520C51"/>
    <w:rsid w:val="005245C0"/>
    <w:rsid w:val="00524B35"/>
    <w:rsid w:val="00532281"/>
    <w:rsid w:val="00542ED8"/>
    <w:rsid w:val="00544DF0"/>
    <w:rsid w:val="00545610"/>
    <w:rsid w:val="00547385"/>
    <w:rsid w:val="00563392"/>
    <w:rsid w:val="005667F0"/>
    <w:rsid w:val="00566982"/>
    <w:rsid w:val="00571A17"/>
    <w:rsid w:val="00576E10"/>
    <w:rsid w:val="00580E55"/>
    <w:rsid w:val="00581EF5"/>
    <w:rsid w:val="005900E1"/>
    <w:rsid w:val="00597FD4"/>
    <w:rsid w:val="005A2702"/>
    <w:rsid w:val="005C6AB6"/>
    <w:rsid w:val="005D30A7"/>
    <w:rsid w:val="005D4FBD"/>
    <w:rsid w:val="005F3235"/>
    <w:rsid w:val="0060262E"/>
    <w:rsid w:val="00603E33"/>
    <w:rsid w:val="00613BE9"/>
    <w:rsid w:val="00614AEF"/>
    <w:rsid w:val="00623567"/>
    <w:rsid w:val="006258FE"/>
    <w:rsid w:val="0062645D"/>
    <w:rsid w:val="00626E4D"/>
    <w:rsid w:val="00626EFD"/>
    <w:rsid w:val="0062769F"/>
    <w:rsid w:val="00631975"/>
    <w:rsid w:val="00642A59"/>
    <w:rsid w:val="00646813"/>
    <w:rsid w:val="00647E29"/>
    <w:rsid w:val="006508A9"/>
    <w:rsid w:val="0065105A"/>
    <w:rsid w:val="00655AE5"/>
    <w:rsid w:val="00663213"/>
    <w:rsid w:val="006632BF"/>
    <w:rsid w:val="006734BC"/>
    <w:rsid w:val="0068772A"/>
    <w:rsid w:val="006A27F2"/>
    <w:rsid w:val="006B100D"/>
    <w:rsid w:val="006B452D"/>
    <w:rsid w:val="006C22D1"/>
    <w:rsid w:val="006C7EFD"/>
    <w:rsid w:val="006C7FE0"/>
    <w:rsid w:val="006D4881"/>
    <w:rsid w:val="006D5FE1"/>
    <w:rsid w:val="006D7E09"/>
    <w:rsid w:val="006E3CDC"/>
    <w:rsid w:val="006F1B6A"/>
    <w:rsid w:val="006F6AC0"/>
    <w:rsid w:val="00716ECA"/>
    <w:rsid w:val="0072001E"/>
    <w:rsid w:val="00735BD5"/>
    <w:rsid w:val="00745DE1"/>
    <w:rsid w:val="007528B4"/>
    <w:rsid w:val="0075575E"/>
    <w:rsid w:val="007574D4"/>
    <w:rsid w:val="00762218"/>
    <w:rsid w:val="00774F98"/>
    <w:rsid w:val="007946BB"/>
    <w:rsid w:val="007A3153"/>
    <w:rsid w:val="007A4CE3"/>
    <w:rsid w:val="007A63B5"/>
    <w:rsid w:val="007D2077"/>
    <w:rsid w:val="007E5F6E"/>
    <w:rsid w:val="007F070F"/>
    <w:rsid w:val="007F4A3C"/>
    <w:rsid w:val="007F5581"/>
    <w:rsid w:val="00802062"/>
    <w:rsid w:val="008025A4"/>
    <w:rsid w:val="008238DA"/>
    <w:rsid w:val="00824983"/>
    <w:rsid w:val="00835331"/>
    <w:rsid w:val="0083709A"/>
    <w:rsid w:val="00845D1E"/>
    <w:rsid w:val="00845E10"/>
    <w:rsid w:val="00850DB1"/>
    <w:rsid w:val="0086293A"/>
    <w:rsid w:val="0087165C"/>
    <w:rsid w:val="008725A2"/>
    <w:rsid w:val="00873D19"/>
    <w:rsid w:val="00880B47"/>
    <w:rsid w:val="00881D0E"/>
    <w:rsid w:val="008A3CBD"/>
    <w:rsid w:val="008A581B"/>
    <w:rsid w:val="008A5F52"/>
    <w:rsid w:val="008C5685"/>
    <w:rsid w:val="008F3C59"/>
    <w:rsid w:val="00901468"/>
    <w:rsid w:val="0092029C"/>
    <w:rsid w:val="00924C2E"/>
    <w:rsid w:val="00926A9B"/>
    <w:rsid w:val="009321BB"/>
    <w:rsid w:val="009514A1"/>
    <w:rsid w:val="009641EF"/>
    <w:rsid w:val="009767A9"/>
    <w:rsid w:val="00980ED5"/>
    <w:rsid w:val="00986BF5"/>
    <w:rsid w:val="00993097"/>
    <w:rsid w:val="00995B8B"/>
    <w:rsid w:val="00996E3D"/>
    <w:rsid w:val="009A116D"/>
    <w:rsid w:val="009A3646"/>
    <w:rsid w:val="009E04A0"/>
    <w:rsid w:val="009E060B"/>
    <w:rsid w:val="009E203B"/>
    <w:rsid w:val="009F0ED4"/>
    <w:rsid w:val="009F675E"/>
    <w:rsid w:val="00A10799"/>
    <w:rsid w:val="00A11216"/>
    <w:rsid w:val="00A27661"/>
    <w:rsid w:val="00A31E4E"/>
    <w:rsid w:val="00A42F23"/>
    <w:rsid w:val="00A44C7D"/>
    <w:rsid w:val="00A45FC3"/>
    <w:rsid w:val="00A51164"/>
    <w:rsid w:val="00A51253"/>
    <w:rsid w:val="00A531A0"/>
    <w:rsid w:val="00A53C89"/>
    <w:rsid w:val="00A663B9"/>
    <w:rsid w:val="00A738B8"/>
    <w:rsid w:val="00A80373"/>
    <w:rsid w:val="00AA467A"/>
    <w:rsid w:val="00AB0217"/>
    <w:rsid w:val="00AC6A48"/>
    <w:rsid w:val="00AD4B88"/>
    <w:rsid w:val="00AE063E"/>
    <w:rsid w:val="00AE78C5"/>
    <w:rsid w:val="00AF2286"/>
    <w:rsid w:val="00AF4260"/>
    <w:rsid w:val="00B02D0A"/>
    <w:rsid w:val="00B14E5D"/>
    <w:rsid w:val="00B3391A"/>
    <w:rsid w:val="00B3551D"/>
    <w:rsid w:val="00B35B07"/>
    <w:rsid w:val="00B41147"/>
    <w:rsid w:val="00B52CCB"/>
    <w:rsid w:val="00B5694D"/>
    <w:rsid w:val="00B6004A"/>
    <w:rsid w:val="00B7120E"/>
    <w:rsid w:val="00B9550C"/>
    <w:rsid w:val="00BA1A0E"/>
    <w:rsid w:val="00BB431C"/>
    <w:rsid w:val="00BC11C4"/>
    <w:rsid w:val="00BC7D02"/>
    <w:rsid w:val="00BF43FC"/>
    <w:rsid w:val="00BF59E8"/>
    <w:rsid w:val="00C10134"/>
    <w:rsid w:val="00C32782"/>
    <w:rsid w:val="00C4249B"/>
    <w:rsid w:val="00C502B6"/>
    <w:rsid w:val="00C50420"/>
    <w:rsid w:val="00C51837"/>
    <w:rsid w:val="00C5217D"/>
    <w:rsid w:val="00C5234A"/>
    <w:rsid w:val="00C55A94"/>
    <w:rsid w:val="00C7355C"/>
    <w:rsid w:val="00CC65AC"/>
    <w:rsid w:val="00CD380B"/>
    <w:rsid w:val="00CE1A93"/>
    <w:rsid w:val="00CF64EE"/>
    <w:rsid w:val="00D104B1"/>
    <w:rsid w:val="00D11CEB"/>
    <w:rsid w:val="00D12493"/>
    <w:rsid w:val="00D20643"/>
    <w:rsid w:val="00D2472A"/>
    <w:rsid w:val="00D41041"/>
    <w:rsid w:val="00D46889"/>
    <w:rsid w:val="00D47BF4"/>
    <w:rsid w:val="00D51A1A"/>
    <w:rsid w:val="00D55F2B"/>
    <w:rsid w:val="00D82202"/>
    <w:rsid w:val="00DA3610"/>
    <w:rsid w:val="00DB1DB2"/>
    <w:rsid w:val="00DD3776"/>
    <w:rsid w:val="00DD4D0D"/>
    <w:rsid w:val="00DD636B"/>
    <w:rsid w:val="00DE28F6"/>
    <w:rsid w:val="00DE604D"/>
    <w:rsid w:val="00DF26D5"/>
    <w:rsid w:val="00E01718"/>
    <w:rsid w:val="00E01947"/>
    <w:rsid w:val="00E1163B"/>
    <w:rsid w:val="00E129EA"/>
    <w:rsid w:val="00E13443"/>
    <w:rsid w:val="00E21641"/>
    <w:rsid w:val="00E41B35"/>
    <w:rsid w:val="00E5716F"/>
    <w:rsid w:val="00E616DA"/>
    <w:rsid w:val="00E6207B"/>
    <w:rsid w:val="00E74A78"/>
    <w:rsid w:val="00E82D7D"/>
    <w:rsid w:val="00E83349"/>
    <w:rsid w:val="00E836F0"/>
    <w:rsid w:val="00E94B5B"/>
    <w:rsid w:val="00E97A19"/>
    <w:rsid w:val="00EB4285"/>
    <w:rsid w:val="00EC17F4"/>
    <w:rsid w:val="00EC4BD7"/>
    <w:rsid w:val="00ED2BC6"/>
    <w:rsid w:val="00ED6786"/>
    <w:rsid w:val="00F1413E"/>
    <w:rsid w:val="00F26943"/>
    <w:rsid w:val="00F4171E"/>
    <w:rsid w:val="00F45467"/>
    <w:rsid w:val="00F50CFD"/>
    <w:rsid w:val="00F50F08"/>
    <w:rsid w:val="00F5733F"/>
    <w:rsid w:val="00F616E4"/>
    <w:rsid w:val="00F736D4"/>
    <w:rsid w:val="00F73CD3"/>
    <w:rsid w:val="00F974A1"/>
    <w:rsid w:val="00FA201F"/>
    <w:rsid w:val="00FA24A2"/>
    <w:rsid w:val="00FA4893"/>
    <w:rsid w:val="00FC43CA"/>
    <w:rsid w:val="00FC46B0"/>
    <w:rsid w:val="00FD15BB"/>
    <w:rsid w:val="00FD4169"/>
    <w:rsid w:val="00FD4974"/>
    <w:rsid w:val="00FF3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B6716"/>
  <w15:docId w15:val="{77A81971-B910-415C-9C50-181C3C05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420"/>
    <w:pPr>
      <w:spacing w:after="200" w:line="276" w:lineRule="auto"/>
    </w:pPr>
    <w:rPr>
      <w:rFonts w:ascii="Arial" w:hAnsi="Arial"/>
      <w:szCs w:val="22"/>
      <w:lang w:eastAsia="en-US"/>
    </w:rPr>
  </w:style>
  <w:style w:type="paragraph" w:styleId="Heading1">
    <w:name w:val="heading 1"/>
    <w:basedOn w:val="Normal"/>
    <w:next w:val="Normal"/>
    <w:link w:val="Heading1Char"/>
    <w:uiPriority w:val="9"/>
    <w:qFormat/>
    <w:rsid w:val="00850DB1"/>
    <w:pPr>
      <w:keepNext/>
      <w:keepLines/>
      <w:numPr>
        <w:numId w:val="4"/>
      </w:numPr>
      <w:spacing w:before="480" w:after="0"/>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850DB1"/>
    <w:pPr>
      <w:keepNext/>
      <w:keepLines/>
      <w:numPr>
        <w:ilvl w:val="1"/>
        <w:numId w:val="4"/>
      </w:numPr>
      <w:spacing w:before="200" w:after="0"/>
      <w:outlineLvl w:val="1"/>
    </w:pPr>
    <w:rPr>
      <w:rFonts w:eastAsia="Times New Roman"/>
      <w:b/>
      <w:bCs/>
      <w:sz w:val="26"/>
      <w:szCs w:val="26"/>
    </w:rPr>
  </w:style>
  <w:style w:type="paragraph" w:styleId="Heading3">
    <w:name w:val="heading 3"/>
    <w:basedOn w:val="Normal"/>
    <w:next w:val="Normal"/>
    <w:link w:val="Heading3Char"/>
    <w:uiPriority w:val="9"/>
    <w:unhideWhenUsed/>
    <w:qFormat/>
    <w:rsid w:val="00B3391A"/>
    <w:pPr>
      <w:keepNext/>
      <w:keepLines/>
      <w:numPr>
        <w:ilvl w:val="2"/>
        <w:numId w:val="4"/>
      </w:numPr>
      <w:spacing w:before="200" w:after="0"/>
      <w:outlineLvl w:val="2"/>
    </w:pPr>
    <w:rPr>
      <w:rFonts w:eastAsia="Times New Roman"/>
      <w:b/>
      <w:bCs/>
    </w:rPr>
  </w:style>
  <w:style w:type="paragraph" w:styleId="Heading4">
    <w:name w:val="heading 4"/>
    <w:basedOn w:val="Normal"/>
    <w:next w:val="Normal"/>
    <w:link w:val="Heading4Char"/>
    <w:uiPriority w:val="9"/>
    <w:semiHidden/>
    <w:unhideWhenUsed/>
    <w:rsid w:val="00300AA6"/>
    <w:pPr>
      <w:keepNext/>
      <w:keepLines/>
      <w:numPr>
        <w:ilvl w:val="3"/>
        <w:numId w:val="4"/>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300AA6"/>
    <w:pPr>
      <w:keepNext/>
      <w:keepLines/>
      <w:numPr>
        <w:ilvl w:val="4"/>
        <w:numId w:val="4"/>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300AA6"/>
    <w:pPr>
      <w:keepNext/>
      <w:keepLines/>
      <w:numPr>
        <w:ilvl w:val="5"/>
        <w:numId w:val="4"/>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300AA6"/>
    <w:pPr>
      <w:keepNext/>
      <w:keepLines/>
      <w:numPr>
        <w:ilvl w:val="6"/>
        <w:numId w:val="4"/>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300AA6"/>
    <w:pPr>
      <w:keepNext/>
      <w:keepLines/>
      <w:numPr>
        <w:ilvl w:val="7"/>
        <w:numId w:val="4"/>
      </w:numPr>
      <w:spacing w:before="200" w:after="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300AA6"/>
    <w:pPr>
      <w:keepNext/>
      <w:keepLines/>
      <w:numPr>
        <w:ilvl w:val="8"/>
        <w:numId w:val="4"/>
      </w:numPr>
      <w:spacing w:before="200" w:after="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50DB1"/>
    <w:rPr>
      <w:rFonts w:ascii="Arial" w:eastAsia="Times New Roman" w:hAnsi="Arial"/>
      <w:b/>
      <w:bCs/>
      <w:sz w:val="28"/>
      <w:szCs w:val="28"/>
      <w:lang w:eastAsia="en-US"/>
    </w:rPr>
  </w:style>
  <w:style w:type="character" w:customStyle="1" w:styleId="Heading2Char">
    <w:name w:val="Heading 2 Char"/>
    <w:link w:val="Heading2"/>
    <w:uiPriority w:val="9"/>
    <w:rsid w:val="00850DB1"/>
    <w:rPr>
      <w:rFonts w:ascii="Arial" w:eastAsia="Times New Roman" w:hAnsi="Arial"/>
      <w:b/>
      <w:bCs/>
      <w:sz w:val="26"/>
      <w:szCs w:val="26"/>
      <w:lang w:eastAsia="en-US"/>
    </w:rPr>
  </w:style>
  <w:style w:type="paragraph" w:styleId="Subtitle">
    <w:name w:val="Subtitle"/>
    <w:aliases w:val="Heading  3"/>
    <w:basedOn w:val="Normal"/>
    <w:next w:val="Normal"/>
    <w:link w:val="SubtitleChar"/>
    <w:uiPriority w:val="11"/>
    <w:rsid w:val="00850DB1"/>
    <w:pPr>
      <w:numPr>
        <w:numId w:val="3"/>
      </w:numPr>
    </w:pPr>
    <w:rPr>
      <w:rFonts w:eastAsia="Times New Roman"/>
      <w:b/>
      <w:iCs/>
      <w:spacing w:val="15"/>
      <w:szCs w:val="24"/>
    </w:rPr>
  </w:style>
  <w:style w:type="character" w:customStyle="1" w:styleId="SubtitleChar">
    <w:name w:val="Subtitle Char"/>
    <w:aliases w:val="Heading  3 Char"/>
    <w:link w:val="Subtitle"/>
    <w:uiPriority w:val="11"/>
    <w:rsid w:val="00850DB1"/>
    <w:rPr>
      <w:rFonts w:ascii="Arial" w:eastAsia="Times New Roman" w:hAnsi="Arial" w:cs="Times New Roman"/>
      <w:b/>
      <w:iCs/>
      <w:spacing w:val="15"/>
      <w:sz w:val="24"/>
      <w:szCs w:val="24"/>
    </w:rPr>
  </w:style>
  <w:style w:type="paragraph" w:styleId="Title">
    <w:name w:val="Title"/>
    <w:basedOn w:val="Normal"/>
    <w:next w:val="Normal"/>
    <w:link w:val="TitleChar"/>
    <w:uiPriority w:val="10"/>
    <w:qFormat/>
    <w:rsid w:val="00850DB1"/>
    <w:pPr>
      <w:pBdr>
        <w:bottom w:val="single" w:sz="8" w:space="4" w:color="auto"/>
      </w:pBdr>
      <w:spacing w:after="300" w:line="240" w:lineRule="auto"/>
      <w:contextualSpacing/>
    </w:pPr>
    <w:rPr>
      <w:rFonts w:eastAsia="Times New Roman"/>
      <w:spacing w:val="5"/>
      <w:kern w:val="28"/>
      <w:sz w:val="52"/>
      <w:szCs w:val="52"/>
    </w:rPr>
  </w:style>
  <w:style w:type="character" w:customStyle="1" w:styleId="TitleChar">
    <w:name w:val="Title Char"/>
    <w:link w:val="Title"/>
    <w:uiPriority w:val="10"/>
    <w:rsid w:val="00850DB1"/>
    <w:rPr>
      <w:rFonts w:ascii="Arial" w:eastAsia="Times New Roman" w:hAnsi="Arial" w:cs="Times New Roman"/>
      <w:spacing w:val="5"/>
      <w:kern w:val="28"/>
      <w:sz w:val="52"/>
      <w:szCs w:val="52"/>
    </w:rPr>
  </w:style>
  <w:style w:type="paragraph" w:styleId="NoSpacing">
    <w:name w:val="No Spacing"/>
    <w:aliases w:val="Organisation"/>
    <w:link w:val="NoSpacingChar"/>
    <w:uiPriority w:val="1"/>
    <w:qFormat/>
    <w:rsid w:val="00B3391A"/>
    <w:rPr>
      <w:rFonts w:ascii="Arial" w:eastAsia="Times New Roman" w:hAnsi="Arial"/>
      <w:sz w:val="28"/>
      <w:szCs w:val="22"/>
      <w:lang w:val="en-US" w:eastAsia="ja-JP"/>
    </w:rPr>
  </w:style>
  <w:style w:type="character" w:customStyle="1" w:styleId="NoSpacingChar">
    <w:name w:val="No Spacing Char"/>
    <w:aliases w:val="Organisation Char"/>
    <w:link w:val="NoSpacing"/>
    <w:uiPriority w:val="1"/>
    <w:rsid w:val="00B3391A"/>
    <w:rPr>
      <w:rFonts w:ascii="Arial" w:eastAsia="Times New Roman" w:hAnsi="Arial"/>
      <w:sz w:val="28"/>
      <w:lang w:val="en-US" w:eastAsia="ja-JP"/>
    </w:rPr>
  </w:style>
  <w:style w:type="paragraph" w:styleId="BalloonText">
    <w:name w:val="Balloon Text"/>
    <w:basedOn w:val="Normal"/>
    <w:link w:val="BalloonTextChar"/>
    <w:uiPriority w:val="99"/>
    <w:semiHidden/>
    <w:unhideWhenUsed/>
    <w:rsid w:val="00850D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50DB1"/>
    <w:rPr>
      <w:rFonts w:ascii="Tahoma" w:hAnsi="Tahoma" w:cs="Tahoma"/>
      <w:sz w:val="16"/>
      <w:szCs w:val="16"/>
    </w:rPr>
  </w:style>
  <w:style w:type="paragraph" w:styleId="Header">
    <w:name w:val="header"/>
    <w:basedOn w:val="Normal"/>
    <w:link w:val="HeaderChar"/>
    <w:uiPriority w:val="99"/>
    <w:unhideWhenUsed/>
    <w:rsid w:val="00850DB1"/>
    <w:pPr>
      <w:tabs>
        <w:tab w:val="center" w:pos="4513"/>
        <w:tab w:val="right" w:pos="9026"/>
      </w:tabs>
      <w:spacing w:after="0" w:line="240" w:lineRule="auto"/>
    </w:pPr>
  </w:style>
  <w:style w:type="character" w:customStyle="1" w:styleId="HeaderChar">
    <w:name w:val="Header Char"/>
    <w:link w:val="Header"/>
    <w:uiPriority w:val="99"/>
    <w:rsid w:val="00850DB1"/>
    <w:rPr>
      <w:rFonts w:ascii="Arial" w:hAnsi="Arial"/>
      <w:sz w:val="24"/>
    </w:rPr>
  </w:style>
  <w:style w:type="paragraph" w:styleId="Footer">
    <w:name w:val="footer"/>
    <w:basedOn w:val="Normal"/>
    <w:link w:val="FooterChar"/>
    <w:uiPriority w:val="99"/>
    <w:unhideWhenUsed/>
    <w:rsid w:val="00850DB1"/>
    <w:pPr>
      <w:tabs>
        <w:tab w:val="center" w:pos="4513"/>
        <w:tab w:val="right" w:pos="9026"/>
      </w:tabs>
      <w:spacing w:after="0" w:line="240" w:lineRule="auto"/>
    </w:pPr>
  </w:style>
  <w:style w:type="character" w:customStyle="1" w:styleId="FooterChar">
    <w:name w:val="Footer Char"/>
    <w:link w:val="Footer"/>
    <w:uiPriority w:val="99"/>
    <w:rsid w:val="00850DB1"/>
    <w:rPr>
      <w:rFonts w:ascii="Arial" w:hAnsi="Arial"/>
      <w:sz w:val="24"/>
    </w:rPr>
  </w:style>
  <w:style w:type="table" w:styleId="TableGrid">
    <w:name w:val="Table Grid"/>
    <w:basedOn w:val="TableNormal"/>
    <w:uiPriority w:val="59"/>
    <w:rsid w:val="00B33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3391A"/>
    <w:rPr>
      <w:color w:val="808080"/>
    </w:rPr>
  </w:style>
  <w:style w:type="character" w:styleId="BookTitle">
    <w:name w:val="Book Title"/>
    <w:aliases w:val="Table Column Title"/>
    <w:uiPriority w:val="33"/>
    <w:qFormat/>
    <w:rsid w:val="00B3391A"/>
    <w:rPr>
      <w:rFonts w:ascii="Arial Bold" w:hAnsi="Arial Bold"/>
      <w:b/>
      <w:bCs/>
      <w:caps w:val="0"/>
      <w:smallCaps w:val="0"/>
      <w:strike w:val="0"/>
      <w:dstrike w:val="0"/>
      <w:vanish w:val="0"/>
      <w:spacing w:val="5"/>
      <w:sz w:val="24"/>
      <w:vertAlign w:val="baseline"/>
    </w:rPr>
  </w:style>
  <w:style w:type="character" w:customStyle="1" w:styleId="Heading3Char">
    <w:name w:val="Heading 3 Char"/>
    <w:link w:val="Heading3"/>
    <w:uiPriority w:val="9"/>
    <w:rsid w:val="00B3391A"/>
    <w:rPr>
      <w:rFonts w:ascii="Arial" w:eastAsia="Times New Roman" w:hAnsi="Arial"/>
      <w:b/>
      <w:bCs/>
      <w:sz w:val="24"/>
      <w:szCs w:val="22"/>
      <w:lang w:eastAsia="en-US"/>
    </w:rPr>
  </w:style>
  <w:style w:type="paragraph" w:styleId="TOC1">
    <w:name w:val="toc 1"/>
    <w:basedOn w:val="Normal"/>
    <w:next w:val="Normal"/>
    <w:autoRedefine/>
    <w:uiPriority w:val="39"/>
    <w:unhideWhenUsed/>
    <w:rsid w:val="00B3391A"/>
    <w:pPr>
      <w:tabs>
        <w:tab w:val="left" w:pos="480"/>
        <w:tab w:val="right" w:leader="dot" w:pos="9016"/>
      </w:tabs>
      <w:spacing w:after="100"/>
    </w:pPr>
    <w:rPr>
      <w:b/>
      <w:sz w:val="28"/>
      <w:szCs w:val="28"/>
    </w:rPr>
  </w:style>
  <w:style w:type="paragraph" w:styleId="TOC4">
    <w:name w:val="toc 4"/>
    <w:basedOn w:val="Normal"/>
    <w:next w:val="Normal"/>
    <w:autoRedefine/>
    <w:uiPriority w:val="39"/>
    <w:semiHidden/>
    <w:unhideWhenUsed/>
    <w:rsid w:val="00B3391A"/>
    <w:pPr>
      <w:spacing w:after="100"/>
      <w:ind w:left="720"/>
    </w:pPr>
  </w:style>
  <w:style w:type="paragraph" w:styleId="TOC2">
    <w:name w:val="toc 2"/>
    <w:basedOn w:val="Normal"/>
    <w:next w:val="Normal"/>
    <w:autoRedefine/>
    <w:uiPriority w:val="39"/>
    <w:unhideWhenUsed/>
    <w:rsid w:val="00B3391A"/>
    <w:pPr>
      <w:spacing w:after="100"/>
      <w:ind w:left="240"/>
    </w:pPr>
  </w:style>
  <w:style w:type="paragraph" w:styleId="TOC3">
    <w:name w:val="toc 3"/>
    <w:basedOn w:val="Normal"/>
    <w:next w:val="Normal"/>
    <w:autoRedefine/>
    <w:uiPriority w:val="39"/>
    <w:unhideWhenUsed/>
    <w:rsid w:val="00B3391A"/>
    <w:pPr>
      <w:spacing w:after="100"/>
      <w:ind w:left="480"/>
    </w:pPr>
  </w:style>
  <w:style w:type="character" w:styleId="Hyperlink">
    <w:name w:val="Hyperlink"/>
    <w:uiPriority w:val="99"/>
    <w:unhideWhenUsed/>
    <w:rsid w:val="00B3391A"/>
    <w:rPr>
      <w:color w:val="0000FF"/>
      <w:u w:val="single"/>
    </w:rPr>
  </w:style>
  <w:style w:type="paragraph" w:styleId="TOCHeading">
    <w:name w:val="TOC Heading"/>
    <w:basedOn w:val="Heading1"/>
    <w:next w:val="Normal"/>
    <w:uiPriority w:val="39"/>
    <w:unhideWhenUsed/>
    <w:qFormat/>
    <w:rsid w:val="00B3391A"/>
    <w:pPr>
      <w:numPr>
        <w:numId w:val="0"/>
      </w:numPr>
      <w:outlineLvl w:val="9"/>
    </w:pPr>
    <w:rPr>
      <w:rFonts w:ascii="Cambria" w:hAnsi="Cambria"/>
      <w:color w:val="365F91"/>
      <w:lang w:val="en-US" w:eastAsia="ja-JP"/>
    </w:rPr>
  </w:style>
  <w:style w:type="character" w:customStyle="1" w:styleId="Heading4Char">
    <w:name w:val="Heading 4 Char"/>
    <w:link w:val="Heading4"/>
    <w:uiPriority w:val="9"/>
    <w:semiHidden/>
    <w:rsid w:val="00300AA6"/>
    <w:rPr>
      <w:rFonts w:ascii="Cambria" w:eastAsia="Times New Roman" w:hAnsi="Cambria"/>
      <w:b/>
      <w:bCs/>
      <w:i/>
      <w:iCs/>
      <w:color w:val="4F81BD"/>
      <w:sz w:val="24"/>
      <w:szCs w:val="22"/>
      <w:lang w:eastAsia="en-US"/>
    </w:rPr>
  </w:style>
  <w:style w:type="character" w:customStyle="1" w:styleId="Heading5Char">
    <w:name w:val="Heading 5 Char"/>
    <w:link w:val="Heading5"/>
    <w:uiPriority w:val="9"/>
    <w:semiHidden/>
    <w:rsid w:val="00300AA6"/>
    <w:rPr>
      <w:rFonts w:ascii="Cambria" w:eastAsia="Times New Roman" w:hAnsi="Cambria"/>
      <w:color w:val="243F60"/>
      <w:sz w:val="24"/>
      <w:szCs w:val="22"/>
      <w:lang w:eastAsia="en-US"/>
    </w:rPr>
  </w:style>
  <w:style w:type="character" w:customStyle="1" w:styleId="Heading6Char">
    <w:name w:val="Heading 6 Char"/>
    <w:link w:val="Heading6"/>
    <w:uiPriority w:val="9"/>
    <w:semiHidden/>
    <w:rsid w:val="00300AA6"/>
    <w:rPr>
      <w:rFonts w:ascii="Cambria" w:eastAsia="Times New Roman" w:hAnsi="Cambria"/>
      <w:i/>
      <w:iCs/>
      <w:color w:val="243F60"/>
      <w:sz w:val="24"/>
      <w:szCs w:val="22"/>
      <w:lang w:eastAsia="en-US"/>
    </w:rPr>
  </w:style>
  <w:style w:type="character" w:customStyle="1" w:styleId="Heading7Char">
    <w:name w:val="Heading 7 Char"/>
    <w:link w:val="Heading7"/>
    <w:uiPriority w:val="9"/>
    <w:semiHidden/>
    <w:rsid w:val="00300AA6"/>
    <w:rPr>
      <w:rFonts w:ascii="Cambria" w:eastAsia="Times New Roman" w:hAnsi="Cambria"/>
      <w:i/>
      <w:iCs/>
      <w:color w:val="404040"/>
      <w:sz w:val="24"/>
      <w:szCs w:val="22"/>
      <w:lang w:eastAsia="en-US"/>
    </w:rPr>
  </w:style>
  <w:style w:type="character" w:customStyle="1" w:styleId="Heading8Char">
    <w:name w:val="Heading 8 Char"/>
    <w:link w:val="Heading8"/>
    <w:uiPriority w:val="9"/>
    <w:semiHidden/>
    <w:rsid w:val="00300AA6"/>
    <w:rPr>
      <w:rFonts w:ascii="Cambria" w:eastAsia="Times New Roman" w:hAnsi="Cambria"/>
      <w:color w:val="404040"/>
      <w:lang w:eastAsia="en-US"/>
    </w:rPr>
  </w:style>
  <w:style w:type="character" w:customStyle="1" w:styleId="Heading9Char">
    <w:name w:val="Heading 9 Char"/>
    <w:link w:val="Heading9"/>
    <w:uiPriority w:val="9"/>
    <w:semiHidden/>
    <w:rsid w:val="00300AA6"/>
    <w:rPr>
      <w:rFonts w:ascii="Cambria" w:eastAsia="Times New Roman" w:hAnsi="Cambria"/>
      <w:i/>
      <w:iCs/>
      <w:color w:val="404040"/>
      <w:lang w:eastAsia="en-US"/>
    </w:rPr>
  </w:style>
  <w:style w:type="paragraph" w:styleId="ListParagraph">
    <w:name w:val="List Paragraph"/>
    <w:basedOn w:val="Normal"/>
    <w:uiPriority w:val="34"/>
    <w:qFormat/>
    <w:rsid w:val="00EB4285"/>
    <w:pPr>
      <w:ind w:left="720"/>
      <w:contextualSpacing/>
    </w:pPr>
  </w:style>
  <w:style w:type="character" w:styleId="CommentReference">
    <w:name w:val="annotation reference"/>
    <w:basedOn w:val="DefaultParagraphFont"/>
    <w:uiPriority w:val="99"/>
    <w:semiHidden/>
    <w:unhideWhenUsed/>
    <w:rsid w:val="00D2472A"/>
    <w:rPr>
      <w:sz w:val="16"/>
      <w:szCs w:val="16"/>
    </w:rPr>
  </w:style>
  <w:style w:type="paragraph" w:styleId="CommentText">
    <w:name w:val="annotation text"/>
    <w:basedOn w:val="Normal"/>
    <w:link w:val="CommentTextChar"/>
    <w:uiPriority w:val="99"/>
    <w:semiHidden/>
    <w:unhideWhenUsed/>
    <w:rsid w:val="00D2472A"/>
    <w:pPr>
      <w:spacing w:line="240" w:lineRule="auto"/>
    </w:pPr>
    <w:rPr>
      <w:szCs w:val="20"/>
    </w:rPr>
  </w:style>
  <w:style w:type="character" w:customStyle="1" w:styleId="CommentTextChar">
    <w:name w:val="Comment Text Char"/>
    <w:basedOn w:val="DefaultParagraphFont"/>
    <w:link w:val="CommentText"/>
    <w:uiPriority w:val="99"/>
    <w:semiHidden/>
    <w:rsid w:val="00D2472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2472A"/>
    <w:rPr>
      <w:b/>
      <w:bCs/>
    </w:rPr>
  </w:style>
  <w:style w:type="character" w:customStyle="1" w:styleId="CommentSubjectChar">
    <w:name w:val="Comment Subject Char"/>
    <w:basedOn w:val="CommentTextChar"/>
    <w:link w:val="CommentSubject"/>
    <w:uiPriority w:val="99"/>
    <w:semiHidden/>
    <w:rsid w:val="00D2472A"/>
    <w:rPr>
      <w:rFonts w:ascii="Arial" w:hAnsi="Arial"/>
      <w:b/>
      <w:bCs/>
      <w:lang w:eastAsia="en-US"/>
    </w:rPr>
  </w:style>
  <w:style w:type="paragraph" w:styleId="Caption">
    <w:name w:val="caption"/>
    <w:basedOn w:val="Normal"/>
    <w:next w:val="Normal"/>
    <w:qFormat/>
    <w:rsid w:val="0049393D"/>
    <w:pPr>
      <w:spacing w:after="120" w:line="270" w:lineRule="atLeast"/>
    </w:pPr>
    <w:rPr>
      <w:rFonts w:eastAsia="Times New Roman"/>
      <w:b/>
      <w:szCs w:val="20"/>
      <w:lang w:eastAsia="en-GB"/>
    </w:rPr>
  </w:style>
  <w:style w:type="paragraph" w:customStyle="1" w:styleId="NoteWarningCaution">
    <w:name w:val="Note/Warning/Caution"/>
    <w:basedOn w:val="Normal"/>
    <w:next w:val="Normal"/>
    <w:rsid w:val="0049393D"/>
    <w:pPr>
      <w:pBdr>
        <w:top w:val="double" w:sz="4" w:space="3" w:color="auto"/>
        <w:bottom w:val="double" w:sz="4" w:space="3" w:color="auto"/>
      </w:pBdr>
      <w:tabs>
        <w:tab w:val="left" w:pos="992"/>
      </w:tabs>
      <w:spacing w:after="120" w:line="270" w:lineRule="atLeast"/>
    </w:pPr>
    <w:rPr>
      <w:rFonts w:eastAsia="Times New Roman"/>
      <w:b/>
      <w:sz w:val="22"/>
      <w:szCs w:val="20"/>
      <w:lang w:eastAsia="en-GB"/>
    </w:rPr>
  </w:style>
  <w:style w:type="paragraph" w:customStyle="1" w:styleId="TableText">
    <w:name w:val="Table Text"/>
    <w:basedOn w:val="Normal"/>
    <w:rsid w:val="0049393D"/>
    <w:pPr>
      <w:spacing w:before="60" w:after="60" w:line="270" w:lineRule="atLeast"/>
    </w:pPr>
    <w:rPr>
      <w:rFonts w:eastAsia="Times New Roman"/>
      <w:sz w:val="16"/>
      <w:szCs w:val="20"/>
      <w:lang w:eastAsia="en-GB"/>
    </w:rPr>
  </w:style>
  <w:style w:type="character" w:styleId="UnresolvedMention">
    <w:name w:val="Unresolved Mention"/>
    <w:basedOn w:val="DefaultParagraphFont"/>
    <w:uiPriority w:val="99"/>
    <w:semiHidden/>
    <w:unhideWhenUsed/>
    <w:rsid w:val="00F73CD3"/>
    <w:rPr>
      <w:color w:val="605E5C"/>
      <w:shd w:val="clear" w:color="auto" w:fill="E1DFDD"/>
    </w:rPr>
  </w:style>
  <w:style w:type="character" w:styleId="FollowedHyperlink">
    <w:name w:val="FollowedHyperlink"/>
    <w:basedOn w:val="DefaultParagraphFont"/>
    <w:uiPriority w:val="99"/>
    <w:semiHidden/>
    <w:unhideWhenUsed/>
    <w:rsid w:val="00F73CD3"/>
    <w:rPr>
      <w:color w:val="800080" w:themeColor="followedHyperlink"/>
      <w:u w:val="single"/>
    </w:rPr>
  </w:style>
  <w:style w:type="table" w:styleId="GridTable4-Accent5">
    <w:name w:val="Grid Table 4 Accent 5"/>
    <w:basedOn w:val="TableNormal"/>
    <w:uiPriority w:val="49"/>
    <w:rsid w:val="004C17B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4C17B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
    <w:name w:val="Table"/>
    <w:basedOn w:val="Normal"/>
    <w:link w:val="TableChar"/>
    <w:autoRedefine/>
    <w:qFormat/>
    <w:rsid w:val="007F4A3C"/>
    <w:pPr>
      <w:spacing w:after="0"/>
      <w:jc w:val="center"/>
    </w:pPr>
    <w:rPr>
      <w:rFonts w:eastAsia="Times New Roman" w:cs="Arial"/>
      <w:b/>
      <w:color w:val="FFFFFF" w:themeColor="background1"/>
      <w:szCs w:val="20"/>
      <w:lang w:val="en-US" w:eastAsia="en-GB"/>
    </w:rPr>
  </w:style>
  <w:style w:type="character" w:customStyle="1" w:styleId="TableChar">
    <w:name w:val="Table Char"/>
    <w:basedOn w:val="DefaultParagraphFont"/>
    <w:link w:val="Table"/>
    <w:rsid w:val="007F4A3C"/>
    <w:rPr>
      <w:rFonts w:ascii="Arial" w:eastAsia="Times New Roman" w:hAnsi="Arial" w:cs="Arial"/>
      <w:b/>
      <w:color w:val="FFFFFF" w:themeColor="background1"/>
      <w:lang w:val="en-US"/>
    </w:rPr>
  </w:style>
  <w:style w:type="paragraph" w:customStyle="1" w:styleId="Heading2a">
    <w:name w:val="Heading 2a"/>
    <w:basedOn w:val="Heading2"/>
    <w:link w:val="Heading2aChar"/>
    <w:autoRedefine/>
    <w:qFormat/>
    <w:rsid w:val="001C1215"/>
    <w:pPr>
      <w:keepLines w:val="0"/>
      <w:numPr>
        <w:ilvl w:val="0"/>
        <w:numId w:val="0"/>
      </w:numPr>
      <w:spacing w:before="0" w:after="200"/>
      <w:jc w:val="center"/>
    </w:pPr>
    <w:rPr>
      <w:rFonts w:cs="Arial"/>
      <w:bCs w:val="0"/>
      <w:color w:val="52658F"/>
      <w:sz w:val="20"/>
      <w:szCs w:val="20"/>
      <w:shd w:val="clear" w:color="auto" w:fill="F5F5F5"/>
      <w:lang w:eastAsia="en-GB"/>
    </w:rPr>
  </w:style>
  <w:style w:type="character" w:customStyle="1" w:styleId="Heading2aChar">
    <w:name w:val="Heading 2a Char"/>
    <w:basedOn w:val="DefaultParagraphFont"/>
    <w:link w:val="Heading2a"/>
    <w:rsid w:val="001C1215"/>
    <w:rPr>
      <w:rFonts w:ascii="Arial" w:eastAsia="Times New Roman" w:hAnsi="Arial" w:cs="Arial"/>
      <w:b/>
      <w:color w:val="52658F"/>
    </w:rPr>
  </w:style>
  <w:style w:type="table" w:customStyle="1" w:styleId="TableGrid4">
    <w:name w:val="Table Grid4"/>
    <w:basedOn w:val="TableNormal"/>
    <w:next w:val="TableGrid"/>
    <w:uiPriority w:val="59"/>
    <w:rsid w:val="0002628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A467A"/>
    <w:pPr>
      <w:spacing w:before="100" w:beforeAutospacing="1" w:after="100" w:afterAutospacing="1" w:line="240" w:lineRule="auto"/>
    </w:pPr>
    <w:rPr>
      <w:rFonts w:ascii="Calibri" w:eastAsiaTheme="minorHAnsi" w:hAnsi="Calibri" w:cs="Calibr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0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vicaepay.co.uk/RotherhamEstore/estore/default/Catalog/Index?Area=&amp;workflow=register" TargetMode="External"/><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glossaryDocument" Target="glossary/document.xml"/><Relationship Id="rId21" Type="http://schemas.openxmlformats.org/officeDocument/2006/relationships/image" Target="media/image12.png"/><Relationship Id="rId34" Type="http://schemas.openxmlformats.org/officeDocument/2006/relationships/hyperlink" Target="mailto:hrpinvoices@rotherham.gov.uk" TargetMode="Externa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hyperlink" Target="mailto:hraccountmanagement@rotherham.gov.uk"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24" Type="http://schemas.openxmlformats.org/officeDocument/2006/relationships/image" Target="media/image15.png"/><Relationship Id="rId32" Type="http://schemas.openxmlformats.org/officeDocument/2006/relationships/hyperlink" Target="mailto:hrpInvoices@rotherham.gov.uk"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yperlink" Target="https://www.rotherham.gov.uk/hrdocs/downloads/file/200/rotherham-job-site-advert-request-form" TargetMode="External"/><Relationship Id="rId36" Type="http://schemas.openxmlformats.org/officeDocument/2006/relationships/footer" Target="footer1.xml"/><Relationship Id="rId10" Type="http://schemas.openxmlformats.org/officeDocument/2006/relationships/image" Target="cid:2e736c8f-6149-4db9-b57b-1140cd0a7e9e@EURP192.PROD.OUTLOOK.COM" TargetMode="External"/><Relationship Id="rId19" Type="http://schemas.openxmlformats.org/officeDocument/2006/relationships/image" Target="media/image10.png"/><Relationship Id="rId31" Type="http://schemas.openxmlformats.org/officeDocument/2006/relationships/hyperlink" Target="mailto:hrpjobadverts@rotherham.gov.uk" TargetMode="Externa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yperlink" Target="https://www.civicaepay.co.uk/RotherhamEstore/estore/default/Catalog/Index?Area=&amp;workflow=Register" TargetMode="External"/><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oleObject" Target="file:///\\datastore\rmbc-fileplan$\Human%20Resources\Commercial,%20Projects%20and%20Improvement\Actions%20and%20Tasks\Rachel's%20folder\Recruitment%20Advertising\Civica%20Epay\Rotherham%20Job%20Site%20Advert%20Request%20Form.docx" TargetMode="External"/><Relationship Id="rId35" Type="http://schemas.openxmlformats.org/officeDocument/2006/relationships/hyperlink" Target="mailto:hrpjobadverts@rotherham.gov.uk" TargetMode="External"/><Relationship Id="rId8" Type="http://schemas.openxmlformats.org/officeDocument/2006/relationships/endnotes" Target="endnotes.xml"/><Relationship Id="rId3" Type="http://schemas.openxmlformats.org/officeDocument/2006/relationships/numbering" Target="numbering.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467612DCB844D083BEDB2329A9B6E9"/>
        <w:category>
          <w:name w:val="General"/>
          <w:gallery w:val="placeholder"/>
        </w:category>
        <w:types>
          <w:type w:val="bbPlcHdr"/>
        </w:types>
        <w:behaviors>
          <w:behavior w:val="content"/>
        </w:behaviors>
        <w:guid w:val="{7A3E7ABA-2F22-409C-A7DD-928894E11749}"/>
      </w:docPartPr>
      <w:docPartBody>
        <w:p w:rsidR="002B0AD6" w:rsidRDefault="004333D1" w:rsidP="004333D1">
          <w:r w:rsidRPr="00F42304">
            <w:rPr>
              <w:rStyle w:val="PlaceholderText"/>
            </w:rPr>
            <w:t>[Title]</w:t>
          </w:r>
        </w:p>
      </w:docPartBody>
    </w:docPart>
    <w:docPart>
      <w:docPartPr>
        <w:name w:val="FC9A48B516C94B4FAFE025FA82D36951"/>
        <w:category>
          <w:name w:val="General"/>
          <w:gallery w:val="placeholder"/>
        </w:category>
        <w:types>
          <w:type w:val="bbPlcHdr"/>
        </w:types>
        <w:behaviors>
          <w:behavior w:val="content"/>
        </w:behaviors>
        <w:guid w:val="{7DB9D809-AD6E-462D-8995-4F81644E9949}"/>
      </w:docPartPr>
      <w:docPartBody>
        <w:p w:rsidR="002B0AD6" w:rsidRDefault="004333D1" w:rsidP="004333D1">
          <w:r w:rsidRPr="00F42304">
            <w:rPr>
              <w:rStyle w:val="PlaceholderText"/>
            </w:rPr>
            <w:t>[Status]</w:t>
          </w:r>
        </w:p>
      </w:docPartBody>
    </w:docPart>
    <w:docPart>
      <w:docPartPr>
        <w:name w:val="5BAE624D5C26419AA9245E38C5B92FE7"/>
        <w:category>
          <w:name w:val="General"/>
          <w:gallery w:val="placeholder"/>
        </w:category>
        <w:types>
          <w:type w:val="bbPlcHdr"/>
        </w:types>
        <w:behaviors>
          <w:behavior w:val="content"/>
        </w:behaviors>
        <w:guid w:val="{4E0039B8-ED5A-4767-832C-68FDAA567EF9}"/>
      </w:docPartPr>
      <w:docPartBody>
        <w:p w:rsidR="002B0AD6" w:rsidRDefault="004333D1" w:rsidP="004333D1">
          <w:r w:rsidRPr="00F42304">
            <w:rPr>
              <w:rStyle w:val="PlaceholderText"/>
            </w:rPr>
            <w:t>[Title]</w:t>
          </w:r>
        </w:p>
      </w:docPartBody>
    </w:docPart>
    <w:docPart>
      <w:docPartPr>
        <w:name w:val="AF99B2B7E6984DBA9E30EFBBA3DF3DCA"/>
        <w:category>
          <w:name w:val="General"/>
          <w:gallery w:val="placeholder"/>
        </w:category>
        <w:types>
          <w:type w:val="bbPlcHdr"/>
        </w:types>
        <w:behaviors>
          <w:behavior w:val="content"/>
        </w:behaviors>
        <w:guid w:val="{DD41BFCD-4536-4BCE-B58C-B3F825F669C8}"/>
      </w:docPartPr>
      <w:docPartBody>
        <w:p w:rsidR="002B0AD6" w:rsidRDefault="004333D1" w:rsidP="004333D1">
          <w:r w:rsidRPr="00F42304">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4188"/>
    <w:rsid w:val="000F5507"/>
    <w:rsid w:val="002B0AD6"/>
    <w:rsid w:val="002F02D2"/>
    <w:rsid w:val="003945E1"/>
    <w:rsid w:val="003E3125"/>
    <w:rsid w:val="004333D1"/>
    <w:rsid w:val="00B011D8"/>
    <w:rsid w:val="00DC4D59"/>
    <w:rsid w:val="00FA4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18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E312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65B169-EB00-457A-894F-52AD88C96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10</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Recruitment Advertising – Payment Via Civica Pay</vt:lpstr>
    </vt:vector>
  </TitlesOfParts>
  <Company>Rotherham Metropolitan Borough Council</Company>
  <LinksUpToDate>false</LinksUpToDate>
  <CharactersWithSpaces>7007</CharactersWithSpaces>
  <SharedDoc>false</SharedDoc>
  <HLinks>
    <vt:vector size="36" baseType="variant">
      <vt:variant>
        <vt:i4>1900601</vt:i4>
      </vt:variant>
      <vt:variant>
        <vt:i4>32</vt:i4>
      </vt:variant>
      <vt:variant>
        <vt:i4>0</vt:i4>
      </vt:variant>
      <vt:variant>
        <vt:i4>5</vt:i4>
      </vt:variant>
      <vt:variant>
        <vt:lpwstr/>
      </vt:variant>
      <vt:variant>
        <vt:lpwstr>_Toc498431660</vt:lpwstr>
      </vt:variant>
      <vt:variant>
        <vt:i4>1966137</vt:i4>
      </vt:variant>
      <vt:variant>
        <vt:i4>26</vt:i4>
      </vt:variant>
      <vt:variant>
        <vt:i4>0</vt:i4>
      </vt:variant>
      <vt:variant>
        <vt:i4>5</vt:i4>
      </vt:variant>
      <vt:variant>
        <vt:lpwstr/>
      </vt:variant>
      <vt:variant>
        <vt:lpwstr>_Toc498431659</vt:lpwstr>
      </vt:variant>
      <vt:variant>
        <vt:i4>1966137</vt:i4>
      </vt:variant>
      <vt:variant>
        <vt:i4>20</vt:i4>
      </vt:variant>
      <vt:variant>
        <vt:i4>0</vt:i4>
      </vt:variant>
      <vt:variant>
        <vt:i4>5</vt:i4>
      </vt:variant>
      <vt:variant>
        <vt:lpwstr/>
      </vt:variant>
      <vt:variant>
        <vt:lpwstr>_Toc498431658</vt:lpwstr>
      </vt:variant>
      <vt:variant>
        <vt:i4>1966137</vt:i4>
      </vt:variant>
      <vt:variant>
        <vt:i4>14</vt:i4>
      </vt:variant>
      <vt:variant>
        <vt:i4>0</vt:i4>
      </vt:variant>
      <vt:variant>
        <vt:i4>5</vt:i4>
      </vt:variant>
      <vt:variant>
        <vt:lpwstr/>
      </vt:variant>
      <vt:variant>
        <vt:lpwstr>_Toc498431657</vt:lpwstr>
      </vt:variant>
      <vt:variant>
        <vt:i4>1966137</vt:i4>
      </vt:variant>
      <vt:variant>
        <vt:i4>8</vt:i4>
      </vt:variant>
      <vt:variant>
        <vt:i4>0</vt:i4>
      </vt:variant>
      <vt:variant>
        <vt:i4>5</vt:i4>
      </vt:variant>
      <vt:variant>
        <vt:lpwstr/>
      </vt:variant>
      <vt:variant>
        <vt:lpwstr>_Toc498431656</vt:lpwstr>
      </vt:variant>
      <vt:variant>
        <vt:i4>1966137</vt:i4>
      </vt:variant>
      <vt:variant>
        <vt:i4>2</vt:i4>
      </vt:variant>
      <vt:variant>
        <vt:i4>0</vt:i4>
      </vt:variant>
      <vt:variant>
        <vt:i4>5</vt:i4>
      </vt:variant>
      <vt:variant>
        <vt:lpwstr/>
      </vt:variant>
      <vt:variant>
        <vt:lpwstr>_Toc498431655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Advertising – Payment Via Civica Pay</dc:title>
  <dc:subject>HRSC UG 045</dc:subject>
  <dc:creator>Shirley Henderson</dc:creator>
  <cp:keywords/>
  <dc:description>ManageHR &amp; YourHR Self-Service System</dc:description>
  <cp:lastModifiedBy>Rachel Elder</cp:lastModifiedBy>
  <cp:revision>16</cp:revision>
  <cp:lastPrinted>2022-03-31T09:19:00Z</cp:lastPrinted>
  <dcterms:created xsi:type="dcterms:W3CDTF">2022-03-30T08:27:00Z</dcterms:created>
  <dcterms:modified xsi:type="dcterms:W3CDTF">2022-04-05T14:36:00Z</dcterms:modified>
  <cp:category/>
  <cp:contentStatus>Version 1.1</cp:contentStatus>
</cp:coreProperties>
</file>